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1BDF" w14:textId="14A19063" w:rsidR="00E05264" w:rsidRPr="00974835" w:rsidRDefault="00FE5917" w:rsidP="001E652B">
      <w:pPr>
        <w:pStyle w:val="Title"/>
      </w:pPr>
      <w:r w:rsidRPr="00974835">
        <w:t>MCCORDSVILLE</w:t>
      </w:r>
      <w:r w:rsidR="00E05264" w:rsidRPr="00974835">
        <w:t xml:space="preserve"> ECONOMIC DEVELOPMENT COMMISSION</w:t>
      </w:r>
      <w:r w:rsidR="00E05264" w:rsidRPr="00974835">
        <w:br/>
      </w:r>
      <w:r w:rsidR="00E05264" w:rsidRPr="00974835">
        <w:br/>
        <w:t xml:space="preserve">RESOLUTION NO. </w:t>
      </w:r>
      <w:r w:rsidR="00470F5A">
        <w:t>061422A</w:t>
      </w:r>
    </w:p>
    <w:p w14:paraId="6B6041CC" w14:textId="77777777" w:rsidR="00E05264" w:rsidRPr="00974835" w:rsidRDefault="00F82A33" w:rsidP="001E652B">
      <w:pPr>
        <w:pStyle w:val="QuoteDoubleIndent"/>
      </w:pPr>
      <w:r w:rsidRPr="00974835">
        <w:t>RESOLUTION RECOMMENDING</w:t>
      </w:r>
      <w:r w:rsidR="00E05264" w:rsidRPr="00974835">
        <w:t xml:space="preserve"> ISSUANCE OF BONDS AND</w:t>
      </w:r>
      <w:r w:rsidR="00560BCB" w:rsidRPr="00974835">
        <w:t xml:space="preserve"> </w:t>
      </w:r>
      <w:r w:rsidR="00E05264" w:rsidRPr="00974835">
        <w:t>OTHER ACTIONS IN RESPECT THERETO</w:t>
      </w:r>
    </w:p>
    <w:p w14:paraId="4E120E6E" w14:textId="43E4520E" w:rsidR="00E05264" w:rsidRPr="00974835" w:rsidRDefault="00E05264" w:rsidP="001E652B">
      <w:pPr>
        <w:pStyle w:val="1stLineIndentSS"/>
      </w:pPr>
      <w:r w:rsidRPr="00974835">
        <w:t xml:space="preserve">WHEREAS, relieving conditions of unemployment and underemployment, and encouraging economic development and redevelopment of the community to reduce the evils associated with unemployment and underemployment are essential to the health, safety and welfare of the Town of </w:t>
      </w:r>
      <w:r w:rsidR="00FE5917" w:rsidRPr="00974835">
        <w:t>McCordsville</w:t>
      </w:r>
      <w:r w:rsidRPr="00974835">
        <w:t>, Indiana ("Issuer"</w:t>
      </w:r>
      <w:r w:rsidR="00FB58B5" w:rsidRPr="00974835">
        <w:t xml:space="preserve"> or "Town"</w:t>
      </w:r>
      <w:r w:rsidRPr="00974835">
        <w:t>) and its citizens;</w:t>
      </w:r>
    </w:p>
    <w:p w14:paraId="25C06309" w14:textId="78440025" w:rsidR="00E05264" w:rsidRPr="00974835" w:rsidRDefault="00E05264" w:rsidP="001E652B">
      <w:pPr>
        <w:pStyle w:val="1stLineIndentSS"/>
      </w:pPr>
      <w:r w:rsidRPr="00974835">
        <w:t xml:space="preserve">WHEREAS, the Issuer is authorized by IC 36-7-11.9 and -12 (collectively, "Act") to issue revenue bonds for the financing of economic development facilities consisting of </w:t>
      </w:r>
      <w:r w:rsidRPr="00974835">
        <w:rPr>
          <w:color w:val="000000"/>
        </w:rPr>
        <w:t xml:space="preserve">the </w:t>
      </w:r>
      <w:r w:rsidR="005724F1" w:rsidRPr="00974835">
        <w:rPr>
          <w:color w:val="000000"/>
        </w:rPr>
        <w:t>construction of</w:t>
      </w:r>
      <w:r w:rsidR="00D74800" w:rsidRPr="00974835">
        <w:rPr>
          <w:b/>
          <w:bCs/>
          <w:color w:val="000000"/>
        </w:rPr>
        <w:t xml:space="preserve"> </w:t>
      </w:r>
      <w:bookmarkStart w:id="0" w:name="_Hlk102573398"/>
      <w:r w:rsidR="00974835">
        <w:rPr>
          <w:bCs/>
          <w:color w:val="000000"/>
        </w:rPr>
        <w:t xml:space="preserve">a mixed-use development consisting of multi-family housing, commercial/real estate and governmental buildings, together </w:t>
      </w:r>
      <w:r w:rsidR="00974835" w:rsidRPr="00417B57">
        <w:rPr>
          <w:bCs/>
          <w:color w:val="000000"/>
        </w:rPr>
        <w:t xml:space="preserve">with all necessary </w:t>
      </w:r>
      <w:r w:rsidR="00974835">
        <w:rPr>
          <w:bCs/>
          <w:color w:val="000000"/>
        </w:rPr>
        <w:t>infrastructure, green and recreational space</w:t>
      </w:r>
      <w:r w:rsidR="00974835" w:rsidRPr="00417B57">
        <w:rPr>
          <w:bCs/>
        </w:rPr>
        <w:t xml:space="preserve"> (collectively, "Project</w:t>
      </w:r>
      <w:r w:rsidR="00974835" w:rsidRPr="00974835">
        <w:rPr>
          <w:bCs/>
        </w:rPr>
        <w:t>")</w:t>
      </w:r>
      <w:bookmarkEnd w:id="0"/>
      <w:r w:rsidR="005724F1" w:rsidRPr="00974835">
        <w:rPr>
          <w:bCs/>
          <w:color w:val="000000"/>
        </w:rPr>
        <w:t>, in or physically connected to the</w:t>
      </w:r>
      <w:r w:rsidR="005724F1" w:rsidRPr="001E652B">
        <w:rPr>
          <w:color w:val="000000"/>
        </w:rPr>
        <w:t xml:space="preserve"> </w:t>
      </w:r>
      <w:r w:rsidR="001E652B">
        <w:rPr>
          <w:color w:val="000000"/>
        </w:rPr>
        <w:t>McCord Square Allocation</w:t>
      </w:r>
      <w:r w:rsidR="005724F1" w:rsidRPr="00974835">
        <w:rPr>
          <w:color w:val="000000"/>
        </w:rPr>
        <w:t xml:space="preserve"> Area ("Area")</w:t>
      </w:r>
      <w:r w:rsidRPr="00974835">
        <w:rPr>
          <w:color w:val="000000"/>
        </w:rPr>
        <w:t xml:space="preserve"> </w:t>
      </w:r>
      <w:r w:rsidRPr="00974835">
        <w:t>and the funds from said financing to be used for construction of the Project and costs of issuance</w:t>
      </w:r>
      <w:r w:rsidR="00560BCB" w:rsidRPr="00974835">
        <w:t xml:space="preserve">, </w:t>
      </w:r>
      <w:r w:rsidR="00847D2F">
        <w:t xml:space="preserve">including </w:t>
      </w:r>
      <w:r w:rsidR="00974835">
        <w:t>capitalized interest</w:t>
      </w:r>
      <w:r w:rsidR="00954DB6" w:rsidRPr="00974835">
        <w:t>; and t</w:t>
      </w:r>
      <w:r w:rsidRPr="00974835">
        <w:t xml:space="preserve">he Project is anticipated to result in an investment </w:t>
      </w:r>
      <w:r w:rsidR="00560BCB" w:rsidRPr="00974835">
        <w:t>of approximately $</w:t>
      </w:r>
      <w:r w:rsidR="00974835">
        <w:t>8,000,000</w:t>
      </w:r>
      <w:r w:rsidR="00560BCB" w:rsidRPr="00974835">
        <w:t xml:space="preserve"> </w:t>
      </w:r>
      <w:r w:rsidRPr="00974835">
        <w:t xml:space="preserve">in the </w:t>
      </w:r>
      <w:r w:rsidR="00560BCB" w:rsidRPr="00974835">
        <w:rPr>
          <w:color w:val="000000"/>
        </w:rPr>
        <w:t>Area</w:t>
      </w:r>
      <w:r w:rsidRPr="00974835">
        <w:t>;</w:t>
      </w:r>
    </w:p>
    <w:p w14:paraId="60A41846" w14:textId="44CFBB6E" w:rsidR="00E05264" w:rsidRPr="00974835" w:rsidRDefault="00E05264" w:rsidP="001E652B">
      <w:pPr>
        <w:pStyle w:val="1stLineIndentSS"/>
        <w:rPr>
          <w:color w:val="000000"/>
        </w:rPr>
      </w:pPr>
      <w:r w:rsidRPr="00974835">
        <w:t xml:space="preserve">WHEREAS, </w:t>
      </w:r>
      <w:r w:rsidR="00F82A33" w:rsidRPr="00974835">
        <w:t>on</w:t>
      </w:r>
      <w:r w:rsidR="00F82A33" w:rsidRPr="00974835">
        <w:rPr>
          <w:b/>
          <w:bCs/>
        </w:rPr>
        <w:t xml:space="preserve"> </w:t>
      </w:r>
      <w:r w:rsidR="00974835">
        <w:t>June 7</w:t>
      </w:r>
      <w:r w:rsidR="00F82A33" w:rsidRPr="00974835">
        <w:t xml:space="preserve">, </w:t>
      </w:r>
      <w:r w:rsidR="00FE5917" w:rsidRPr="00974835">
        <w:t>202</w:t>
      </w:r>
      <w:r w:rsidR="00974835">
        <w:t>2</w:t>
      </w:r>
      <w:r w:rsidR="00F82A33" w:rsidRPr="00974835">
        <w:t xml:space="preserve"> </w:t>
      </w:r>
      <w:r w:rsidRPr="00974835">
        <w:t xml:space="preserve">the </w:t>
      </w:r>
      <w:r w:rsidR="00FE5917" w:rsidRPr="00974835">
        <w:t>McCordsville</w:t>
      </w:r>
      <w:r w:rsidRPr="00974835">
        <w:t xml:space="preserve"> Redevelopment Commission </w:t>
      </w:r>
      <w:r w:rsidR="00A35272" w:rsidRPr="00974835">
        <w:t xml:space="preserve">adopted </w:t>
      </w:r>
      <w:r w:rsidRPr="00974835">
        <w:t xml:space="preserve">a </w:t>
      </w:r>
      <w:r w:rsidR="00F82A33" w:rsidRPr="00974835">
        <w:t>resolution ("Pledge Resolution") pledging</w:t>
      </w:r>
      <w:r w:rsidR="00744209" w:rsidRPr="00974835">
        <w:t xml:space="preserve"> </w:t>
      </w:r>
      <w:r w:rsidR="00D07BBE" w:rsidRPr="00974835">
        <w:t>TIF Revenues</w:t>
      </w:r>
      <w:r w:rsidR="00744209" w:rsidRPr="00974835">
        <w:t xml:space="preserve"> </w:t>
      </w:r>
      <w:r w:rsidR="00F82A33" w:rsidRPr="00974835">
        <w:t xml:space="preserve">(as defined in the Pledge Resolution) </w:t>
      </w:r>
      <w:r w:rsidRPr="00974835">
        <w:t xml:space="preserve">to pay debt service on the bonds </w:t>
      </w:r>
      <w:r w:rsidRPr="00974835">
        <w:rPr>
          <w:color w:val="000000"/>
        </w:rPr>
        <w:t xml:space="preserve">to be issued as set forth in the Financing and Covenant Agreement between </w:t>
      </w:r>
      <w:r w:rsidR="00042C2B" w:rsidRPr="00974835">
        <w:t>Rebar McCordsville, LLC ("Developer") and</w:t>
      </w:r>
      <w:r w:rsidR="00042C2B" w:rsidRPr="00974835">
        <w:rPr>
          <w:b/>
          <w:bCs/>
        </w:rPr>
        <w:t xml:space="preserve"> </w:t>
      </w:r>
      <w:r w:rsidR="00042C2B" w:rsidRPr="00974835">
        <w:t>Rebar McCordsville, Inc.</w:t>
      </w:r>
      <w:r w:rsidR="00042C2B" w:rsidRPr="001E652B">
        <w:t xml:space="preserve"> </w:t>
      </w:r>
      <w:r w:rsidR="00042C2B" w:rsidRPr="00974835">
        <w:rPr>
          <w:color w:val="000000"/>
        </w:rPr>
        <w:t>(</w:t>
      </w:r>
      <w:r w:rsidR="00042C2B">
        <w:rPr>
          <w:color w:val="000000"/>
        </w:rPr>
        <w:t>"Owner</w:t>
      </w:r>
      <w:r w:rsidR="00847D2F">
        <w:rPr>
          <w:color w:val="000000"/>
        </w:rPr>
        <w:t>"</w:t>
      </w:r>
      <w:r w:rsidR="00042C2B">
        <w:rPr>
          <w:color w:val="000000"/>
        </w:rPr>
        <w:t xml:space="preserve"> and </w:t>
      </w:r>
      <w:r w:rsidR="00042C2B" w:rsidRPr="00974835">
        <w:rPr>
          <w:color w:val="000000"/>
        </w:rPr>
        <w:t>jointly and severally</w:t>
      </w:r>
      <w:r w:rsidR="00042C2B">
        <w:rPr>
          <w:color w:val="000000"/>
        </w:rPr>
        <w:t xml:space="preserve"> with the Developer, </w:t>
      </w:r>
      <w:r w:rsidR="00042C2B" w:rsidRPr="00974835">
        <w:rPr>
          <w:color w:val="000000"/>
        </w:rPr>
        <w:t>the "Company")</w:t>
      </w:r>
      <w:r w:rsidR="00F82A33" w:rsidRPr="00974835">
        <w:rPr>
          <w:color w:val="000000"/>
        </w:rPr>
        <w:t xml:space="preserve"> </w:t>
      </w:r>
      <w:r w:rsidRPr="00974835">
        <w:rPr>
          <w:color w:val="000000"/>
        </w:rPr>
        <w:t>and the Issuer;</w:t>
      </w:r>
    </w:p>
    <w:p w14:paraId="124424A0" w14:textId="77777777" w:rsidR="006C6698" w:rsidRPr="00974835" w:rsidRDefault="006C6698" w:rsidP="001E652B">
      <w:pPr>
        <w:pStyle w:val="1stLineIndentSS"/>
      </w:pPr>
      <w:r w:rsidRPr="00974835">
        <w:rPr>
          <w:color w:val="000000"/>
        </w:rPr>
        <w:t xml:space="preserve">WHEREAS, </w:t>
      </w:r>
      <w:r w:rsidRPr="00974835">
        <w:t>the Company</w:t>
      </w:r>
      <w:r w:rsidRPr="00974835">
        <w:rPr>
          <w:rFonts w:eastAsia="Times New Roman"/>
          <w:iCs w:val="0"/>
          <w:color w:val="000000"/>
          <w:szCs w:val="23"/>
        </w:rPr>
        <w:t xml:space="preserve"> has agreed to enter into an agreement to make a minimum annual property tax payment, as the property taxpayer for the Project (</w:t>
      </w:r>
      <w:r w:rsidRPr="00974835">
        <w:rPr>
          <w:rFonts w:eastAsia="Times New Roman"/>
          <w:iCs w:val="0"/>
          <w:szCs w:val="23"/>
        </w:rPr>
        <w:t>"</w:t>
      </w:r>
      <w:r w:rsidRPr="00974835">
        <w:rPr>
          <w:rFonts w:eastAsia="Times New Roman"/>
          <w:iCs w:val="0"/>
          <w:color w:val="000000"/>
          <w:szCs w:val="23"/>
        </w:rPr>
        <w:t>T</w:t>
      </w:r>
      <w:r w:rsidRPr="00974835">
        <w:rPr>
          <w:rFonts w:eastAsia="Times New Roman"/>
          <w:iCs w:val="0"/>
          <w:szCs w:val="23"/>
        </w:rPr>
        <w:t>axpayer Agreement")</w:t>
      </w:r>
      <w:r w:rsidRPr="00974835">
        <w:rPr>
          <w:rFonts w:eastAsia="Times New Roman"/>
          <w:iCs w:val="0"/>
          <w:color w:val="000000"/>
          <w:szCs w:val="23"/>
        </w:rPr>
        <w:t xml:space="preserve">; </w:t>
      </w:r>
      <w:r w:rsidRPr="00974835">
        <w:rPr>
          <w:color w:val="000000"/>
        </w:rPr>
        <w:t>and</w:t>
      </w:r>
    </w:p>
    <w:p w14:paraId="5B3DD6E1" w14:textId="3C352221" w:rsidR="00E05264" w:rsidRPr="00632BD5" w:rsidRDefault="00E05264" w:rsidP="001E652B">
      <w:pPr>
        <w:pStyle w:val="1stLineIndentSS"/>
      </w:pPr>
      <w:r w:rsidRPr="00974835">
        <w:t>WHEREAS, the</w:t>
      </w:r>
      <w:r w:rsidR="00A35272" w:rsidRPr="00974835">
        <w:t xml:space="preserve"> </w:t>
      </w:r>
      <w:r w:rsidR="001E652B">
        <w:t xml:space="preserve">diversification of the tax base, </w:t>
      </w:r>
      <w:r w:rsidR="00A35272" w:rsidRPr="00974835">
        <w:t>promotion of economic development</w:t>
      </w:r>
      <w:r w:rsidR="00547B37" w:rsidRPr="00974835">
        <w:t>, the</w:t>
      </w:r>
      <w:r w:rsidR="00A35272" w:rsidRPr="00974835">
        <w:t xml:space="preserve"> creation of job opportunities </w:t>
      </w:r>
      <w:r w:rsidR="00547B37" w:rsidRPr="00974835">
        <w:t>(approximately</w:t>
      </w:r>
      <w:r w:rsidR="00547B37" w:rsidRPr="001E652B">
        <w:t xml:space="preserve"> </w:t>
      </w:r>
      <w:r w:rsidR="007C02AD">
        <w:t xml:space="preserve">350 full-time jobs during construction </w:t>
      </w:r>
      <w:r w:rsidR="007C02AD" w:rsidRPr="0065518E">
        <w:t xml:space="preserve">with an estimated </w:t>
      </w:r>
      <w:r w:rsidR="007C02AD">
        <w:t>median annual salary of</w:t>
      </w:r>
      <w:r w:rsidR="007C02AD" w:rsidRPr="0065518E">
        <w:t xml:space="preserve"> $</w:t>
      </w:r>
      <w:r w:rsidR="007C02AD">
        <w:t>37,080 per job based on the Bureau of Labor Statistics; 8</w:t>
      </w:r>
      <w:r w:rsidR="00632BD5">
        <w:t xml:space="preserve"> </w:t>
      </w:r>
      <w:r w:rsidR="00D74800" w:rsidRPr="00632BD5">
        <w:t>permanent</w:t>
      </w:r>
      <w:r w:rsidR="00D377A8" w:rsidRPr="00632BD5">
        <w:t xml:space="preserve"> full-time equivalent jobs </w:t>
      </w:r>
      <w:r w:rsidR="007C02AD">
        <w:t xml:space="preserve">at an estimated average annual salary of $48,000 </w:t>
      </w:r>
      <w:r w:rsidR="00D74800" w:rsidRPr="00632BD5">
        <w:t>and</w:t>
      </w:r>
      <w:r w:rsidR="00D74800" w:rsidRPr="00974835">
        <w:rPr>
          <w:b/>
          <w:bCs/>
        </w:rPr>
        <w:t xml:space="preserve"> </w:t>
      </w:r>
      <w:r w:rsidR="007C02AD">
        <w:t>6</w:t>
      </w:r>
      <w:r w:rsidR="00632BD5">
        <w:t xml:space="preserve"> </w:t>
      </w:r>
      <w:r w:rsidR="00D74800" w:rsidRPr="00632BD5">
        <w:t xml:space="preserve">permanent part-time jobs </w:t>
      </w:r>
      <w:r w:rsidR="007C02AD">
        <w:t xml:space="preserve">at </w:t>
      </w:r>
      <w:r w:rsidR="00D377A8" w:rsidRPr="00632BD5">
        <w:t xml:space="preserve">an estimated </w:t>
      </w:r>
      <w:r w:rsidR="007C02AD">
        <w:t xml:space="preserve">average annual salary </w:t>
      </w:r>
      <w:r w:rsidR="00D377A8" w:rsidRPr="00632BD5">
        <w:t>of $</w:t>
      </w:r>
      <w:r w:rsidR="007C02AD">
        <w:t>30,000</w:t>
      </w:r>
      <w:r w:rsidR="00547B37" w:rsidRPr="00632BD5">
        <w:t>)</w:t>
      </w:r>
      <w:r w:rsidR="00547B37" w:rsidRPr="008F7500">
        <w:t xml:space="preserve"> </w:t>
      </w:r>
      <w:r w:rsidR="00A35272" w:rsidRPr="008F7500">
        <w:t xml:space="preserve">and providing </w:t>
      </w:r>
      <w:r w:rsidR="00547B37" w:rsidRPr="008F7500">
        <w:t>residents</w:t>
      </w:r>
      <w:r w:rsidR="00547B37" w:rsidRPr="008F7500">
        <w:rPr>
          <w:b/>
          <w:bCs/>
        </w:rPr>
        <w:t xml:space="preserve"> </w:t>
      </w:r>
      <w:r w:rsidR="00D74800" w:rsidRPr="008F7500">
        <w:t>and businesses</w:t>
      </w:r>
      <w:r w:rsidR="00D74800" w:rsidRPr="008F7500">
        <w:rPr>
          <w:b/>
          <w:bCs/>
        </w:rPr>
        <w:t xml:space="preserve"> </w:t>
      </w:r>
      <w:r w:rsidR="008F7500">
        <w:t xml:space="preserve">new housing or commercial/retail </w:t>
      </w:r>
      <w:r w:rsidR="00A35272" w:rsidRPr="008F7500">
        <w:t>options in their community</w:t>
      </w:r>
      <w:r w:rsidRPr="00632BD5">
        <w:t xml:space="preserve"> to be achieved by the construction of the Project </w:t>
      </w:r>
      <w:r w:rsidR="00E26AD9" w:rsidRPr="00632BD5">
        <w:t xml:space="preserve">and the economic development facilities related thereto </w:t>
      </w:r>
      <w:r w:rsidRPr="00632BD5">
        <w:t>will be of public benefit to the health, safety and general welfare of the Issuer and its citizens;</w:t>
      </w:r>
    </w:p>
    <w:p w14:paraId="6E695DE3" w14:textId="6ACF16F2" w:rsidR="00E05264" w:rsidRPr="00632BD5" w:rsidRDefault="00E05264" w:rsidP="001E652B">
      <w:pPr>
        <w:pStyle w:val="1stLineIndentSS"/>
      </w:pPr>
      <w:r w:rsidRPr="00632BD5">
        <w:t xml:space="preserve">NOW, THEREFORE, BE IT RESOLVED BY THE </w:t>
      </w:r>
      <w:r w:rsidR="00FE5917" w:rsidRPr="00632BD5">
        <w:t>MCCORDSVILLE</w:t>
      </w:r>
      <w:r w:rsidRPr="00632BD5">
        <w:t xml:space="preserve"> ECONOMIC DEVELOPMENT COMMISSION THAT:</w:t>
      </w:r>
    </w:p>
    <w:p w14:paraId="5B43B9BC" w14:textId="240EE7D0" w:rsidR="00E05264" w:rsidRPr="00632BD5" w:rsidRDefault="00E05264" w:rsidP="001E652B">
      <w:pPr>
        <w:pStyle w:val="Heading1"/>
        <w:tabs>
          <w:tab w:val="clear" w:pos="720"/>
        </w:tabs>
        <w:spacing w:after="240" w:line="240" w:lineRule="auto"/>
        <w:rPr>
          <w:bCs w:val="0"/>
          <w:szCs w:val="24"/>
        </w:rPr>
      </w:pPr>
      <w:r w:rsidRPr="00632BD5">
        <w:rPr>
          <w:bCs w:val="0"/>
          <w:szCs w:val="24"/>
        </w:rPr>
        <w:t>It finds that the proposed financing in the aggregate amount not to exceed $</w:t>
      </w:r>
      <w:r w:rsidR="00632BD5">
        <w:rPr>
          <w:bCs w:val="0"/>
          <w:szCs w:val="24"/>
        </w:rPr>
        <w:t>6</w:t>
      </w:r>
      <w:r w:rsidR="00A35272" w:rsidRPr="00632BD5">
        <w:rPr>
          <w:bCs w:val="0"/>
          <w:szCs w:val="24"/>
        </w:rPr>
        <w:t>,500,000</w:t>
      </w:r>
      <w:r w:rsidRPr="00632BD5">
        <w:rPr>
          <w:bCs w:val="0"/>
          <w:szCs w:val="24"/>
        </w:rPr>
        <w:t xml:space="preserve"> for the construction of </w:t>
      </w:r>
      <w:r w:rsidR="001E652B">
        <w:rPr>
          <w:bCs w:val="0"/>
          <w:szCs w:val="24"/>
        </w:rPr>
        <w:t xml:space="preserve">a portion of </w:t>
      </w:r>
      <w:r w:rsidRPr="00632BD5">
        <w:rPr>
          <w:bCs w:val="0"/>
          <w:szCs w:val="24"/>
        </w:rPr>
        <w:t xml:space="preserve">the Project in or physically connected to the </w:t>
      </w:r>
      <w:r w:rsidR="001E652B">
        <w:rPr>
          <w:color w:val="000000"/>
        </w:rPr>
        <w:t>McCord Square Allocation Area</w:t>
      </w:r>
      <w:r w:rsidRPr="00632BD5">
        <w:rPr>
          <w:bCs w:val="0"/>
          <w:color w:val="000000"/>
          <w:szCs w:val="24"/>
        </w:rPr>
        <w:t xml:space="preserve"> ("Area") </w:t>
      </w:r>
      <w:r w:rsidRPr="00632BD5">
        <w:rPr>
          <w:bCs w:val="0"/>
          <w:szCs w:val="24"/>
        </w:rPr>
        <w:t xml:space="preserve">presented to this meeting complies with the purposes and provisions of the Act and will be of benefit to the health and welfare of the Issuer and its </w:t>
      </w:r>
      <w:r w:rsidRPr="00632BD5">
        <w:rPr>
          <w:bCs w:val="0"/>
          <w:szCs w:val="24"/>
        </w:rPr>
        <w:lastRenderedPageBreak/>
        <w:t>citizens.  The Commission further finds and determines that the</w:t>
      </w:r>
      <w:r w:rsidR="00A35272" w:rsidRPr="00632BD5">
        <w:rPr>
          <w:bCs w:val="0"/>
          <w:szCs w:val="24"/>
        </w:rPr>
        <w:t xml:space="preserve"> </w:t>
      </w:r>
      <w:r w:rsidR="001E652B">
        <w:t xml:space="preserve">diversification of the tax base, the </w:t>
      </w:r>
      <w:r w:rsidR="00A35272" w:rsidRPr="00632BD5">
        <w:rPr>
          <w:bCs w:val="0"/>
        </w:rPr>
        <w:t>promotion of economic development</w:t>
      </w:r>
      <w:r w:rsidR="00547B37" w:rsidRPr="00632BD5">
        <w:rPr>
          <w:bCs w:val="0"/>
        </w:rPr>
        <w:t xml:space="preserve">, </w:t>
      </w:r>
      <w:r w:rsidR="00547B37" w:rsidRPr="008F7500">
        <w:rPr>
          <w:bCs w:val="0"/>
        </w:rPr>
        <w:t>the</w:t>
      </w:r>
      <w:r w:rsidR="00A35272" w:rsidRPr="008F7500">
        <w:rPr>
          <w:b/>
        </w:rPr>
        <w:t xml:space="preserve"> </w:t>
      </w:r>
      <w:r w:rsidR="008F7500">
        <w:rPr>
          <w:bCs w:val="0"/>
        </w:rPr>
        <w:t xml:space="preserve">promotion </w:t>
      </w:r>
      <w:r w:rsidR="00A35272" w:rsidRPr="008F7500">
        <w:rPr>
          <w:bCs w:val="0"/>
        </w:rPr>
        <w:t>of</w:t>
      </w:r>
      <w:r w:rsidR="00ED0EBB" w:rsidRPr="008F7500">
        <w:rPr>
          <w:bCs w:val="0"/>
        </w:rPr>
        <w:t xml:space="preserve"> </w:t>
      </w:r>
      <w:r w:rsidR="008F7500" w:rsidRPr="008F7500">
        <w:rPr>
          <w:bCs w:val="0"/>
        </w:rPr>
        <w:t xml:space="preserve">additional </w:t>
      </w:r>
      <w:r w:rsidR="00A35272" w:rsidRPr="008F7500">
        <w:rPr>
          <w:bCs w:val="0"/>
        </w:rPr>
        <w:t>job opportunities</w:t>
      </w:r>
      <w:r w:rsidR="008F7500">
        <w:rPr>
          <w:bCs w:val="0"/>
        </w:rPr>
        <w:t>, including construction employment opportunities,</w:t>
      </w:r>
      <w:r w:rsidR="00A35272" w:rsidRPr="008F7500">
        <w:rPr>
          <w:b/>
        </w:rPr>
        <w:t xml:space="preserve"> </w:t>
      </w:r>
      <w:r w:rsidR="00A35272" w:rsidRPr="008F7500">
        <w:rPr>
          <w:bCs w:val="0"/>
        </w:rPr>
        <w:t>and</w:t>
      </w:r>
      <w:r w:rsidR="00A35272" w:rsidRPr="008F7500">
        <w:rPr>
          <w:b/>
        </w:rPr>
        <w:t xml:space="preserve"> </w:t>
      </w:r>
      <w:r w:rsidR="00A35272" w:rsidRPr="008F7500">
        <w:rPr>
          <w:bCs w:val="0"/>
        </w:rPr>
        <w:t>providing</w:t>
      </w:r>
      <w:r w:rsidR="00A35272" w:rsidRPr="008F7500">
        <w:rPr>
          <w:b/>
        </w:rPr>
        <w:t xml:space="preserve"> </w:t>
      </w:r>
      <w:r w:rsidR="00547B37" w:rsidRPr="008F7500">
        <w:rPr>
          <w:bCs w:val="0"/>
        </w:rPr>
        <w:t xml:space="preserve">residents </w:t>
      </w:r>
      <w:r w:rsidR="00ED0EBB" w:rsidRPr="008F7500">
        <w:rPr>
          <w:bCs w:val="0"/>
        </w:rPr>
        <w:t>and</w:t>
      </w:r>
      <w:r w:rsidR="00ED0EBB" w:rsidRPr="008F7500">
        <w:rPr>
          <w:b/>
        </w:rPr>
        <w:t xml:space="preserve"> </w:t>
      </w:r>
      <w:r w:rsidR="008F7500">
        <w:rPr>
          <w:bCs w:val="0"/>
        </w:rPr>
        <w:t xml:space="preserve">businesses </w:t>
      </w:r>
      <w:r w:rsidR="00547B37" w:rsidRPr="008F7500">
        <w:rPr>
          <w:bCs w:val="0"/>
        </w:rPr>
        <w:t xml:space="preserve">new housing </w:t>
      </w:r>
      <w:r w:rsidR="00ED0EBB" w:rsidRPr="008F7500">
        <w:rPr>
          <w:bCs w:val="0"/>
        </w:rPr>
        <w:t xml:space="preserve">or commercial/retail </w:t>
      </w:r>
      <w:r w:rsidR="00547B37" w:rsidRPr="008F7500">
        <w:rPr>
          <w:bCs w:val="0"/>
        </w:rPr>
        <w:t>options in the</w:t>
      </w:r>
      <w:r w:rsidR="00A35272" w:rsidRPr="008F7500">
        <w:rPr>
          <w:bCs w:val="0"/>
        </w:rPr>
        <w:t xml:space="preserve"> </w:t>
      </w:r>
      <w:r w:rsidR="00547B37" w:rsidRPr="008F7500">
        <w:rPr>
          <w:bCs w:val="0"/>
        </w:rPr>
        <w:t>community</w:t>
      </w:r>
      <w:r w:rsidR="00FB58B5" w:rsidRPr="00632BD5">
        <w:rPr>
          <w:bCs w:val="0"/>
          <w:szCs w:val="24"/>
        </w:rPr>
        <w:t xml:space="preserve"> </w:t>
      </w:r>
      <w:r w:rsidRPr="00632BD5">
        <w:rPr>
          <w:bCs w:val="0"/>
          <w:szCs w:val="24"/>
        </w:rPr>
        <w:t xml:space="preserve">is desirable to preserve the health, safety and general welfare of the citizens of the </w:t>
      </w:r>
      <w:r w:rsidR="00FB58B5" w:rsidRPr="00632BD5">
        <w:rPr>
          <w:bCs w:val="0"/>
          <w:szCs w:val="24"/>
        </w:rPr>
        <w:t>Town</w:t>
      </w:r>
      <w:r w:rsidRPr="00632BD5">
        <w:rPr>
          <w:bCs w:val="0"/>
          <w:szCs w:val="24"/>
        </w:rPr>
        <w:t>, and that it is in the public interest that the Commission and the Issuer take such action as they lawfully may to encourage economic developm</w:t>
      </w:r>
      <w:r w:rsidR="00547B37" w:rsidRPr="00632BD5">
        <w:rPr>
          <w:bCs w:val="0"/>
          <w:szCs w:val="24"/>
        </w:rPr>
        <w:t>ent,</w:t>
      </w:r>
      <w:r w:rsidRPr="00632BD5">
        <w:rPr>
          <w:bCs w:val="0"/>
          <w:szCs w:val="24"/>
        </w:rPr>
        <w:t xml:space="preserve"> promotion of </w:t>
      </w:r>
      <w:r w:rsidR="00547B37" w:rsidRPr="00632BD5">
        <w:rPr>
          <w:bCs w:val="0"/>
          <w:szCs w:val="24"/>
        </w:rPr>
        <w:t xml:space="preserve">construction </w:t>
      </w:r>
      <w:r w:rsidRPr="00632BD5">
        <w:rPr>
          <w:bCs w:val="0"/>
          <w:szCs w:val="24"/>
        </w:rPr>
        <w:t>job opportunities</w:t>
      </w:r>
      <w:r w:rsidR="00547B37" w:rsidRPr="00632BD5">
        <w:rPr>
          <w:bCs w:val="0"/>
          <w:szCs w:val="24"/>
        </w:rPr>
        <w:t xml:space="preserve"> and the provision of new housing opportunities near downtown </w:t>
      </w:r>
      <w:r w:rsidR="00FE5917" w:rsidRPr="00632BD5">
        <w:rPr>
          <w:bCs w:val="0"/>
          <w:szCs w:val="24"/>
        </w:rPr>
        <w:t>McCordsville</w:t>
      </w:r>
      <w:r w:rsidRPr="00632BD5">
        <w:rPr>
          <w:bCs w:val="0"/>
          <w:szCs w:val="24"/>
        </w:rPr>
        <w:t>.</w:t>
      </w:r>
    </w:p>
    <w:p w14:paraId="50394D45" w14:textId="2CD41C1F" w:rsidR="00E05264" w:rsidRPr="00632BD5" w:rsidRDefault="00E05264" w:rsidP="001E652B">
      <w:pPr>
        <w:pStyle w:val="Heading1"/>
        <w:tabs>
          <w:tab w:val="clear" w:pos="720"/>
        </w:tabs>
        <w:spacing w:after="240" w:line="240" w:lineRule="auto"/>
        <w:rPr>
          <w:bCs w:val="0"/>
          <w:szCs w:val="24"/>
        </w:rPr>
      </w:pPr>
      <w:r w:rsidRPr="00632BD5">
        <w:rPr>
          <w:bCs w:val="0"/>
          <w:szCs w:val="24"/>
        </w:rPr>
        <w:t xml:space="preserve">The Commission hereby finds and determines that the issuance and sale of economic development revenue bonds </w:t>
      </w:r>
      <w:r w:rsidR="00547B37" w:rsidRPr="00632BD5">
        <w:rPr>
          <w:bCs w:val="0"/>
          <w:szCs w:val="24"/>
        </w:rPr>
        <w:t xml:space="preserve">of the Issuer </w:t>
      </w:r>
      <w:r w:rsidRPr="00632BD5">
        <w:rPr>
          <w:bCs w:val="0"/>
          <w:szCs w:val="24"/>
        </w:rPr>
        <w:t>in an amount not to exceed $</w:t>
      </w:r>
      <w:r w:rsidR="00632BD5">
        <w:rPr>
          <w:bCs w:val="0"/>
          <w:szCs w:val="24"/>
        </w:rPr>
        <w:t>6</w:t>
      </w:r>
      <w:r w:rsidRPr="00632BD5">
        <w:rPr>
          <w:bCs w:val="0"/>
          <w:szCs w:val="24"/>
        </w:rPr>
        <w:t>,</w:t>
      </w:r>
      <w:r w:rsidR="005724F1" w:rsidRPr="00632BD5">
        <w:rPr>
          <w:bCs w:val="0"/>
          <w:szCs w:val="24"/>
        </w:rPr>
        <w:t>5</w:t>
      </w:r>
      <w:r w:rsidRPr="00632BD5">
        <w:rPr>
          <w:bCs w:val="0"/>
          <w:szCs w:val="24"/>
        </w:rPr>
        <w:t xml:space="preserve">00,000 under the Act for the construction of </w:t>
      </w:r>
      <w:r w:rsidR="001E652B">
        <w:rPr>
          <w:bCs w:val="0"/>
        </w:rPr>
        <w:t xml:space="preserve">a portion of </w:t>
      </w:r>
      <w:r w:rsidRPr="00632BD5">
        <w:rPr>
          <w:bCs w:val="0"/>
          <w:szCs w:val="24"/>
        </w:rPr>
        <w:t>the Project will serve the public purposes referred to above, in accordance with the Act.</w:t>
      </w:r>
    </w:p>
    <w:p w14:paraId="41562017" w14:textId="1A148423" w:rsidR="00E05264" w:rsidRPr="001E652B" w:rsidRDefault="00E05264" w:rsidP="001E652B">
      <w:pPr>
        <w:pStyle w:val="Heading1"/>
        <w:tabs>
          <w:tab w:val="clear" w:pos="720"/>
        </w:tabs>
        <w:spacing w:after="240" w:line="240" w:lineRule="auto"/>
        <w:rPr>
          <w:bCs w:val="0"/>
          <w:szCs w:val="24"/>
        </w:rPr>
      </w:pPr>
      <w:r w:rsidRPr="001E652B">
        <w:rPr>
          <w:bCs w:val="0"/>
          <w:szCs w:val="24"/>
        </w:rPr>
        <w:t xml:space="preserve">The financing of the economic development facilities will consist of the construction of </w:t>
      </w:r>
      <w:r w:rsidR="001E652B" w:rsidRPr="001E652B">
        <w:rPr>
          <w:bCs w:val="0"/>
        </w:rPr>
        <w:t xml:space="preserve">a portion of </w:t>
      </w:r>
      <w:r w:rsidRPr="001E652B">
        <w:rPr>
          <w:bCs w:val="0"/>
          <w:szCs w:val="24"/>
        </w:rPr>
        <w:t xml:space="preserve">the Project to be located </w:t>
      </w:r>
      <w:bookmarkStart w:id="1" w:name="_Hlk102573849"/>
      <w:r w:rsidR="00632BD5" w:rsidRPr="001E652B">
        <w:rPr>
          <w:bCs w:val="0"/>
        </w:rPr>
        <w:t xml:space="preserve">generally at the southeast corner of Broadway Avenue (State Road 67) and Mt. </w:t>
      </w:r>
      <w:r w:rsidR="00632BD5" w:rsidRPr="001E652B">
        <w:rPr>
          <w:bCs w:val="0"/>
          <w:szCs w:val="24"/>
        </w:rPr>
        <w:t>Comfort</w:t>
      </w:r>
      <w:r w:rsidR="00632BD5" w:rsidRPr="001E652B">
        <w:rPr>
          <w:bCs w:val="0"/>
        </w:rPr>
        <w:t xml:space="preserve"> Road (600 West) in</w:t>
      </w:r>
      <w:bookmarkEnd w:id="1"/>
      <w:r w:rsidR="00632BD5" w:rsidRPr="001E652B">
        <w:rPr>
          <w:bCs w:val="0"/>
        </w:rPr>
        <w:t xml:space="preserve"> </w:t>
      </w:r>
      <w:r w:rsidR="00FE5917" w:rsidRPr="001E652B">
        <w:rPr>
          <w:bCs w:val="0"/>
        </w:rPr>
        <w:t>McCordsville</w:t>
      </w:r>
      <w:r w:rsidR="00ED0EBB" w:rsidRPr="001E652B">
        <w:rPr>
          <w:bCs w:val="0"/>
        </w:rPr>
        <w:t xml:space="preserve">, </w:t>
      </w:r>
      <w:r w:rsidR="00ED0EBB" w:rsidRPr="001E652B">
        <w:rPr>
          <w:bCs w:val="0"/>
          <w:color w:val="000000"/>
        </w:rPr>
        <w:t>Indiana</w:t>
      </w:r>
      <w:r w:rsidRPr="001E652B">
        <w:rPr>
          <w:bCs w:val="0"/>
          <w:szCs w:val="24"/>
        </w:rPr>
        <w:t>.</w:t>
      </w:r>
    </w:p>
    <w:p w14:paraId="2019EBE6" w14:textId="77777777" w:rsidR="00E05264" w:rsidRPr="00632BD5" w:rsidRDefault="00E05264" w:rsidP="001E652B">
      <w:pPr>
        <w:pStyle w:val="Heading1"/>
        <w:tabs>
          <w:tab w:val="clear" w:pos="720"/>
        </w:tabs>
        <w:spacing w:after="240" w:line="240" w:lineRule="auto"/>
        <w:rPr>
          <w:bCs w:val="0"/>
          <w:szCs w:val="24"/>
        </w:rPr>
      </w:pPr>
      <w:r w:rsidRPr="00632BD5">
        <w:rPr>
          <w:bCs w:val="0"/>
          <w:szCs w:val="24"/>
        </w:rPr>
        <w:t xml:space="preserve">The substantially final forms of the Financing and Covenant Agreement, the Bond Purchase </w:t>
      </w:r>
      <w:r w:rsidRPr="001E652B">
        <w:rPr>
          <w:bCs w:val="0"/>
        </w:rPr>
        <w:t>Agreement</w:t>
      </w:r>
      <w:r w:rsidRPr="00632BD5">
        <w:rPr>
          <w:bCs w:val="0"/>
          <w:szCs w:val="24"/>
        </w:rPr>
        <w:t>, the Trust Indenture</w:t>
      </w:r>
      <w:r w:rsidR="00547B37" w:rsidRPr="00632BD5">
        <w:rPr>
          <w:bCs w:val="0"/>
          <w:szCs w:val="24"/>
        </w:rPr>
        <w:t xml:space="preserve"> </w:t>
      </w:r>
      <w:r w:rsidR="006C6698" w:rsidRPr="00632BD5">
        <w:rPr>
          <w:bCs w:val="0"/>
          <w:szCs w:val="24"/>
        </w:rPr>
        <w:t xml:space="preserve">and Taxpayer Agreement </w:t>
      </w:r>
      <w:r w:rsidR="00547B37" w:rsidRPr="00632BD5">
        <w:rPr>
          <w:bCs w:val="0"/>
          <w:szCs w:val="24"/>
        </w:rPr>
        <w:t>(collectively, "Financing Documents")</w:t>
      </w:r>
      <w:r w:rsidRPr="00632BD5">
        <w:rPr>
          <w:bCs w:val="0"/>
          <w:szCs w:val="24"/>
        </w:rPr>
        <w:t xml:space="preserve">, and a proposed form of Ordinance for the </w:t>
      </w:r>
      <w:r w:rsidR="005F1CAE" w:rsidRPr="00632BD5">
        <w:rPr>
          <w:bCs w:val="0"/>
          <w:szCs w:val="24"/>
        </w:rPr>
        <w:t>Town Council</w:t>
      </w:r>
      <w:r w:rsidRPr="00632BD5">
        <w:rPr>
          <w:bCs w:val="0"/>
          <w:szCs w:val="24"/>
        </w:rPr>
        <w:t xml:space="preserve"> presented to this meeting are hereby approved.</w:t>
      </w:r>
    </w:p>
    <w:p w14:paraId="1D7B8C5B" w14:textId="77777777" w:rsidR="00ED0EBB" w:rsidRPr="00632BD5" w:rsidRDefault="00E05264" w:rsidP="001E652B">
      <w:pPr>
        <w:pStyle w:val="Heading1"/>
        <w:tabs>
          <w:tab w:val="clear" w:pos="720"/>
        </w:tabs>
        <w:spacing w:after="240" w:line="240" w:lineRule="auto"/>
        <w:rPr>
          <w:bCs w:val="0"/>
          <w:szCs w:val="24"/>
        </w:rPr>
      </w:pPr>
      <w:r w:rsidRPr="00632BD5">
        <w:rPr>
          <w:bCs w:val="0"/>
          <w:szCs w:val="24"/>
        </w:rPr>
        <w:t xml:space="preserve">It has considered whether the Project will have an adverse competitive effect on any similar </w:t>
      </w:r>
      <w:r w:rsidRPr="001E652B">
        <w:rPr>
          <w:bCs w:val="0"/>
        </w:rPr>
        <w:t>facilities</w:t>
      </w:r>
      <w:r w:rsidRPr="00632BD5">
        <w:rPr>
          <w:bCs w:val="0"/>
          <w:szCs w:val="24"/>
        </w:rPr>
        <w:t xml:space="preserve"> already under constructi</w:t>
      </w:r>
      <w:r w:rsidR="00547B37" w:rsidRPr="00632BD5">
        <w:rPr>
          <w:bCs w:val="0"/>
          <w:szCs w:val="24"/>
        </w:rPr>
        <w:t>on or in operation in the Town</w:t>
      </w:r>
      <w:r w:rsidRPr="00632BD5">
        <w:rPr>
          <w:bCs w:val="0"/>
          <w:szCs w:val="24"/>
        </w:rPr>
        <w:t>, and now makes the following special findings of fact based upon the evidence presented:</w:t>
      </w:r>
    </w:p>
    <w:p w14:paraId="2F3AA7C4" w14:textId="77777777" w:rsidR="00ED0EBB" w:rsidRPr="00632BD5" w:rsidRDefault="00ED0EBB" w:rsidP="001E652B">
      <w:pPr>
        <w:pStyle w:val="Heading2"/>
        <w:spacing w:after="240" w:line="240" w:lineRule="auto"/>
        <w:rPr>
          <w:bCs w:val="0"/>
          <w:szCs w:val="24"/>
        </w:rPr>
      </w:pPr>
      <w:r w:rsidRPr="00632BD5">
        <w:rPr>
          <w:bCs w:val="0"/>
          <w:szCs w:val="24"/>
        </w:rPr>
        <w:t>No member of the public or competitor presented any evidence of substantial probative value establishing that the Project would have any adverse competitive effect in any respect on similar downtown residential projects.</w:t>
      </w:r>
    </w:p>
    <w:p w14:paraId="39334BAB" w14:textId="77777777" w:rsidR="00E05264" w:rsidRPr="00632BD5" w:rsidRDefault="00E05264" w:rsidP="001E652B">
      <w:pPr>
        <w:pStyle w:val="Heading2"/>
        <w:spacing w:after="240" w:line="240" w:lineRule="auto"/>
        <w:rPr>
          <w:bCs w:val="0"/>
          <w:szCs w:val="24"/>
        </w:rPr>
      </w:pPr>
      <w:r w:rsidRPr="00632BD5">
        <w:rPr>
          <w:bCs w:val="0"/>
          <w:szCs w:val="24"/>
        </w:rPr>
        <w:t>In the absence of any evidence of</w:t>
      </w:r>
      <w:r w:rsidR="00A35272" w:rsidRPr="00632BD5">
        <w:rPr>
          <w:bCs w:val="0"/>
          <w:szCs w:val="24"/>
        </w:rPr>
        <w:t xml:space="preserve"> substantial probative value of</w:t>
      </w:r>
      <w:r w:rsidRPr="00632BD5">
        <w:rPr>
          <w:bCs w:val="0"/>
          <w:szCs w:val="24"/>
        </w:rPr>
        <w:t xml:space="preserve"> an adverse competitive effect, the benefits to the public from the new investment to be generated by the Project clearly indicate that the Project should be supported by the issuance of economic development revenue bonds.</w:t>
      </w:r>
    </w:p>
    <w:p w14:paraId="7FEAB8A8" w14:textId="77777777" w:rsidR="00E05264" w:rsidRPr="00632BD5" w:rsidRDefault="00E05264" w:rsidP="001E652B">
      <w:pPr>
        <w:pStyle w:val="Heading1"/>
        <w:tabs>
          <w:tab w:val="clear" w:pos="720"/>
        </w:tabs>
        <w:spacing w:after="240" w:line="240" w:lineRule="auto"/>
        <w:rPr>
          <w:bCs w:val="0"/>
          <w:szCs w:val="24"/>
        </w:rPr>
      </w:pPr>
      <w:r w:rsidRPr="00632BD5">
        <w:rPr>
          <w:bCs w:val="0"/>
          <w:szCs w:val="24"/>
        </w:rPr>
        <w:t>The Secretary shall initial and then insert a copy of the forms of documents approved by this resolution in the minute book of this Commission.</w:t>
      </w:r>
    </w:p>
    <w:p w14:paraId="6ABB078E" w14:textId="77777777" w:rsidR="00E05264" w:rsidRPr="00632BD5" w:rsidRDefault="00E05264" w:rsidP="001E652B">
      <w:pPr>
        <w:pStyle w:val="Heading1"/>
        <w:tabs>
          <w:tab w:val="clear" w:pos="720"/>
        </w:tabs>
        <w:spacing w:after="240" w:line="240" w:lineRule="auto"/>
        <w:rPr>
          <w:bCs w:val="0"/>
          <w:szCs w:val="24"/>
        </w:rPr>
      </w:pPr>
      <w:r w:rsidRPr="00632BD5">
        <w:rPr>
          <w:bCs w:val="0"/>
          <w:szCs w:val="24"/>
        </w:rPr>
        <w:t>It will use its best efforts to assist the Company in procuring the issuance of additional economic development revenue bonds, if such additional bonds become necessary for refunding or refinancing the outstanding principal amount of the economic development revenue bonds, for completion of the Project and for additions to the Project, including the costs of issuing additional bonds.</w:t>
      </w:r>
    </w:p>
    <w:p w14:paraId="241DBC9D" w14:textId="77777777" w:rsidR="00954DB6" w:rsidRPr="00632BD5" w:rsidRDefault="00E05264" w:rsidP="001E652B">
      <w:pPr>
        <w:pStyle w:val="Heading1"/>
        <w:tabs>
          <w:tab w:val="clear" w:pos="720"/>
        </w:tabs>
        <w:spacing w:after="240" w:line="240" w:lineRule="auto"/>
        <w:rPr>
          <w:bCs w:val="0"/>
          <w:szCs w:val="24"/>
        </w:rPr>
      </w:pPr>
      <w:r w:rsidRPr="00632BD5">
        <w:rPr>
          <w:bCs w:val="0"/>
          <w:szCs w:val="24"/>
        </w:rPr>
        <w:t>A copy of</w:t>
      </w:r>
      <w:r w:rsidR="00547B37" w:rsidRPr="00632BD5">
        <w:rPr>
          <w:bCs w:val="0"/>
          <w:szCs w:val="24"/>
        </w:rPr>
        <w:t xml:space="preserve"> this resolution and the Financing D</w:t>
      </w:r>
      <w:r w:rsidRPr="00632BD5">
        <w:rPr>
          <w:bCs w:val="0"/>
          <w:szCs w:val="24"/>
        </w:rPr>
        <w:t xml:space="preserve">ocuments approved by this resolution and the proposed form of Ordinance shall be presented in their substantially final form </w:t>
      </w:r>
      <w:r w:rsidRPr="00632BD5">
        <w:rPr>
          <w:bCs w:val="0"/>
          <w:szCs w:val="24"/>
        </w:rPr>
        <w:lastRenderedPageBreak/>
        <w:t xml:space="preserve">by the Secretary of the Economic Development Commission to the Clerk-Treasurer for presentation to the </w:t>
      </w:r>
      <w:r w:rsidR="005F1CAE" w:rsidRPr="00632BD5">
        <w:rPr>
          <w:bCs w:val="0"/>
          <w:szCs w:val="24"/>
        </w:rPr>
        <w:t>Town Council</w:t>
      </w:r>
      <w:r w:rsidRPr="00632BD5">
        <w:rPr>
          <w:bCs w:val="0"/>
          <w:szCs w:val="24"/>
        </w:rPr>
        <w:t>.</w:t>
      </w:r>
    </w:p>
    <w:p w14:paraId="23D98756" w14:textId="152CE1D6" w:rsidR="00E05264" w:rsidRPr="00632BD5" w:rsidRDefault="00E05264" w:rsidP="001E652B">
      <w:pPr>
        <w:pStyle w:val="1stLineIndentDS"/>
      </w:pPr>
      <w:r w:rsidRPr="00632BD5">
        <w:t xml:space="preserve">Adopted this </w:t>
      </w:r>
      <w:r w:rsidR="00632BD5" w:rsidRPr="00632BD5">
        <w:t>14</w:t>
      </w:r>
      <w:r w:rsidR="00632BD5" w:rsidRPr="001E652B">
        <w:rPr>
          <w:vertAlign w:val="superscript"/>
        </w:rPr>
        <w:t>th</w:t>
      </w:r>
      <w:r w:rsidR="001E652B">
        <w:t xml:space="preserve"> </w:t>
      </w:r>
      <w:r w:rsidRPr="00632BD5">
        <w:t>day of</w:t>
      </w:r>
      <w:r w:rsidRPr="001E652B">
        <w:t xml:space="preserve"> </w:t>
      </w:r>
      <w:r w:rsidR="00632BD5">
        <w:t>June</w:t>
      </w:r>
      <w:r w:rsidRPr="00632BD5">
        <w:t xml:space="preserve"> </w:t>
      </w:r>
      <w:r w:rsidR="00FE5917" w:rsidRPr="00632BD5">
        <w:t>202</w:t>
      </w:r>
      <w:r w:rsidR="00632BD5">
        <w:t>2</w:t>
      </w:r>
      <w:r w:rsidRPr="00632BD5">
        <w:t>.</w:t>
      </w:r>
    </w:p>
    <w:p w14:paraId="6B29BFD6" w14:textId="505B0A24" w:rsidR="00E05264" w:rsidRPr="00632BD5" w:rsidRDefault="00FE5917" w:rsidP="001E652B">
      <w:pPr>
        <w:pStyle w:val="Signature"/>
      </w:pPr>
      <w:r w:rsidRPr="00632BD5">
        <w:t>MCCORDSVILLE</w:t>
      </w:r>
      <w:r w:rsidR="00E05264" w:rsidRPr="00632BD5">
        <w:t xml:space="preserve"> ECONOMIC DEVELOPMENT COMMISSION</w:t>
      </w:r>
    </w:p>
    <w:p w14:paraId="3BB16D87" w14:textId="77777777" w:rsidR="00E05264" w:rsidRPr="00632BD5" w:rsidRDefault="00E05264" w:rsidP="001E652B">
      <w:pPr>
        <w:pStyle w:val="Signature"/>
      </w:pPr>
    </w:p>
    <w:p w14:paraId="20C3A664" w14:textId="77777777" w:rsidR="00E05264" w:rsidRPr="00632BD5" w:rsidRDefault="00E05264" w:rsidP="001E652B">
      <w:pPr>
        <w:pStyle w:val="Signature"/>
      </w:pPr>
    </w:p>
    <w:p w14:paraId="0CD315B6" w14:textId="77777777" w:rsidR="00E05264" w:rsidRPr="00632BD5" w:rsidRDefault="00E05264" w:rsidP="001E652B">
      <w:pPr>
        <w:pStyle w:val="Signature"/>
      </w:pPr>
    </w:p>
    <w:p w14:paraId="18F49041" w14:textId="2E056272" w:rsidR="00E05264" w:rsidRPr="001E652B" w:rsidRDefault="00E05264" w:rsidP="001E652B">
      <w:pPr>
        <w:pStyle w:val="Signature"/>
        <w:rPr>
          <w:u w:val="single"/>
        </w:rPr>
      </w:pPr>
      <w:r w:rsidRPr="00632BD5">
        <w:t xml:space="preserve">By:  </w:t>
      </w:r>
      <w:r w:rsidR="001E652B">
        <w:rPr>
          <w:u w:val="single"/>
        </w:rPr>
        <w:tab/>
      </w:r>
    </w:p>
    <w:p w14:paraId="794EDCBC" w14:textId="77777777" w:rsidR="00E05264" w:rsidRPr="00632BD5" w:rsidRDefault="00E05264" w:rsidP="001E652B">
      <w:pPr>
        <w:pStyle w:val="Signature"/>
        <w:tabs>
          <w:tab w:val="left" w:pos="4770"/>
        </w:tabs>
      </w:pPr>
      <w:r w:rsidRPr="00632BD5">
        <w:tab/>
        <w:t>President</w:t>
      </w:r>
    </w:p>
    <w:p w14:paraId="6177114E" w14:textId="77777777" w:rsidR="00E05264" w:rsidRPr="00632BD5" w:rsidRDefault="00E05264" w:rsidP="001E652B">
      <w:pPr>
        <w:tabs>
          <w:tab w:val="left" w:pos="4608"/>
        </w:tabs>
      </w:pPr>
      <w:r w:rsidRPr="00632BD5">
        <w:t>Attest:</w:t>
      </w:r>
    </w:p>
    <w:p w14:paraId="2FDFC4AA" w14:textId="77777777" w:rsidR="00E05264" w:rsidRPr="00632BD5" w:rsidRDefault="00E05264" w:rsidP="001E652B">
      <w:pPr>
        <w:tabs>
          <w:tab w:val="left" w:pos="4608"/>
        </w:tabs>
      </w:pPr>
    </w:p>
    <w:p w14:paraId="368873BE" w14:textId="77777777" w:rsidR="00E05264" w:rsidRPr="00632BD5" w:rsidRDefault="00E05264" w:rsidP="001E652B">
      <w:pPr>
        <w:tabs>
          <w:tab w:val="left" w:pos="4608"/>
        </w:tabs>
      </w:pPr>
    </w:p>
    <w:p w14:paraId="034A279A" w14:textId="3219FA26" w:rsidR="001E652B" w:rsidRPr="001E652B" w:rsidRDefault="001E652B" w:rsidP="001E652B">
      <w:pPr>
        <w:tabs>
          <w:tab w:val="right" w:pos="4320"/>
        </w:tabs>
        <w:rPr>
          <w:u w:val="single"/>
        </w:rPr>
      </w:pPr>
      <w:r>
        <w:rPr>
          <w:u w:val="single"/>
        </w:rPr>
        <w:tab/>
      </w:r>
    </w:p>
    <w:p w14:paraId="74665BF9" w14:textId="4EDDF844" w:rsidR="00E05264" w:rsidRDefault="00E05264" w:rsidP="001E652B">
      <w:pPr>
        <w:tabs>
          <w:tab w:val="left" w:pos="4608"/>
        </w:tabs>
      </w:pPr>
      <w:r w:rsidRPr="00632BD5">
        <w:t>Secretary</w:t>
      </w:r>
    </w:p>
    <w:p w14:paraId="348A20D2" w14:textId="77777777" w:rsidR="001E652B" w:rsidRPr="00632BD5" w:rsidRDefault="001E652B" w:rsidP="001E652B">
      <w:pPr>
        <w:tabs>
          <w:tab w:val="left" w:pos="4608"/>
        </w:tabs>
      </w:pPr>
    </w:p>
    <w:p w14:paraId="15E363DC" w14:textId="77777777" w:rsidR="00954DB6" w:rsidRPr="00632BD5" w:rsidRDefault="00954DB6" w:rsidP="001E652B">
      <w:pPr>
        <w:pStyle w:val="QuoteSingleIndent"/>
        <w:jc w:val="center"/>
        <w:sectPr w:rsidR="00954DB6" w:rsidRPr="00632BD5">
          <w:headerReference w:type="even" r:id="rId7"/>
          <w:headerReference w:type="default" r:id="rId8"/>
          <w:footerReference w:type="default" r:id="rId9"/>
          <w:pgSz w:w="12240" w:h="15840"/>
          <w:pgMar w:top="1440" w:right="1440" w:bottom="1440" w:left="1440" w:header="720" w:footer="720" w:gutter="0"/>
          <w:pgNumType w:start="1"/>
          <w:cols w:space="720"/>
          <w:titlePg/>
        </w:sectPr>
      </w:pPr>
    </w:p>
    <w:p w14:paraId="4F7AA0E6" w14:textId="0CB0C4F3" w:rsidR="00E05264" w:rsidRPr="00632BD5" w:rsidRDefault="00E05264" w:rsidP="001E652B">
      <w:pPr>
        <w:pStyle w:val="QuoteDoubleIndent"/>
      </w:pPr>
      <w:r w:rsidRPr="00632BD5">
        <w:lastRenderedPageBreak/>
        <w:t xml:space="preserve">PROJECT REPORT OF THE </w:t>
      </w:r>
      <w:r w:rsidR="00FE5917" w:rsidRPr="00632BD5">
        <w:t>MCCORDSVILLE</w:t>
      </w:r>
      <w:r w:rsidRPr="00632BD5">
        <w:t xml:space="preserve"> ECONOMIC DEVELOPMENT</w:t>
      </w:r>
      <w:r w:rsidR="005724F1" w:rsidRPr="00632BD5">
        <w:t xml:space="preserve"> </w:t>
      </w:r>
      <w:r w:rsidRPr="00632BD5">
        <w:t>COMMISSION CONCE</w:t>
      </w:r>
      <w:r w:rsidR="005724F1" w:rsidRPr="00632BD5">
        <w:t>RNING THE PROPOSED FINANCING OF E</w:t>
      </w:r>
      <w:r w:rsidRPr="00632BD5">
        <w:t xml:space="preserve">CONOMIC DEVELOPMENT FACILITIES FOR </w:t>
      </w:r>
      <w:r w:rsidR="00075518" w:rsidRPr="00632BD5">
        <w:t xml:space="preserve">REBAR </w:t>
      </w:r>
      <w:r w:rsidR="00FE5917" w:rsidRPr="00632BD5">
        <w:t>MCCORDSVILLE</w:t>
      </w:r>
      <w:r w:rsidR="00075518" w:rsidRPr="00632BD5">
        <w:t xml:space="preserve">, LLC AND REBAR </w:t>
      </w:r>
      <w:r w:rsidR="00FE5917" w:rsidRPr="00632BD5">
        <w:t>MCCORDSVILLE</w:t>
      </w:r>
      <w:r w:rsidR="00075518" w:rsidRPr="00632BD5">
        <w:t>,</w:t>
      </w:r>
      <w:r w:rsidR="00A625F9" w:rsidRPr="00632BD5">
        <w:t xml:space="preserve"> INC.</w:t>
      </w:r>
    </w:p>
    <w:p w14:paraId="2E7B7750" w14:textId="4F1FA441" w:rsidR="00E05264" w:rsidRPr="00632BD5" w:rsidRDefault="00E05264" w:rsidP="001E652B">
      <w:pPr>
        <w:pStyle w:val="1stLineIndentSS"/>
      </w:pPr>
      <w:r w:rsidRPr="00632BD5">
        <w:t xml:space="preserve">The </w:t>
      </w:r>
      <w:r w:rsidR="00FE5917" w:rsidRPr="00632BD5">
        <w:t>McCordsville</w:t>
      </w:r>
      <w:r w:rsidRPr="00632BD5">
        <w:t xml:space="preserve"> Economic Development Commission proposes to recommend to the </w:t>
      </w:r>
      <w:r w:rsidR="005F1CAE" w:rsidRPr="00632BD5">
        <w:t>Town Council</w:t>
      </w:r>
      <w:r w:rsidRPr="00632BD5">
        <w:t xml:space="preserve"> of the Town of </w:t>
      </w:r>
      <w:r w:rsidR="00FE5917" w:rsidRPr="00632BD5">
        <w:t>McCordsville</w:t>
      </w:r>
      <w:r w:rsidRPr="00632BD5">
        <w:t xml:space="preserve">, Indiana, that it provide funds for the construction of economic development facilities for </w:t>
      </w:r>
      <w:r w:rsidR="00251FBD" w:rsidRPr="00974835">
        <w:t>Rebar McCordsville, LLC ("Developer") and</w:t>
      </w:r>
      <w:r w:rsidR="00251FBD" w:rsidRPr="00974835">
        <w:rPr>
          <w:b/>
          <w:bCs/>
        </w:rPr>
        <w:t xml:space="preserve"> </w:t>
      </w:r>
      <w:r w:rsidR="00251FBD" w:rsidRPr="00974835">
        <w:t>Rebar McCordsville, Inc.</w:t>
      </w:r>
      <w:r w:rsidR="00251FBD" w:rsidRPr="00974835">
        <w:rPr>
          <w:b/>
          <w:bCs/>
        </w:rPr>
        <w:t xml:space="preserve"> </w:t>
      </w:r>
      <w:r w:rsidR="00251FBD" w:rsidRPr="00974835">
        <w:rPr>
          <w:color w:val="000000"/>
        </w:rPr>
        <w:t>(</w:t>
      </w:r>
      <w:r w:rsidR="00251FBD">
        <w:rPr>
          <w:color w:val="000000"/>
        </w:rPr>
        <w:t xml:space="preserve">"Owner" and </w:t>
      </w:r>
      <w:r w:rsidR="00251FBD" w:rsidRPr="00974835">
        <w:rPr>
          <w:color w:val="000000"/>
        </w:rPr>
        <w:t>jointly and severally</w:t>
      </w:r>
      <w:r w:rsidR="00251FBD">
        <w:rPr>
          <w:color w:val="000000"/>
        </w:rPr>
        <w:t xml:space="preserve"> with the Developer, </w:t>
      </w:r>
      <w:r w:rsidR="00251FBD" w:rsidRPr="00974835">
        <w:rPr>
          <w:color w:val="000000"/>
        </w:rPr>
        <w:t>the "Company")</w:t>
      </w:r>
      <w:r w:rsidRPr="00632BD5">
        <w:t>.  Such</w:t>
      </w:r>
      <w:r w:rsidRPr="00974835">
        <w:rPr>
          <w:b/>
          <w:bCs/>
        </w:rPr>
        <w:t xml:space="preserve"> </w:t>
      </w:r>
      <w:r w:rsidRPr="00632BD5">
        <w:t xml:space="preserve">economic development facilities will consist of </w:t>
      </w:r>
      <w:r w:rsidRPr="00632BD5">
        <w:rPr>
          <w:color w:val="000000"/>
        </w:rPr>
        <w:t xml:space="preserve">the </w:t>
      </w:r>
      <w:r w:rsidR="005724F1" w:rsidRPr="00632BD5">
        <w:rPr>
          <w:color w:val="000000"/>
        </w:rPr>
        <w:t xml:space="preserve">construction </w:t>
      </w:r>
      <w:r w:rsidR="00632BD5" w:rsidRPr="00417B57">
        <w:rPr>
          <w:bCs/>
          <w:color w:val="000000"/>
        </w:rPr>
        <w:t>of</w:t>
      </w:r>
      <w:r w:rsidR="00632BD5" w:rsidRPr="00417B57">
        <w:rPr>
          <w:b/>
          <w:color w:val="000000"/>
        </w:rPr>
        <w:t xml:space="preserve"> </w:t>
      </w:r>
      <w:r w:rsidR="00632BD5">
        <w:rPr>
          <w:bCs/>
          <w:color w:val="000000"/>
        </w:rPr>
        <w:t xml:space="preserve">a mixed-use development consisting of multi-family housing, commercial/real estate and governmental buildings, together </w:t>
      </w:r>
      <w:r w:rsidR="00632BD5" w:rsidRPr="00417B57">
        <w:rPr>
          <w:bCs/>
          <w:color w:val="000000"/>
        </w:rPr>
        <w:t xml:space="preserve">with all necessary </w:t>
      </w:r>
      <w:r w:rsidR="00632BD5">
        <w:rPr>
          <w:bCs/>
          <w:color w:val="000000"/>
        </w:rPr>
        <w:t>infrastructure, green and recreational space</w:t>
      </w:r>
      <w:r w:rsidR="00251FBD">
        <w:rPr>
          <w:bCs/>
          <w:color w:val="000000"/>
        </w:rPr>
        <w:t xml:space="preserve"> </w:t>
      </w:r>
      <w:r w:rsidR="00632BD5" w:rsidRPr="00417B57">
        <w:rPr>
          <w:bCs/>
        </w:rPr>
        <w:t>(collectively, "Project")</w:t>
      </w:r>
      <w:r w:rsidRPr="00632BD5">
        <w:rPr>
          <w:color w:val="000000"/>
        </w:rPr>
        <w:t xml:space="preserve"> in or physically connected to the </w:t>
      </w:r>
      <w:r w:rsidR="001E652B">
        <w:rPr>
          <w:color w:val="000000"/>
        </w:rPr>
        <w:t>McCord Square Allocation Area</w:t>
      </w:r>
      <w:r w:rsidR="001E652B" w:rsidRPr="00632BD5">
        <w:rPr>
          <w:color w:val="000000"/>
        </w:rPr>
        <w:t xml:space="preserve"> </w:t>
      </w:r>
      <w:r w:rsidR="00954DB6" w:rsidRPr="00632BD5">
        <w:rPr>
          <w:color w:val="000000"/>
        </w:rPr>
        <w:t xml:space="preserve">("Area") </w:t>
      </w:r>
      <w:r w:rsidRPr="00632BD5">
        <w:t xml:space="preserve">in </w:t>
      </w:r>
      <w:r w:rsidR="00FE5917" w:rsidRPr="00632BD5">
        <w:t>McCordsville</w:t>
      </w:r>
      <w:r w:rsidRPr="00632BD5">
        <w:t>, Indiana.  The total cost for the constru</w:t>
      </w:r>
      <w:r w:rsidR="00547B37" w:rsidRPr="00632BD5">
        <w:t>ction of the multi-family residential development</w:t>
      </w:r>
      <w:r w:rsidRPr="00632BD5">
        <w:t xml:space="preserve"> is presently estimated to be </w:t>
      </w:r>
      <w:r w:rsidR="00954DB6" w:rsidRPr="00632BD5">
        <w:t xml:space="preserve">approximately </w:t>
      </w:r>
      <w:r w:rsidR="001E652B">
        <w:t>[</w:t>
      </w:r>
      <w:r w:rsidR="00954DB6" w:rsidRPr="00632BD5">
        <w:t>$</w:t>
      </w:r>
      <w:r w:rsidR="00632BD5">
        <w:t>8</w:t>
      </w:r>
      <w:r w:rsidR="00075518" w:rsidRPr="00632BD5">
        <w:t>,0</w:t>
      </w:r>
      <w:r w:rsidR="00954DB6" w:rsidRPr="00632BD5">
        <w:t>00,000</w:t>
      </w:r>
      <w:r w:rsidR="001E652B">
        <w:t>]</w:t>
      </w:r>
      <w:r w:rsidR="00954DB6" w:rsidRPr="00632BD5">
        <w:t xml:space="preserve">, which will be financed by the Town </w:t>
      </w:r>
      <w:r w:rsidR="000C56B2" w:rsidRPr="00632BD5">
        <w:t xml:space="preserve">in </w:t>
      </w:r>
      <w:r w:rsidRPr="00632BD5">
        <w:t>an amount not to exceed $</w:t>
      </w:r>
      <w:r w:rsidR="00632BD5">
        <w:t>6</w:t>
      </w:r>
      <w:r w:rsidRPr="00632BD5">
        <w:t>,</w:t>
      </w:r>
      <w:r w:rsidR="005724F1" w:rsidRPr="00632BD5">
        <w:t>5</w:t>
      </w:r>
      <w:r w:rsidRPr="00632BD5">
        <w:t>00,000, including costs of issuance of the economic development revenue bonds</w:t>
      </w:r>
      <w:r w:rsidR="00251FBD">
        <w:t xml:space="preserve"> and </w:t>
      </w:r>
      <w:r w:rsidR="00632BD5">
        <w:t>capitalized interest</w:t>
      </w:r>
      <w:r w:rsidRPr="00632BD5">
        <w:t>.</w:t>
      </w:r>
    </w:p>
    <w:p w14:paraId="519D1725" w14:textId="5BB5ED58" w:rsidR="00E05264" w:rsidRPr="001E652B" w:rsidRDefault="00395F3A" w:rsidP="001E652B">
      <w:pPr>
        <w:pStyle w:val="1stLineIndentSS"/>
        <w:rPr>
          <w:b/>
          <w:bCs/>
        </w:rPr>
      </w:pPr>
      <w:r>
        <w:t>O</w:t>
      </w:r>
      <w:r w:rsidRPr="00632BD5">
        <w:t>ther than the issuance of the bonds</w:t>
      </w:r>
      <w:r>
        <w:t xml:space="preserve"> </w:t>
      </w:r>
      <w:r w:rsidR="0086179B">
        <w:t xml:space="preserve">in a maximum amount not to exceed $7,000,000 </w:t>
      </w:r>
      <w:r>
        <w:t xml:space="preserve">to fund </w:t>
      </w:r>
      <w:r w:rsidR="0086179B">
        <w:t>roads, ponds, walking paths and other amenities as reflected in the Town’s Master Development Plan to support</w:t>
      </w:r>
      <w:r>
        <w:t xml:space="preserve"> the Project, n</w:t>
      </w:r>
      <w:r w:rsidR="00E05264" w:rsidRPr="00632BD5">
        <w:t>o public facilities to be paid for by the government</w:t>
      </w:r>
      <w:r w:rsidR="00D85B4F" w:rsidRPr="00632BD5">
        <w:t>,</w:t>
      </w:r>
      <w:r w:rsidR="00E05264" w:rsidRPr="00632BD5">
        <w:t xml:space="preserve"> will be made necessary on account of the proposed Project.</w:t>
      </w:r>
      <w:r w:rsidR="001E652B">
        <w:t xml:space="preserve"> </w:t>
      </w:r>
    </w:p>
    <w:p w14:paraId="128DD38A" w14:textId="5142A656" w:rsidR="00E05264" w:rsidRPr="00632BD5" w:rsidRDefault="00E05264" w:rsidP="001E652B">
      <w:pPr>
        <w:pStyle w:val="1stLineIndentSS"/>
      </w:pPr>
      <w:r w:rsidRPr="00632BD5">
        <w:t>It is found that the construction of the Project will not have an adverse competitive effect on any similar</w:t>
      </w:r>
      <w:r w:rsidR="00A35272" w:rsidRPr="00632BD5">
        <w:t xml:space="preserve"> downtown residential developments</w:t>
      </w:r>
      <w:r w:rsidRPr="00632BD5">
        <w:t xml:space="preserve"> already constructed or operating in or near </w:t>
      </w:r>
      <w:r w:rsidR="00A35272" w:rsidRPr="00632BD5">
        <w:t xml:space="preserve">downtown </w:t>
      </w:r>
      <w:r w:rsidR="00FE5917" w:rsidRPr="00632BD5">
        <w:t>McCordsville</w:t>
      </w:r>
      <w:r w:rsidRPr="00632BD5">
        <w:t xml:space="preserve">, Indiana because </w:t>
      </w:r>
      <w:r w:rsidR="00A35272" w:rsidRPr="00632BD5">
        <w:t>no evidence of substantive probative value of an adverse competitive effect was provided by members of the public</w:t>
      </w:r>
      <w:r w:rsidRPr="00632BD5">
        <w:t>.</w:t>
      </w:r>
    </w:p>
    <w:p w14:paraId="65F91A97" w14:textId="49529358" w:rsidR="00E05264" w:rsidRPr="00632BD5" w:rsidRDefault="00E05264" w:rsidP="001E652B">
      <w:pPr>
        <w:pStyle w:val="1stLineIndentSS"/>
      </w:pPr>
      <w:r w:rsidRPr="00632BD5">
        <w:t xml:space="preserve">It is estimated that the </w:t>
      </w:r>
      <w:r w:rsidR="00954DB6" w:rsidRPr="00632BD5">
        <w:t xml:space="preserve">development in the Area served by the Project </w:t>
      </w:r>
      <w:r w:rsidRPr="00632BD5">
        <w:t xml:space="preserve">will create </w:t>
      </w:r>
      <w:r w:rsidR="007C02AD" w:rsidRPr="00974835">
        <w:t>approximately</w:t>
      </w:r>
      <w:r w:rsidR="007C02AD" w:rsidRPr="001E652B">
        <w:t xml:space="preserve"> </w:t>
      </w:r>
      <w:r w:rsidR="007C02AD">
        <w:t xml:space="preserve">350 full-time jobs during construction </w:t>
      </w:r>
      <w:r w:rsidR="007C02AD" w:rsidRPr="0065518E">
        <w:t xml:space="preserve">with an estimated </w:t>
      </w:r>
      <w:r w:rsidR="007C02AD">
        <w:t>median annual salary of</w:t>
      </w:r>
      <w:r w:rsidR="007C02AD" w:rsidRPr="0065518E">
        <w:t xml:space="preserve"> $</w:t>
      </w:r>
      <w:r w:rsidR="007C02AD">
        <w:t xml:space="preserve">37,080 per job based on the Bureau of Labor Statistics; 8 </w:t>
      </w:r>
      <w:r w:rsidR="007C02AD" w:rsidRPr="00632BD5">
        <w:t xml:space="preserve">permanent full-time equivalent jobs </w:t>
      </w:r>
      <w:r w:rsidR="007C02AD">
        <w:t xml:space="preserve">at an estimated average annual salary of $48,000 </w:t>
      </w:r>
      <w:r w:rsidR="007C02AD" w:rsidRPr="00632BD5">
        <w:t>and</w:t>
      </w:r>
      <w:r w:rsidR="007C02AD" w:rsidRPr="00974835">
        <w:rPr>
          <w:b/>
          <w:bCs/>
        </w:rPr>
        <w:t xml:space="preserve"> </w:t>
      </w:r>
      <w:r w:rsidR="007C02AD">
        <w:t xml:space="preserve">6 </w:t>
      </w:r>
      <w:r w:rsidR="007C02AD" w:rsidRPr="00632BD5">
        <w:t xml:space="preserve">permanent part-time jobs </w:t>
      </w:r>
      <w:r w:rsidR="007C02AD">
        <w:t xml:space="preserve">at </w:t>
      </w:r>
      <w:r w:rsidR="007C02AD" w:rsidRPr="00632BD5">
        <w:t xml:space="preserve">an estimated </w:t>
      </w:r>
      <w:r w:rsidR="007C02AD">
        <w:t xml:space="preserve">average annual salary </w:t>
      </w:r>
      <w:r w:rsidR="007C02AD" w:rsidRPr="00632BD5">
        <w:t>of $</w:t>
      </w:r>
      <w:r w:rsidR="007C02AD">
        <w:t>30,000.</w:t>
      </w:r>
    </w:p>
    <w:p w14:paraId="207DFB4F" w14:textId="3F73D998" w:rsidR="00E05264" w:rsidRPr="00632BD5" w:rsidRDefault="00E05264" w:rsidP="001E652B">
      <w:pPr>
        <w:pStyle w:val="1stLineIndentSS"/>
      </w:pPr>
      <w:r w:rsidRPr="00632BD5">
        <w:t>Adopted this</w:t>
      </w:r>
      <w:r w:rsidRPr="001E652B">
        <w:t xml:space="preserve"> </w:t>
      </w:r>
      <w:r w:rsidR="00075518" w:rsidRPr="00632BD5">
        <w:t>1</w:t>
      </w:r>
      <w:r w:rsidR="00632BD5" w:rsidRPr="00632BD5">
        <w:t>4</w:t>
      </w:r>
      <w:r w:rsidR="005724F1" w:rsidRPr="001E652B">
        <w:rPr>
          <w:vertAlign w:val="superscript"/>
        </w:rPr>
        <w:t>th</w:t>
      </w:r>
      <w:r w:rsidR="001E652B">
        <w:t xml:space="preserve"> </w:t>
      </w:r>
      <w:r w:rsidRPr="00632BD5">
        <w:t>day of</w:t>
      </w:r>
      <w:r w:rsidRPr="00974835">
        <w:rPr>
          <w:b/>
          <w:bCs/>
        </w:rPr>
        <w:t xml:space="preserve"> </w:t>
      </w:r>
      <w:r w:rsidR="00632BD5">
        <w:t>June</w:t>
      </w:r>
      <w:r w:rsidR="00470F5A">
        <w:t xml:space="preserve"> </w:t>
      </w:r>
      <w:r w:rsidR="00FE5917" w:rsidRPr="00632BD5">
        <w:t>202</w:t>
      </w:r>
      <w:r w:rsidR="00632BD5">
        <w:t>2</w:t>
      </w:r>
      <w:r w:rsidRPr="00632BD5">
        <w:t>.</w:t>
      </w:r>
    </w:p>
    <w:p w14:paraId="762F8C14" w14:textId="6631E291" w:rsidR="00632BD5" w:rsidRDefault="005B4AE0" w:rsidP="001E652B">
      <w:pPr>
        <w:ind w:left="4320"/>
      </w:pPr>
      <w:r>
        <w:t>MCCORDSVILLE ECONOMIC DEVELOPMENT COMMISSION</w:t>
      </w:r>
    </w:p>
    <w:p w14:paraId="22CDC85E" w14:textId="77777777" w:rsidR="005B4AE0" w:rsidRDefault="005B4AE0" w:rsidP="001E652B">
      <w:pPr>
        <w:ind w:left="4320"/>
      </w:pPr>
    </w:p>
    <w:p w14:paraId="1C1EC11F" w14:textId="30DFA131" w:rsidR="00E05264" w:rsidRPr="001E652B" w:rsidRDefault="001E652B" w:rsidP="001E652B">
      <w:pPr>
        <w:tabs>
          <w:tab w:val="right" w:pos="9360"/>
        </w:tabs>
        <w:ind w:left="4320"/>
        <w:rPr>
          <w:u w:val="single"/>
        </w:rPr>
      </w:pPr>
      <w:r>
        <w:rPr>
          <w:u w:val="single"/>
        </w:rPr>
        <w:tab/>
      </w:r>
    </w:p>
    <w:p w14:paraId="62E3774F" w14:textId="77777777" w:rsidR="00E05264" w:rsidRPr="00632BD5" w:rsidRDefault="00E05264" w:rsidP="001E652B">
      <w:pPr>
        <w:ind w:left="4320"/>
      </w:pPr>
      <w:r w:rsidRPr="00632BD5">
        <w:t>President</w:t>
      </w:r>
    </w:p>
    <w:p w14:paraId="7D2236F8" w14:textId="77777777" w:rsidR="00E05264" w:rsidRPr="00632BD5" w:rsidRDefault="00E05264" w:rsidP="001E652B">
      <w:pPr>
        <w:tabs>
          <w:tab w:val="left" w:pos="4608"/>
        </w:tabs>
      </w:pPr>
    </w:p>
    <w:p w14:paraId="24A3C48D" w14:textId="77777777" w:rsidR="00E05264" w:rsidRPr="00632BD5" w:rsidRDefault="00E05264" w:rsidP="001E652B">
      <w:pPr>
        <w:tabs>
          <w:tab w:val="left" w:pos="4608"/>
        </w:tabs>
      </w:pPr>
      <w:r w:rsidRPr="00632BD5">
        <w:t>Attest:</w:t>
      </w:r>
    </w:p>
    <w:p w14:paraId="39B823D3" w14:textId="77777777" w:rsidR="00E05264" w:rsidRPr="00632BD5" w:rsidRDefault="00E05264" w:rsidP="001E652B">
      <w:pPr>
        <w:tabs>
          <w:tab w:val="left" w:pos="4608"/>
        </w:tabs>
      </w:pPr>
    </w:p>
    <w:p w14:paraId="71DE44D6" w14:textId="63831512" w:rsidR="00E05264" w:rsidRPr="001E652B" w:rsidRDefault="001E652B" w:rsidP="001E652B">
      <w:pPr>
        <w:tabs>
          <w:tab w:val="right" w:pos="4320"/>
        </w:tabs>
        <w:rPr>
          <w:u w:val="single"/>
        </w:rPr>
      </w:pPr>
      <w:r>
        <w:rPr>
          <w:u w:val="single"/>
        </w:rPr>
        <w:tab/>
      </w:r>
    </w:p>
    <w:p w14:paraId="7703A87F" w14:textId="77777777" w:rsidR="00E05264" w:rsidRPr="00632BD5" w:rsidRDefault="00E05264" w:rsidP="001E65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BD5">
        <w:t>Secretary</w:t>
      </w:r>
    </w:p>
    <w:p w14:paraId="6263F98F" w14:textId="77777777" w:rsidR="00E05264" w:rsidRPr="00632BD5" w:rsidRDefault="00E05264" w:rsidP="001E652B">
      <w:pPr>
        <w:tabs>
          <w:tab w:val="left" w:pos="4680"/>
        </w:tabs>
        <w:sectPr w:rsidR="00E05264" w:rsidRPr="00632BD5">
          <w:pgSz w:w="12240" w:h="15840"/>
          <w:pgMar w:top="1440" w:right="1440" w:bottom="1440" w:left="1440" w:header="720" w:footer="720" w:gutter="0"/>
          <w:pgNumType w:start="1"/>
          <w:cols w:space="720"/>
          <w:titlePg/>
        </w:sectPr>
      </w:pPr>
    </w:p>
    <w:p w14:paraId="3069D2AB" w14:textId="77777777" w:rsidR="00E05264" w:rsidRPr="00632BD5" w:rsidRDefault="00E05264" w:rsidP="001E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6C3BD4A" w14:textId="77777777" w:rsidR="00E05264" w:rsidRPr="00632BD5" w:rsidRDefault="00E05264" w:rsidP="001E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E41B18C" w14:textId="6B0F925F" w:rsidR="00E05264" w:rsidRPr="00632BD5" w:rsidRDefault="00632BD5" w:rsidP="001E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June 15</w:t>
      </w:r>
      <w:r w:rsidR="00E05264" w:rsidRPr="00632BD5">
        <w:t xml:space="preserve">, </w:t>
      </w:r>
      <w:r w:rsidR="00FE5917" w:rsidRPr="00632BD5">
        <w:t>2021</w:t>
      </w:r>
    </w:p>
    <w:p w14:paraId="394536C1" w14:textId="77777777" w:rsidR="00E05264" w:rsidRPr="00632BD5" w:rsidRDefault="00E05264" w:rsidP="001E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525D5C" w14:textId="77777777" w:rsidR="00E05264" w:rsidRPr="00632BD5" w:rsidRDefault="00E05264" w:rsidP="001E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D464B2" w14:textId="2408F765" w:rsidR="00E05264" w:rsidRPr="00632BD5" w:rsidRDefault="00FE5917" w:rsidP="001E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2BD5">
        <w:t>McCordsville</w:t>
      </w:r>
      <w:r w:rsidR="00E05264" w:rsidRPr="00632BD5">
        <w:t xml:space="preserve"> Economic Development Commission</w:t>
      </w:r>
    </w:p>
    <w:p w14:paraId="4027C513" w14:textId="4A27BB79" w:rsidR="00E05264" w:rsidRPr="00632BD5" w:rsidRDefault="00FE5917" w:rsidP="001E652B">
      <w:pPr>
        <w:pStyle w:val="BlockSS"/>
      </w:pPr>
      <w:r w:rsidRPr="00632BD5">
        <w:t>McCordsville</w:t>
      </w:r>
      <w:r w:rsidR="00E05264" w:rsidRPr="00632BD5">
        <w:t>, Indiana</w:t>
      </w:r>
    </w:p>
    <w:p w14:paraId="7A050C6D" w14:textId="77777777" w:rsidR="00E05264" w:rsidRPr="00632BD5" w:rsidRDefault="00E05264" w:rsidP="001E652B">
      <w:pPr>
        <w:pStyle w:val="BlockSS"/>
      </w:pPr>
      <w:r w:rsidRPr="00632BD5">
        <w:t>Ladies and Gentlemen:</w:t>
      </w:r>
    </w:p>
    <w:p w14:paraId="4AB6FDA2" w14:textId="7DA806F3" w:rsidR="00E05264" w:rsidRPr="00632BD5" w:rsidRDefault="00E05264" w:rsidP="001E652B">
      <w:pPr>
        <w:pStyle w:val="1stLineIndentSS"/>
      </w:pPr>
      <w:r w:rsidRPr="00632BD5">
        <w:t xml:space="preserve">This is to certify that the </w:t>
      </w:r>
      <w:r w:rsidR="00FE5917" w:rsidRPr="00632BD5">
        <w:t>McCordsville</w:t>
      </w:r>
      <w:r w:rsidRPr="00632BD5">
        <w:t xml:space="preserve"> Economic Development Commission ("Commission") duly submitted to the </w:t>
      </w:r>
      <w:r w:rsidR="00FE5917" w:rsidRPr="00632BD5">
        <w:t>McCordsville</w:t>
      </w:r>
      <w:r w:rsidRPr="00974835">
        <w:rPr>
          <w:b/>
          <w:bCs/>
        </w:rPr>
        <w:t xml:space="preserve"> </w:t>
      </w:r>
      <w:r w:rsidR="00632BD5">
        <w:t xml:space="preserve">Advisory </w:t>
      </w:r>
      <w:r w:rsidRPr="00632BD5">
        <w:t xml:space="preserve">Plan Commission ("Plan Commission") the report of the Commission entitled "Project Report of the </w:t>
      </w:r>
      <w:r w:rsidR="00FE5917" w:rsidRPr="00632BD5">
        <w:t>McCordsville</w:t>
      </w:r>
      <w:r w:rsidRPr="00632BD5">
        <w:t xml:space="preserve"> Economic Development Commission Concerning the Proposed Financing of Economic Development Facilities for the </w:t>
      </w:r>
      <w:r w:rsidR="008F0AA2" w:rsidRPr="00632BD5">
        <w:t xml:space="preserve">Rebar </w:t>
      </w:r>
      <w:r w:rsidR="00FE5917" w:rsidRPr="00632BD5">
        <w:t>McCordsville</w:t>
      </w:r>
      <w:r w:rsidR="008F0AA2" w:rsidRPr="00632BD5">
        <w:t xml:space="preserve">, LLC and Rebar </w:t>
      </w:r>
      <w:r w:rsidR="00FE5917" w:rsidRPr="00632BD5">
        <w:t>McCordsville</w:t>
      </w:r>
      <w:r w:rsidR="008F0AA2" w:rsidRPr="00632BD5">
        <w:t>,</w:t>
      </w:r>
      <w:r w:rsidR="00A625F9" w:rsidRPr="00632BD5">
        <w:t xml:space="preserve"> Inc.</w:t>
      </w:r>
      <w:r w:rsidRPr="00632BD5">
        <w:t>"</w:t>
      </w:r>
    </w:p>
    <w:p w14:paraId="7DA35672" w14:textId="495208C8" w:rsidR="00E05264" w:rsidRPr="00632BD5" w:rsidRDefault="00FE5917" w:rsidP="001E652B">
      <w:pPr>
        <w:ind w:left="4608"/>
      </w:pPr>
      <w:r w:rsidRPr="00632BD5">
        <w:t>MCCORDSVILLE</w:t>
      </w:r>
      <w:r w:rsidR="00E05264" w:rsidRPr="00632BD5">
        <w:t xml:space="preserve"> </w:t>
      </w:r>
      <w:r w:rsidR="00632BD5">
        <w:t xml:space="preserve">ADVISORY </w:t>
      </w:r>
      <w:r w:rsidR="00E05264" w:rsidRPr="00632BD5">
        <w:t>PLAN COMMISSION</w:t>
      </w:r>
    </w:p>
    <w:p w14:paraId="7E385962" w14:textId="77777777" w:rsidR="00E05264" w:rsidRPr="00632BD5" w:rsidRDefault="00E05264" w:rsidP="001E652B">
      <w:pPr>
        <w:ind w:left="4608"/>
      </w:pPr>
    </w:p>
    <w:p w14:paraId="52C9FC1D" w14:textId="77777777" w:rsidR="00A35272" w:rsidRPr="00632BD5" w:rsidRDefault="00A35272" w:rsidP="001E652B">
      <w:pPr>
        <w:ind w:left="4608"/>
      </w:pPr>
    </w:p>
    <w:p w14:paraId="29D9B396" w14:textId="77777777" w:rsidR="00E05264" w:rsidRPr="00632BD5" w:rsidRDefault="00E05264" w:rsidP="001E652B">
      <w:pPr>
        <w:ind w:left="4608"/>
      </w:pPr>
    </w:p>
    <w:p w14:paraId="1E6FA271" w14:textId="5A6F6426" w:rsidR="001E652B" w:rsidRDefault="001E652B" w:rsidP="001E652B">
      <w:pPr>
        <w:pStyle w:val="Signature"/>
        <w:ind w:left="4608"/>
        <w:rPr>
          <w:u w:val="single"/>
        </w:rPr>
      </w:pPr>
      <w:r w:rsidRPr="00632BD5">
        <w:t xml:space="preserve">By:  </w:t>
      </w:r>
      <w:r>
        <w:rPr>
          <w:u w:val="single"/>
        </w:rPr>
        <w:tab/>
      </w:r>
    </w:p>
    <w:p w14:paraId="7E61EE07" w14:textId="263939EC" w:rsidR="00470F5A" w:rsidRDefault="00470F5A" w:rsidP="001E652B">
      <w:pPr>
        <w:pStyle w:val="Signature"/>
        <w:ind w:left="4608"/>
        <w:rPr>
          <w:u w:val="single"/>
        </w:rPr>
      </w:pPr>
    </w:p>
    <w:p w14:paraId="7C6FEA79" w14:textId="6C8318B1" w:rsidR="00470F5A" w:rsidRDefault="00470F5A" w:rsidP="001E652B">
      <w:pPr>
        <w:pStyle w:val="Signature"/>
        <w:ind w:left="4608"/>
        <w:rPr>
          <w:u w:val="single"/>
        </w:rPr>
      </w:pPr>
    </w:p>
    <w:p w14:paraId="7C573E80" w14:textId="263847E4" w:rsidR="00470F5A" w:rsidRPr="00470F5A" w:rsidRDefault="00470F5A" w:rsidP="001E652B">
      <w:pPr>
        <w:pStyle w:val="Signature"/>
        <w:ind w:left="4608"/>
      </w:pPr>
      <w:r>
        <w:t>Title: __________________________________</w:t>
      </w:r>
    </w:p>
    <w:sectPr w:rsidR="00470F5A" w:rsidRPr="00470F5A" w:rsidSect="00124A2A">
      <w:footerReference w:type="default" r:id="rId10"/>
      <w:footerReference w:type="firs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8961" w14:textId="77777777" w:rsidR="00954DB6" w:rsidRDefault="00954DB6">
      <w:r>
        <w:separator/>
      </w:r>
    </w:p>
  </w:endnote>
  <w:endnote w:type="continuationSeparator" w:id="0">
    <w:p w14:paraId="13BB3BEA" w14:textId="77777777" w:rsidR="00954DB6" w:rsidRDefault="0095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tex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BCCB" w14:textId="77777777" w:rsidR="00954DB6" w:rsidRDefault="00954DB6">
    <w:pPr>
      <w:pStyle w:val="Footer"/>
      <w:rPr>
        <w:sz w:val="18"/>
      </w:rPr>
    </w:pPr>
  </w:p>
  <w:p w14:paraId="42869927" w14:textId="3F203E31" w:rsidR="00954DB6" w:rsidRDefault="00954DB6" w:rsidP="003566CF">
    <w:pPr>
      <w:pStyle w:val="Footer"/>
      <w:rPr>
        <w:sz w:val="18"/>
      </w:rPr>
    </w:pPr>
    <w:r>
      <w:rPr>
        <w:sz w:val="18"/>
      </w:rPr>
      <w:fldChar w:fldCharType="begin"/>
    </w:r>
    <w:r>
      <w:rPr>
        <w:sz w:val="18"/>
      </w:rPr>
      <w:instrText xml:space="preserve"> </w:instrText>
    </w:r>
    <w:r w:rsidRPr="00E21DDF">
      <w:rPr>
        <w:sz w:val="18"/>
      </w:rPr>
      <w:instrText>IF "</w:instrText>
    </w:r>
    <w:r w:rsidRPr="00E21DDF">
      <w:rPr>
        <w:sz w:val="18"/>
      </w:rPr>
      <w:fldChar w:fldCharType="begin"/>
    </w:r>
    <w:r w:rsidRPr="00E21DDF">
      <w:rPr>
        <w:sz w:val="18"/>
      </w:rPr>
      <w:instrText xml:space="preserve"> DOCVARIABLE "SWDocIDLocation" </w:instrText>
    </w:r>
    <w:r w:rsidRPr="00E21DDF">
      <w:rPr>
        <w:sz w:val="18"/>
      </w:rPr>
      <w:fldChar w:fldCharType="separate"/>
    </w:r>
    <w:r w:rsidR="00E774C9">
      <w:rPr>
        <w:sz w:val="18"/>
      </w:rPr>
      <w:instrText>1</w:instrText>
    </w:r>
    <w:r w:rsidRPr="00E21DDF">
      <w:rPr>
        <w:sz w:val="18"/>
      </w:rPr>
      <w:fldChar w:fldCharType="end"/>
    </w:r>
    <w:r w:rsidRPr="00E21DDF">
      <w:rPr>
        <w:sz w:val="18"/>
      </w:rPr>
      <w:instrText>" = "1" "</w:instrText>
    </w:r>
    <w:r w:rsidRPr="00E21DDF">
      <w:rPr>
        <w:sz w:val="18"/>
      </w:rPr>
      <w:fldChar w:fldCharType="begin"/>
    </w:r>
    <w:r w:rsidRPr="00E21DDF">
      <w:rPr>
        <w:sz w:val="18"/>
      </w:rPr>
      <w:instrText xml:space="preserve"> DOCPROPERTY "SWDocID" </w:instrText>
    </w:r>
    <w:r w:rsidRPr="00E21DDF">
      <w:rPr>
        <w:sz w:val="18"/>
      </w:rPr>
      <w:fldChar w:fldCharType="separate"/>
    </w:r>
    <w:r w:rsidR="00E774C9">
      <w:rPr>
        <w:sz w:val="18"/>
      </w:rPr>
      <w:instrText>4883-6408-2718.1</w:instrText>
    </w:r>
    <w:r w:rsidRPr="00E21DDF">
      <w:rPr>
        <w:sz w:val="18"/>
      </w:rPr>
      <w:fldChar w:fldCharType="end"/>
    </w:r>
    <w:r w:rsidRPr="00E21DDF">
      <w:rPr>
        <w:sz w:val="18"/>
      </w:rPr>
      <w:instrText>" ""</w:instrText>
    </w:r>
    <w:r>
      <w:rPr>
        <w:sz w:val="18"/>
      </w:rPr>
      <w:instrText xml:space="preserve"> </w:instrText>
    </w:r>
    <w:r>
      <w:rPr>
        <w:sz w:val="18"/>
      </w:rPr>
      <w:fldChar w:fldCharType="separate"/>
    </w:r>
    <w:r w:rsidR="00E774C9">
      <w:rPr>
        <w:noProof/>
        <w:sz w:val="18"/>
      </w:rPr>
      <w:t>4883-6408-2718.1</w:t>
    </w:r>
    <w:r>
      <w:rPr>
        <w:sz w:val="18"/>
      </w:rPr>
      <w:fldChar w:fldCharType="end"/>
    </w:r>
    <w:r w:rsidR="00F11F50">
      <w:rPr>
        <w:sz w:val="18"/>
      </w:rPr>
      <w:tab/>
    </w:r>
    <w:r w:rsidR="00F11F50">
      <w:rPr>
        <w:sz w:val="18"/>
      </w:rPr>
      <w:tab/>
    </w:r>
    <w:r w:rsidR="00F11F50" w:rsidRPr="00F11F50">
      <w:rPr>
        <w:b/>
        <w:bCs/>
        <w:sz w:val="18"/>
      </w:rPr>
      <w:t>McCord Square Bonds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609A" w14:textId="77777777" w:rsidR="00964943" w:rsidRDefault="00964943" w:rsidP="00677F98">
    <w:pPr>
      <w:pStyle w:val="Footer"/>
    </w:pPr>
    <w:r w:rsidRPr="008A107C">
      <w:rPr>
        <w:sz w:val="18"/>
      </w:rPr>
      <w:tab/>
    </w:r>
    <w:r w:rsidRPr="008A107C">
      <w:t xml:space="preserve">- </w:t>
    </w:r>
    <w:r w:rsidRPr="008A107C">
      <w:fldChar w:fldCharType="begin"/>
    </w:r>
    <w:r w:rsidRPr="008A107C">
      <w:instrText xml:space="preserve"> PAGE </w:instrText>
    </w:r>
    <w:r w:rsidRPr="008A107C">
      <w:fldChar w:fldCharType="separate"/>
    </w:r>
    <w:r>
      <w:rPr>
        <w:noProof/>
      </w:rPr>
      <w:t>5</w:t>
    </w:r>
    <w:r w:rsidRPr="008A107C">
      <w:fldChar w:fldCharType="end"/>
    </w:r>
    <w:r w:rsidRPr="008A107C">
      <w:t xml:space="preserve"> -</w:t>
    </w:r>
  </w:p>
  <w:p w14:paraId="1848E803" w14:textId="041DCD8F" w:rsidR="00964943" w:rsidRPr="008A107C" w:rsidRDefault="00964943" w:rsidP="00D47AFD">
    <w:pPr>
      <w:pStyle w:val="Footer"/>
    </w:pPr>
    <w:r>
      <w:rPr>
        <w:sz w:val="18"/>
      </w:rPr>
      <w:fldChar w:fldCharType="begin"/>
    </w:r>
    <w:r>
      <w:rPr>
        <w:sz w:val="18"/>
      </w:rPr>
      <w:instrText xml:space="preserve"> </w:instrText>
    </w:r>
    <w:r w:rsidRPr="00D47AFD">
      <w:rPr>
        <w:sz w:val="18"/>
      </w:rPr>
      <w:instrText>IF "</w:instrText>
    </w:r>
    <w:r w:rsidRPr="00D47AFD">
      <w:rPr>
        <w:sz w:val="18"/>
      </w:rPr>
      <w:fldChar w:fldCharType="begin"/>
    </w:r>
    <w:r w:rsidRPr="00D47AFD">
      <w:rPr>
        <w:sz w:val="18"/>
      </w:rPr>
      <w:instrText xml:space="preserve"> DOCVARIABLE "SWDocIDLocation" </w:instrText>
    </w:r>
    <w:r w:rsidRPr="00D47AFD">
      <w:rPr>
        <w:sz w:val="18"/>
      </w:rPr>
      <w:fldChar w:fldCharType="separate"/>
    </w:r>
    <w:r w:rsidR="00E774C9">
      <w:rPr>
        <w:sz w:val="18"/>
      </w:rPr>
      <w:instrText>1</w:instrText>
    </w:r>
    <w:r w:rsidRPr="00D47AFD">
      <w:rPr>
        <w:sz w:val="18"/>
      </w:rPr>
      <w:fldChar w:fldCharType="end"/>
    </w:r>
    <w:r w:rsidRPr="00D47AFD">
      <w:rPr>
        <w:sz w:val="18"/>
      </w:rPr>
      <w:instrText>" = "1" "</w:instrText>
    </w:r>
    <w:r w:rsidRPr="00D47AFD">
      <w:rPr>
        <w:sz w:val="18"/>
      </w:rPr>
      <w:fldChar w:fldCharType="begin"/>
    </w:r>
    <w:r w:rsidRPr="00D47AFD">
      <w:rPr>
        <w:sz w:val="18"/>
      </w:rPr>
      <w:instrText xml:space="preserve"> DOCPROPERTY "SWDocID" </w:instrText>
    </w:r>
    <w:r w:rsidRPr="00D47AFD">
      <w:rPr>
        <w:sz w:val="18"/>
      </w:rPr>
      <w:fldChar w:fldCharType="separate"/>
    </w:r>
    <w:r w:rsidR="00E774C9">
      <w:rPr>
        <w:sz w:val="18"/>
      </w:rPr>
      <w:instrText>4883-6408-2718.1</w:instrText>
    </w:r>
    <w:r w:rsidRPr="00D47AFD">
      <w:rPr>
        <w:sz w:val="18"/>
      </w:rPr>
      <w:fldChar w:fldCharType="end"/>
    </w:r>
    <w:r w:rsidRPr="00D47AFD">
      <w:rPr>
        <w:sz w:val="18"/>
      </w:rPr>
      <w:instrText>" ""</w:instrText>
    </w:r>
    <w:r>
      <w:rPr>
        <w:sz w:val="18"/>
      </w:rPr>
      <w:instrText xml:space="preserve"> </w:instrText>
    </w:r>
    <w:r>
      <w:rPr>
        <w:sz w:val="18"/>
      </w:rPr>
      <w:fldChar w:fldCharType="separate"/>
    </w:r>
    <w:r w:rsidR="00E774C9">
      <w:rPr>
        <w:noProof/>
        <w:sz w:val="18"/>
      </w:rPr>
      <w:t>4883-6408-2718.1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2A4B" w14:textId="77777777" w:rsidR="00964943" w:rsidRDefault="00964943">
    <w:pPr>
      <w:pStyle w:val="Footer"/>
      <w:rPr>
        <w:sz w:val="18"/>
      </w:rPr>
    </w:pPr>
  </w:p>
  <w:p w14:paraId="29A55963" w14:textId="77777777" w:rsidR="00964943" w:rsidRDefault="00964943">
    <w:pPr>
      <w:pStyle w:val="Footer"/>
      <w:rPr>
        <w:sz w:val="18"/>
      </w:rPr>
    </w:pPr>
  </w:p>
  <w:p w14:paraId="4762F226" w14:textId="7F9C2530" w:rsidR="00964943" w:rsidRDefault="00964943" w:rsidP="00D47AFD">
    <w:pPr>
      <w:pStyle w:val="Footer"/>
      <w:rPr>
        <w:sz w:val="18"/>
      </w:rPr>
    </w:pPr>
    <w:r>
      <w:rPr>
        <w:sz w:val="18"/>
      </w:rPr>
      <w:fldChar w:fldCharType="begin"/>
    </w:r>
    <w:r>
      <w:rPr>
        <w:sz w:val="18"/>
      </w:rPr>
      <w:instrText xml:space="preserve"> </w:instrText>
    </w:r>
    <w:r w:rsidRPr="00D47AFD">
      <w:rPr>
        <w:sz w:val="18"/>
      </w:rPr>
      <w:instrText>IF "</w:instrText>
    </w:r>
    <w:r w:rsidRPr="00D47AFD">
      <w:rPr>
        <w:sz w:val="18"/>
      </w:rPr>
      <w:fldChar w:fldCharType="begin"/>
    </w:r>
    <w:r w:rsidRPr="00D47AFD">
      <w:rPr>
        <w:sz w:val="18"/>
      </w:rPr>
      <w:instrText xml:space="preserve"> DOCVARIABLE "SWDocIDLocation" </w:instrText>
    </w:r>
    <w:r w:rsidRPr="00D47AFD">
      <w:rPr>
        <w:sz w:val="18"/>
      </w:rPr>
      <w:fldChar w:fldCharType="separate"/>
    </w:r>
    <w:r w:rsidR="00E774C9">
      <w:rPr>
        <w:sz w:val="18"/>
      </w:rPr>
      <w:instrText>1</w:instrText>
    </w:r>
    <w:r w:rsidRPr="00D47AFD">
      <w:rPr>
        <w:sz w:val="18"/>
      </w:rPr>
      <w:fldChar w:fldCharType="end"/>
    </w:r>
    <w:r w:rsidRPr="00D47AFD">
      <w:rPr>
        <w:sz w:val="18"/>
      </w:rPr>
      <w:instrText>" = "1" "</w:instrText>
    </w:r>
    <w:r w:rsidRPr="00D47AFD">
      <w:rPr>
        <w:sz w:val="18"/>
      </w:rPr>
      <w:fldChar w:fldCharType="begin"/>
    </w:r>
    <w:r w:rsidRPr="00D47AFD">
      <w:rPr>
        <w:sz w:val="18"/>
      </w:rPr>
      <w:instrText xml:space="preserve"> DOCPROPERTY "SWDocID" </w:instrText>
    </w:r>
    <w:r w:rsidRPr="00D47AFD">
      <w:rPr>
        <w:sz w:val="18"/>
      </w:rPr>
      <w:fldChar w:fldCharType="separate"/>
    </w:r>
    <w:r w:rsidR="00E774C9">
      <w:rPr>
        <w:sz w:val="18"/>
      </w:rPr>
      <w:instrText>4883-6408-2718.1</w:instrText>
    </w:r>
    <w:r w:rsidRPr="00D47AFD">
      <w:rPr>
        <w:sz w:val="18"/>
      </w:rPr>
      <w:fldChar w:fldCharType="end"/>
    </w:r>
    <w:r w:rsidRPr="00D47AFD">
      <w:rPr>
        <w:sz w:val="18"/>
      </w:rPr>
      <w:instrText>" ""</w:instrText>
    </w:r>
    <w:r>
      <w:rPr>
        <w:sz w:val="18"/>
      </w:rPr>
      <w:instrText xml:space="preserve"> </w:instrText>
    </w:r>
    <w:r>
      <w:rPr>
        <w:sz w:val="18"/>
      </w:rPr>
      <w:fldChar w:fldCharType="separate"/>
    </w:r>
    <w:r w:rsidR="00E774C9">
      <w:rPr>
        <w:noProof/>
        <w:sz w:val="18"/>
      </w:rPr>
      <w:t>4883-6408-2718.1</w:t>
    </w:r>
    <w:r>
      <w:rPr>
        <w:sz w:val="18"/>
      </w:rPr>
      <w:fldChar w:fldCharType="end"/>
    </w:r>
    <w:r w:rsidR="00F11F50">
      <w:rPr>
        <w:sz w:val="18"/>
      </w:rPr>
      <w:tab/>
    </w:r>
    <w:r w:rsidR="00F11F50">
      <w:rPr>
        <w:sz w:val="18"/>
      </w:rPr>
      <w:tab/>
    </w:r>
    <w:r w:rsidR="00F11F50" w:rsidRPr="00F11F50">
      <w:rPr>
        <w:b/>
        <w:bCs/>
        <w:sz w:val="18"/>
      </w:rPr>
      <w:t>McCord Square Bonds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55FE" w14:textId="77777777" w:rsidR="00954DB6" w:rsidRDefault="00954DB6">
      <w:r>
        <w:separator/>
      </w:r>
    </w:p>
  </w:footnote>
  <w:footnote w:type="continuationSeparator" w:id="0">
    <w:p w14:paraId="283835F0" w14:textId="77777777" w:rsidR="00954DB6" w:rsidRDefault="0095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4182" w14:textId="77777777" w:rsidR="00954DB6" w:rsidRDefault="00954DB6">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C6E135" w14:textId="77777777" w:rsidR="00954DB6" w:rsidRDefault="0095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17D4" w14:textId="77777777" w:rsidR="00954DB6" w:rsidRDefault="00954DB6">
    <w:pPr>
      <w:pStyle w:val="Header"/>
      <w:framePr w:w="576" w:wrap="around" w:vAnchor="page" w:hAnchor="page" w:x="10945" w:y="721"/>
      <w:jc w:val="right"/>
      <w:rPr>
        <w:rStyle w:val="PageNumber"/>
      </w:rPr>
    </w:pPr>
  </w:p>
  <w:p w14:paraId="0A1DC050" w14:textId="77777777" w:rsidR="00954DB6" w:rsidRDefault="0095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39"/>
    <w:multiLevelType w:val="multilevel"/>
    <w:tmpl w:val="48C06008"/>
    <w:lvl w:ilvl="0">
      <w:start w:val="1"/>
      <w:numFmt w:val="decimal"/>
      <w:pStyle w:val="Heading1"/>
      <w:lvlText w:val="Section %1."/>
      <w:lvlJc w:val="left"/>
      <w:pPr>
        <w:tabs>
          <w:tab w:val="num" w:pos="72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1008"/>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1152"/>
        </w:tabs>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1440"/>
        </w:tabs>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right"/>
      <w:pPr>
        <w:tabs>
          <w:tab w:val="num" w:pos="1584"/>
        </w:tabs>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823FED"/>
    <w:multiLevelType w:val="multilevel"/>
    <w:tmpl w:val="85463F32"/>
    <w:lvl w:ilvl="0">
      <w:start w:val="1"/>
      <w:numFmt w:val="decimal"/>
      <w:lvlText w:val="Section %1."/>
      <w:lvlJc w:val="left"/>
      <w:pPr>
        <w:tabs>
          <w:tab w:val="num" w:pos="72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08"/>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1152"/>
        </w:tabs>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1440"/>
        </w:tabs>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right"/>
      <w:pPr>
        <w:tabs>
          <w:tab w:val="num" w:pos="1584"/>
        </w:tabs>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E06857"/>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3" w15:restartNumberingAfterBreak="0">
    <w:nsid w:val="3B9D4230"/>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4" w15:restartNumberingAfterBreak="0">
    <w:nsid w:val="4743061A"/>
    <w:multiLevelType w:val="multilevel"/>
    <w:tmpl w:val="A8A41862"/>
    <w:lvl w:ilvl="0">
      <w:start w:val="1"/>
      <w:numFmt w:val="decimal"/>
      <w:pStyle w:val="terrehaute3"/>
      <w:suff w:val="space"/>
      <w:lvlText w:val="Section %1.  "/>
      <w:lvlJc w:val="left"/>
      <w:pPr>
        <w:ind w:left="0" w:firstLine="720"/>
      </w:pPr>
      <w:rPr>
        <w:rFonts w:hint="default"/>
      </w:rPr>
    </w:lvl>
    <w:lvl w:ilvl="1">
      <w:start w:val="1"/>
      <w:numFmt w:val="lowerLetter"/>
      <w:pStyle w:val="HamiltonCounty2"/>
      <w:lvlText w:val="(%2)"/>
      <w:lvlJc w:val="left"/>
      <w:pPr>
        <w:tabs>
          <w:tab w:val="num" w:pos="2160"/>
        </w:tabs>
        <w:ind w:left="720" w:firstLine="720"/>
      </w:pPr>
      <w:rPr>
        <w:rFonts w:hint="default"/>
      </w:rPr>
    </w:lvl>
    <w:lvl w:ilvl="2">
      <w:start w:val="1"/>
      <w:numFmt w:val="decimal"/>
      <w:pStyle w:val="terrehaute3"/>
      <w:suff w:val="space"/>
      <w:lvlText w:val="Section %3.  "/>
      <w:lvlJc w:val="left"/>
      <w:pPr>
        <w:ind w:left="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48C91285"/>
    <w:multiLevelType w:val="multilevel"/>
    <w:tmpl w:val="94585DA4"/>
    <w:lvl w:ilvl="0">
      <w:start w:val="1"/>
      <w:numFmt w:val="decimal"/>
      <w:lvlRestart w:val="0"/>
      <w:lvlText w:val="%1."/>
      <w:lvlJc w:val="left"/>
      <w:pPr>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20"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504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E40E21"/>
    <w:multiLevelType w:val="multilevel"/>
    <w:tmpl w:val="11404468"/>
    <w:lvl w:ilvl="0">
      <w:start w:val="1"/>
      <w:numFmt w:val="decimal"/>
      <w:pStyle w:val="terreHaute1"/>
      <w:suff w:val="space"/>
      <w:lvlText w:val="Section %1.  "/>
      <w:lvlJc w:val="left"/>
      <w:pPr>
        <w:ind w:left="0" w:firstLine="720"/>
      </w:pPr>
      <w:rPr>
        <w:rFonts w:hint="default"/>
      </w:rPr>
    </w:lvl>
    <w:lvl w:ilvl="1">
      <w:start w:val="1"/>
      <w:numFmt w:val="decimal"/>
      <w:pStyle w:val="terreHaute2"/>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6E5D3E7E"/>
    <w:multiLevelType w:val="multilevel"/>
    <w:tmpl w:val="96C690F8"/>
    <w:lvl w:ilvl="0">
      <w:start w:val="1"/>
      <w:numFmt w:val="decimal"/>
      <w:lvlText w:val="Section %1."/>
      <w:lvlJc w:val="left"/>
      <w:pPr>
        <w:tabs>
          <w:tab w:val="num" w:pos="2520"/>
        </w:tabs>
        <w:ind w:left="0" w:firstLine="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798F2DA1"/>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9" w15:restartNumberingAfterBreak="0">
    <w:nsid w:val="7F2B5DA6"/>
    <w:multiLevelType w:val="hybridMultilevel"/>
    <w:tmpl w:val="80887CB2"/>
    <w:lvl w:ilvl="0" w:tplc="05AE35D0">
      <w:start w:val="1"/>
      <w:numFmt w:val="decimal"/>
      <w:pStyle w:val="Para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8286394">
    <w:abstractNumId w:val="9"/>
  </w:num>
  <w:num w:numId="2" w16cid:durableId="108470627">
    <w:abstractNumId w:val="3"/>
  </w:num>
  <w:num w:numId="3" w16cid:durableId="1925725828">
    <w:abstractNumId w:val="8"/>
  </w:num>
  <w:num w:numId="4" w16cid:durableId="1941063768">
    <w:abstractNumId w:val="2"/>
  </w:num>
  <w:num w:numId="5" w16cid:durableId="752164482">
    <w:abstractNumId w:val="9"/>
    <w:lvlOverride w:ilvl="0">
      <w:startOverride w:val="1"/>
    </w:lvlOverride>
  </w:num>
  <w:num w:numId="6" w16cid:durableId="954559896">
    <w:abstractNumId w:val="4"/>
  </w:num>
  <w:num w:numId="7" w16cid:durableId="187762565">
    <w:abstractNumId w:val="7"/>
  </w:num>
  <w:num w:numId="8" w16cid:durableId="1229731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909044">
    <w:abstractNumId w:val="4"/>
  </w:num>
  <w:num w:numId="10" w16cid:durableId="1684430659">
    <w:abstractNumId w:val="6"/>
  </w:num>
  <w:num w:numId="11" w16cid:durableId="810901827">
    <w:abstractNumId w:val="0"/>
  </w:num>
  <w:num w:numId="12" w16cid:durableId="312681185">
    <w:abstractNumId w:val="5"/>
  </w:num>
  <w:num w:numId="13" w16cid:durableId="1425108329">
    <w:abstractNumId w:val="1"/>
  </w:num>
  <w:num w:numId="14" w16cid:durableId="128970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183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097857">
    <w:abstractNumId w:val="0"/>
  </w:num>
  <w:num w:numId="17" w16cid:durableId="1758096450">
    <w:abstractNumId w:val="0"/>
  </w:num>
  <w:num w:numId="18" w16cid:durableId="1642347428">
    <w:abstractNumId w:val="0"/>
  </w:num>
  <w:num w:numId="19" w16cid:durableId="129351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443"/>
    <w:rsid w:val="00002602"/>
    <w:rsid w:val="000037C8"/>
    <w:rsid w:val="00006546"/>
    <w:rsid w:val="000070AE"/>
    <w:rsid w:val="00011823"/>
    <w:rsid w:val="000220A5"/>
    <w:rsid w:val="00022EE3"/>
    <w:rsid w:val="00042C2B"/>
    <w:rsid w:val="00043AD5"/>
    <w:rsid w:val="00047D04"/>
    <w:rsid w:val="00051A4F"/>
    <w:rsid w:val="000636FC"/>
    <w:rsid w:val="00064EC6"/>
    <w:rsid w:val="000668CF"/>
    <w:rsid w:val="00074128"/>
    <w:rsid w:val="00075518"/>
    <w:rsid w:val="00084D8C"/>
    <w:rsid w:val="0008651E"/>
    <w:rsid w:val="00086548"/>
    <w:rsid w:val="00087217"/>
    <w:rsid w:val="00094311"/>
    <w:rsid w:val="000B40F7"/>
    <w:rsid w:val="000C182E"/>
    <w:rsid w:val="000C56B2"/>
    <w:rsid w:val="000D7495"/>
    <w:rsid w:val="000E03B8"/>
    <w:rsid w:val="000E04F3"/>
    <w:rsid w:val="000E3B9D"/>
    <w:rsid w:val="000E3EB7"/>
    <w:rsid w:val="000E6D71"/>
    <w:rsid w:val="000F3352"/>
    <w:rsid w:val="0010436C"/>
    <w:rsid w:val="0011038B"/>
    <w:rsid w:val="001111B5"/>
    <w:rsid w:val="00111680"/>
    <w:rsid w:val="00115683"/>
    <w:rsid w:val="001236BE"/>
    <w:rsid w:val="00124A2A"/>
    <w:rsid w:val="00125708"/>
    <w:rsid w:val="00150B79"/>
    <w:rsid w:val="0015371C"/>
    <w:rsid w:val="00161911"/>
    <w:rsid w:val="001666B5"/>
    <w:rsid w:val="0016740C"/>
    <w:rsid w:val="0017071D"/>
    <w:rsid w:val="001716EE"/>
    <w:rsid w:val="00191FDF"/>
    <w:rsid w:val="00193DFF"/>
    <w:rsid w:val="001955CC"/>
    <w:rsid w:val="001A0B58"/>
    <w:rsid w:val="001B1242"/>
    <w:rsid w:val="001C0783"/>
    <w:rsid w:val="001C7A0C"/>
    <w:rsid w:val="001C7A3D"/>
    <w:rsid w:val="001D3D5D"/>
    <w:rsid w:val="001D4150"/>
    <w:rsid w:val="001D7230"/>
    <w:rsid w:val="001E652B"/>
    <w:rsid w:val="001F2C96"/>
    <w:rsid w:val="001F66AD"/>
    <w:rsid w:val="00211833"/>
    <w:rsid w:val="00232C99"/>
    <w:rsid w:val="00235612"/>
    <w:rsid w:val="002428BB"/>
    <w:rsid w:val="00242C18"/>
    <w:rsid w:val="00243EBE"/>
    <w:rsid w:val="002456EA"/>
    <w:rsid w:val="00251FBD"/>
    <w:rsid w:val="002D0B42"/>
    <w:rsid w:val="002D6631"/>
    <w:rsid w:val="00301EE0"/>
    <w:rsid w:val="00302692"/>
    <w:rsid w:val="00302780"/>
    <w:rsid w:val="00316F92"/>
    <w:rsid w:val="0032070F"/>
    <w:rsid w:val="0035409E"/>
    <w:rsid w:val="003566CF"/>
    <w:rsid w:val="00361A66"/>
    <w:rsid w:val="003647EA"/>
    <w:rsid w:val="00367655"/>
    <w:rsid w:val="00395F3A"/>
    <w:rsid w:val="003C34C7"/>
    <w:rsid w:val="003C372B"/>
    <w:rsid w:val="003D4F6B"/>
    <w:rsid w:val="003F18C0"/>
    <w:rsid w:val="003F7F50"/>
    <w:rsid w:val="00405002"/>
    <w:rsid w:val="0040528E"/>
    <w:rsid w:val="00436D73"/>
    <w:rsid w:val="004637A0"/>
    <w:rsid w:val="00470F5A"/>
    <w:rsid w:val="00482797"/>
    <w:rsid w:val="004939B6"/>
    <w:rsid w:val="004A1AFE"/>
    <w:rsid w:val="004C689A"/>
    <w:rsid w:val="004D3699"/>
    <w:rsid w:val="004D41DF"/>
    <w:rsid w:val="004D4C7D"/>
    <w:rsid w:val="004E0E89"/>
    <w:rsid w:val="004E504E"/>
    <w:rsid w:val="004E6224"/>
    <w:rsid w:val="004E7C4D"/>
    <w:rsid w:val="004F5271"/>
    <w:rsid w:val="00512DEF"/>
    <w:rsid w:val="005139AA"/>
    <w:rsid w:val="005168B6"/>
    <w:rsid w:val="00534767"/>
    <w:rsid w:val="00542AEE"/>
    <w:rsid w:val="00547B37"/>
    <w:rsid w:val="005518C5"/>
    <w:rsid w:val="00552E31"/>
    <w:rsid w:val="00560BCB"/>
    <w:rsid w:val="00563A60"/>
    <w:rsid w:val="0057066B"/>
    <w:rsid w:val="005724F1"/>
    <w:rsid w:val="0059441B"/>
    <w:rsid w:val="005A1491"/>
    <w:rsid w:val="005A23FE"/>
    <w:rsid w:val="005A73CB"/>
    <w:rsid w:val="005B024D"/>
    <w:rsid w:val="005B18BE"/>
    <w:rsid w:val="005B4AE0"/>
    <w:rsid w:val="005C1923"/>
    <w:rsid w:val="005D2F48"/>
    <w:rsid w:val="005D4D03"/>
    <w:rsid w:val="005D7B02"/>
    <w:rsid w:val="005F1CAE"/>
    <w:rsid w:val="005F38A8"/>
    <w:rsid w:val="005F3F27"/>
    <w:rsid w:val="005F5425"/>
    <w:rsid w:val="005F554E"/>
    <w:rsid w:val="00607F5B"/>
    <w:rsid w:val="006119F1"/>
    <w:rsid w:val="00622CE3"/>
    <w:rsid w:val="00625C1F"/>
    <w:rsid w:val="006324C4"/>
    <w:rsid w:val="00632BD5"/>
    <w:rsid w:val="006479EE"/>
    <w:rsid w:val="0065139E"/>
    <w:rsid w:val="00663A84"/>
    <w:rsid w:val="00676516"/>
    <w:rsid w:val="00677F98"/>
    <w:rsid w:val="006B43A2"/>
    <w:rsid w:val="006C45CA"/>
    <w:rsid w:val="006C6698"/>
    <w:rsid w:val="006E1E56"/>
    <w:rsid w:val="006F2D01"/>
    <w:rsid w:val="006F7E48"/>
    <w:rsid w:val="00712CAD"/>
    <w:rsid w:val="007254E2"/>
    <w:rsid w:val="00727258"/>
    <w:rsid w:val="00733D04"/>
    <w:rsid w:val="00744209"/>
    <w:rsid w:val="00762E59"/>
    <w:rsid w:val="00766421"/>
    <w:rsid w:val="007711E0"/>
    <w:rsid w:val="00774D8A"/>
    <w:rsid w:val="00785D10"/>
    <w:rsid w:val="007B4D0C"/>
    <w:rsid w:val="007B5921"/>
    <w:rsid w:val="007B738D"/>
    <w:rsid w:val="007C02AD"/>
    <w:rsid w:val="007C09F8"/>
    <w:rsid w:val="007C74E6"/>
    <w:rsid w:val="007D1494"/>
    <w:rsid w:val="007E725E"/>
    <w:rsid w:val="007F203C"/>
    <w:rsid w:val="007F6883"/>
    <w:rsid w:val="00812FC1"/>
    <w:rsid w:val="00817E30"/>
    <w:rsid w:val="00821D72"/>
    <w:rsid w:val="00826E9F"/>
    <w:rsid w:val="00836F22"/>
    <w:rsid w:val="00840C1E"/>
    <w:rsid w:val="008428BA"/>
    <w:rsid w:val="00847D2F"/>
    <w:rsid w:val="0086179B"/>
    <w:rsid w:val="00872456"/>
    <w:rsid w:val="0088555B"/>
    <w:rsid w:val="008978F5"/>
    <w:rsid w:val="008A107C"/>
    <w:rsid w:val="008B3C10"/>
    <w:rsid w:val="008B5B90"/>
    <w:rsid w:val="008D6C83"/>
    <w:rsid w:val="008E3D30"/>
    <w:rsid w:val="008F0AA2"/>
    <w:rsid w:val="008F31FB"/>
    <w:rsid w:val="008F7500"/>
    <w:rsid w:val="00901ABC"/>
    <w:rsid w:val="00902F5A"/>
    <w:rsid w:val="0092060D"/>
    <w:rsid w:val="00942BB5"/>
    <w:rsid w:val="00954DB6"/>
    <w:rsid w:val="00964943"/>
    <w:rsid w:val="00974835"/>
    <w:rsid w:val="00996D77"/>
    <w:rsid w:val="009A18C1"/>
    <w:rsid w:val="009B2AFE"/>
    <w:rsid w:val="009B7860"/>
    <w:rsid w:val="009D1BA6"/>
    <w:rsid w:val="009D3784"/>
    <w:rsid w:val="009D4DC7"/>
    <w:rsid w:val="009E6CAF"/>
    <w:rsid w:val="009F53D1"/>
    <w:rsid w:val="009F644C"/>
    <w:rsid w:val="00A02549"/>
    <w:rsid w:val="00A052E6"/>
    <w:rsid w:val="00A06A27"/>
    <w:rsid w:val="00A21785"/>
    <w:rsid w:val="00A338A5"/>
    <w:rsid w:val="00A35272"/>
    <w:rsid w:val="00A444B7"/>
    <w:rsid w:val="00A463E1"/>
    <w:rsid w:val="00A558EE"/>
    <w:rsid w:val="00A57553"/>
    <w:rsid w:val="00A625F9"/>
    <w:rsid w:val="00A80741"/>
    <w:rsid w:val="00A87F6E"/>
    <w:rsid w:val="00AB51E8"/>
    <w:rsid w:val="00AB7D70"/>
    <w:rsid w:val="00AC03BB"/>
    <w:rsid w:val="00AD3827"/>
    <w:rsid w:val="00AE2498"/>
    <w:rsid w:val="00B07E6E"/>
    <w:rsid w:val="00B101B5"/>
    <w:rsid w:val="00B12EAC"/>
    <w:rsid w:val="00B37EBB"/>
    <w:rsid w:val="00B4239A"/>
    <w:rsid w:val="00B4251F"/>
    <w:rsid w:val="00B47332"/>
    <w:rsid w:val="00B644D1"/>
    <w:rsid w:val="00B72F92"/>
    <w:rsid w:val="00B73276"/>
    <w:rsid w:val="00B82277"/>
    <w:rsid w:val="00B84098"/>
    <w:rsid w:val="00B92E0B"/>
    <w:rsid w:val="00B93DF4"/>
    <w:rsid w:val="00B93E37"/>
    <w:rsid w:val="00B94DB7"/>
    <w:rsid w:val="00B97B2F"/>
    <w:rsid w:val="00BA13FF"/>
    <w:rsid w:val="00BA1D7F"/>
    <w:rsid w:val="00BA24CC"/>
    <w:rsid w:val="00BC1634"/>
    <w:rsid w:val="00BC485D"/>
    <w:rsid w:val="00BC5443"/>
    <w:rsid w:val="00BC7AAA"/>
    <w:rsid w:val="00BD4151"/>
    <w:rsid w:val="00BD50E9"/>
    <w:rsid w:val="00BF0BA0"/>
    <w:rsid w:val="00BF4E58"/>
    <w:rsid w:val="00BF5286"/>
    <w:rsid w:val="00C023E3"/>
    <w:rsid w:val="00C053D5"/>
    <w:rsid w:val="00C1046C"/>
    <w:rsid w:val="00C10974"/>
    <w:rsid w:val="00C21C97"/>
    <w:rsid w:val="00C24C9C"/>
    <w:rsid w:val="00C30403"/>
    <w:rsid w:val="00C31E50"/>
    <w:rsid w:val="00C336B1"/>
    <w:rsid w:val="00C43D33"/>
    <w:rsid w:val="00C47A9E"/>
    <w:rsid w:val="00C6576A"/>
    <w:rsid w:val="00C67CB2"/>
    <w:rsid w:val="00C94FA0"/>
    <w:rsid w:val="00CA5DE2"/>
    <w:rsid w:val="00CC1F08"/>
    <w:rsid w:val="00CD4485"/>
    <w:rsid w:val="00CD5E3D"/>
    <w:rsid w:val="00CF6C4B"/>
    <w:rsid w:val="00D01810"/>
    <w:rsid w:val="00D079F4"/>
    <w:rsid w:val="00D07BBE"/>
    <w:rsid w:val="00D35903"/>
    <w:rsid w:val="00D360D4"/>
    <w:rsid w:val="00D377A8"/>
    <w:rsid w:val="00D40802"/>
    <w:rsid w:val="00D41BAB"/>
    <w:rsid w:val="00D47AFD"/>
    <w:rsid w:val="00D56597"/>
    <w:rsid w:val="00D565DF"/>
    <w:rsid w:val="00D6454F"/>
    <w:rsid w:val="00D672FF"/>
    <w:rsid w:val="00D74800"/>
    <w:rsid w:val="00D8592F"/>
    <w:rsid w:val="00D85B4F"/>
    <w:rsid w:val="00D940EE"/>
    <w:rsid w:val="00D947F5"/>
    <w:rsid w:val="00DA008A"/>
    <w:rsid w:val="00DA58BF"/>
    <w:rsid w:val="00DC4376"/>
    <w:rsid w:val="00DC70E0"/>
    <w:rsid w:val="00DE28C5"/>
    <w:rsid w:val="00DE4DB5"/>
    <w:rsid w:val="00DE6F1A"/>
    <w:rsid w:val="00E05264"/>
    <w:rsid w:val="00E06EE3"/>
    <w:rsid w:val="00E22E2A"/>
    <w:rsid w:val="00E26AD9"/>
    <w:rsid w:val="00E27E2E"/>
    <w:rsid w:val="00E31E9E"/>
    <w:rsid w:val="00E35F07"/>
    <w:rsid w:val="00E57CB8"/>
    <w:rsid w:val="00E62758"/>
    <w:rsid w:val="00E64EDD"/>
    <w:rsid w:val="00E64F48"/>
    <w:rsid w:val="00E657E8"/>
    <w:rsid w:val="00E672F2"/>
    <w:rsid w:val="00E67A5C"/>
    <w:rsid w:val="00E774C9"/>
    <w:rsid w:val="00E83A09"/>
    <w:rsid w:val="00EA2BD7"/>
    <w:rsid w:val="00EB24C8"/>
    <w:rsid w:val="00EB2827"/>
    <w:rsid w:val="00EB3FCE"/>
    <w:rsid w:val="00ED0EBB"/>
    <w:rsid w:val="00EE689B"/>
    <w:rsid w:val="00EE7960"/>
    <w:rsid w:val="00EF40DB"/>
    <w:rsid w:val="00F01CF1"/>
    <w:rsid w:val="00F05C7E"/>
    <w:rsid w:val="00F11F50"/>
    <w:rsid w:val="00F44D4D"/>
    <w:rsid w:val="00F65503"/>
    <w:rsid w:val="00F718F3"/>
    <w:rsid w:val="00F827AE"/>
    <w:rsid w:val="00F82A33"/>
    <w:rsid w:val="00F82DB4"/>
    <w:rsid w:val="00FB58B5"/>
    <w:rsid w:val="00FC5C35"/>
    <w:rsid w:val="00FD3DCE"/>
    <w:rsid w:val="00FD4FC5"/>
    <w:rsid w:val="00FD7BC2"/>
    <w:rsid w:val="00FE5917"/>
    <w:rsid w:val="00FE7334"/>
    <w:rsid w:val="00FF5938"/>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1D68A200"/>
  <w15:docId w15:val="{C22946FF-91C8-4823-93EC-55E8815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CB"/>
  </w:style>
  <w:style w:type="paragraph" w:styleId="Heading1">
    <w:name w:val="heading 1"/>
    <w:basedOn w:val="Normal"/>
    <w:qFormat/>
    <w:pPr>
      <w:numPr>
        <w:numId w:val="11"/>
      </w:numPr>
      <w:spacing w:line="480" w:lineRule="auto"/>
      <w:jc w:val="both"/>
      <w:outlineLvl w:val="0"/>
    </w:pPr>
    <w:rPr>
      <w:bCs/>
      <w:kern w:val="32"/>
      <w:szCs w:val="32"/>
    </w:rPr>
  </w:style>
  <w:style w:type="paragraph" w:styleId="Heading2">
    <w:name w:val="heading 2"/>
    <w:basedOn w:val="Normal"/>
    <w:qFormat/>
    <w:pPr>
      <w:numPr>
        <w:ilvl w:val="1"/>
        <w:numId w:val="11"/>
      </w:numPr>
      <w:spacing w:line="480" w:lineRule="auto"/>
      <w:jc w:val="both"/>
      <w:outlineLvl w:val="1"/>
    </w:pPr>
    <w:rPr>
      <w:bCs/>
      <w:iCs/>
      <w:szCs w:val="28"/>
    </w:rPr>
  </w:style>
  <w:style w:type="paragraph" w:styleId="Heading3">
    <w:name w:val="heading 3"/>
    <w:basedOn w:val="Normal"/>
    <w:pPr>
      <w:numPr>
        <w:ilvl w:val="2"/>
        <w:numId w:val="11"/>
      </w:numPr>
      <w:spacing w:line="480" w:lineRule="auto"/>
      <w:jc w:val="both"/>
      <w:outlineLvl w:val="2"/>
    </w:pPr>
    <w:rPr>
      <w:bCs/>
      <w:szCs w:val="26"/>
    </w:rPr>
  </w:style>
  <w:style w:type="paragraph" w:styleId="Heading4">
    <w:name w:val="heading 4"/>
    <w:basedOn w:val="Normal"/>
    <w:next w:val="BodyText"/>
    <w:pPr>
      <w:numPr>
        <w:ilvl w:val="3"/>
        <w:numId w:val="11"/>
      </w:numPr>
      <w:spacing w:line="480" w:lineRule="auto"/>
      <w:jc w:val="both"/>
      <w:outlineLvl w:val="3"/>
    </w:pPr>
    <w:rPr>
      <w:bCs/>
      <w:szCs w:val="28"/>
    </w:rPr>
  </w:style>
  <w:style w:type="paragraph" w:styleId="Heading5">
    <w:name w:val="heading 5"/>
    <w:basedOn w:val="Normal"/>
    <w:next w:val="BodyText"/>
    <w:pPr>
      <w:numPr>
        <w:ilvl w:val="4"/>
        <w:numId w:val="11"/>
      </w:numPr>
      <w:tabs>
        <w:tab w:val="clear" w:pos="1008"/>
        <w:tab w:val="num" w:pos="1000"/>
      </w:tabs>
      <w:spacing w:line="480" w:lineRule="auto"/>
      <w:jc w:val="both"/>
      <w:outlineLvl w:val="4"/>
    </w:pPr>
    <w:rPr>
      <w:bCs/>
      <w:iCs/>
      <w:szCs w:val="26"/>
    </w:rPr>
  </w:style>
  <w:style w:type="paragraph" w:styleId="Heading6">
    <w:name w:val="heading 6"/>
    <w:basedOn w:val="Normal"/>
    <w:next w:val="BodyText"/>
    <w:pPr>
      <w:numPr>
        <w:ilvl w:val="5"/>
        <w:numId w:val="11"/>
      </w:numPr>
      <w:tabs>
        <w:tab w:val="clear" w:pos="1152"/>
        <w:tab w:val="num" w:pos="1160"/>
      </w:tabs>
      <w:spacing w:before="240" w:after="60"/>
      <w:outlineLvl w:val="5"/>
    </w:pPr>
    <w:rPr>
      <w:b/>
      <w:bCs/>
      <w:sz w:val="22"/>
      <w:szCs w:val="22"/>
    </w:rPr>
  </w:style>
  <w:style w:type="paragraph" w:styleId="Heading7">
    <w:name w:val="heading 7"/>
    <w:basedOn w:val="Normal"/>
    <w:next w:val="BodyText"/>
    <w:pPr>
      <w:numPr>
        <w:ilvl w:val="6"/>
        <w:numId w:val="11"/>
      </w:numPr>
      <w:spacing w:before="240" w:after="60"/>
      <w:outlineLvl w:val="6"/>
    </w:pPr>
  </w:style>
  <w:style w:type="paragraph" w:styleId="Heading8">
    <w:name w:val="heading 8"/>
    <w:basedOn w:val="Normal"/>
    <w:next w:val="BodyText"/>
    <w:pPr>
      <w:numPr>
        <w:ilvl w:val="7"/>
        <w:numId w:val="11"/>
      </w:numPr>
      <w:spacing w:before="240" w:after="60"/>
      <w:outlineLvl w:val="7"/>
    </w:pPr>
    <w:rPr>
      <w:i/>
      <w:iCs/>
    </w:rPr>
  </w:style>
  <w:style w:type="paragraph" w:styleId="Heading9">
    <w:name w:val="heading 9"/>
    <w:basedOn w:val="Normal"/>
    <w:next w:val="BodyText"/>
    <w:pPr>
      <w:numPr>
        <w:ilvl w:val="8"/>
        <w:numId w:val="11"/>
      </w:numPr>
      <w:tabs>
        <w:tab w:val="clear" w:pos="1584"/>
        <w:tab w:val="num" w:pos="158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Heading1"/>
    <w:pPr>
      <w:numPr>
        <w:numId w:val="1"/>
      </w:numPr>
      <w:spacing w:after="240"/>
      <w:ind w:right="720"/>
    </w:pPr>
    <w:rPr>
      <w:b/>
    </w:rPr>
  </w:style>
  <w:style w:type="paragraph" w:customStyle="1" w:styleId="1stLineIndentSS">
    <w:name w:val="1st Line Indent SS"/>
    <w:basedOn w:val="Normal"/>
    <w:qFormat/>
    <w:rsid w:val="00560BCB"/>
    <w:pPr>
      <w:spacing w:after="240"/>
      <w:ind w:firstLine="720"/>
      <w:jc w:val="both"/>
    </w:pPr>
    <w:rPr>
      <w:rFonts w:eastAsia="Calibri"/>
      <w:iCs/>
    </w:rPr>
  </w:style>
  <w:style w:type="paragraph" w:styleId="Header">
    <w:name w:val="header"/>
    <w:basedOn w:val="Normal"/>
    <w:pPr>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erreHaute1">
    <w:name w:val="terre Haute 1"/>
    <w:basedOn w:val="Heading1"/>
    <w:pPr>
      <w:numPr>
        <w:numId w:val="10"/>
      </w:numPr>
      <w:spacing w:after="240"/>
    </w:pPr>
    <w:rPr>
      <w:b/>
    </w:rPr>
  </w:style>
  <w:style w:type="paragraph" w:customStyle="1" w:styleId="HamiltonCounty2">
    <w:name w:val="Hamilton County 2"/>
    <w:basedOn w:val="Normal"/>
    <w:pPr>
      <w:numPr>
        <w:ilvl w:val="1"/>
        <w:numId w:val="6"/>
      </w:numPr>
    </w:pPr>
  </w:style>
  <w:style w:type="paragraph" w:customStyle="1" w:styleId="terreHaute2">
    <w:name w:val="terre Haute 2"/>
    <w:basedOn w:val="Heading2"/>
    <w:pPr>
      <w:numPr>
        <w:numId w:val="10"/>
      </w:numPr>
      <w:spacing w:after="240"/>
    </w:pPr>
    <w:rPr>
      <w:b/>
      <w:i/>
    </w:rPr>
  </w:style>
  <w:style w:type="paragraph" w:styleId="Signature">
    <w:name w:val="Signature"/>
    <w:basedOn w:val="Normal"/>
    <w:link w:val="SignatureChar"/>
    <w:qFormat/>
    <w:rsid w:val="00560BCB"/>
    <w:pPr>
      <w:tabs>
        <w:tab w:val="right" w:pos="9360"/>
      </w:tabs>
      <w:ind w:left="4320"/>
    </w:pPr>
  </w:style>
  <w:style w:type="paragraph" w:customStyle="1" w:styleId="terrehaute3">
    <w:name w:val="terre haute 3"/>
    <w:basedOn w:val="terreHaute1"/>
    <w:pPr>
      <w:numPr>
        <w:ilvl w:val="2"/>
        <w:numId w:val="6"/>
      </w:numPr>
      <w:spacing w:after="0"/>
    </w:pPr>
  </w:style>
  <w:style w:type="paragraph" w:customStyle="1" w:styleId="1stLineIndentDS">
    <w:name w:val="1st Line Indent DS"/>
    <w:basedOn w:val="Normal"/>
    <w:qFormat/>
    <w:rsid w:val="00560BCB"/>
    <w:pPr>
      <w:spacing w:line="480" w:lineRule="auto"/>
      <w:ind w:firstLine="720"/>
      <w:jc w:val="both"/>
    </w:pPr>
    <w:rPr>
      <w:rFonts w:eastAsia="Calibri"/>
      <w:iCs/>
    </w:rPr>
  </w:style>
  <w:style w:type="paragraph" w:customStyle="1" w:styleId="BlockDS">
    <w:name w:val="Block DS"/>
    <w:basedOn w:val="Normal"/>
    <w:qFormat/>
    <w:rsid w:val="00560BCB"/>
    <w:pPr>
      <w:spacing w:line="480" w:lineRule="auto"/>
      <w:jc w:val="both"/>
    </w:pPr>
    <w:rPr>
      <w:rFonts w:eastAsia="Calibri"/>
      <w:iCs/>
    </w:rPr>
  </w:style>
  <w:style w:type="paragraph" w:customStyle="1" w:styleId="BlockSS">
    <w:name w:val="Block SS"/>
    <w:basedOn w:val="Normal"/>
    <w:qFormat/>
    <w:rsid w:val="00560BCB"/>
    <w:pPr>
      <w:spacing w:after="240"/>
      <w:jc w:val="both"/>
    </w:pPr>
    <w:rPr>
      <w:rFonts w:eastAsia="Calibri"/>
      <w:iCs/>
    </w:rPr>
  </w:style>
  <w:style w:type="paragraph" w:customStyle="1" w:styleId="QuoteSingleIndent">
    <w:name w:val="Quote Single Indent"/>
    <w:basedOn w:val="Normal"/>
    <w:qFormat/>
    <w:rsid w:val="00560BCB"/>
    <w:pPr>
      <w:spacing w:after="240"/>
      <w:ind w:left="720" w:right="720"/>
      <w:jc w:val="both"/>
    </w:pPr>
  </w:style>
  <w:style w:type="paragraph" w:customStyle="1" w:styleId="QuoteDoubleIndent">
    <w:name w:val="Quote Double Indent"/>
    <w:basedOn w:val="QuoteSingleIndent"/>
    <w:qFormat/>
    <w:rsid w:val="00560BCB"/>
    <w:pPr>
      <w:ind w:left="1440" w:right="1440"/>
    </w:pPr>
  </w:style>
  <w:style w:type="paragraph" w:customStyle="1" w:styleId="TitleBold">
    <w:name w:val="Title Bold"/>
    <w:basedOn w:val="Normal"/>
    <w:next w:val="1stLineIndentSS"/>
    <w:qFormat/>
    <w:rsid w:val="00560BCB"/>
    <w:pPr>
      <w:keepNext/>
      <w:spacing w:after="240"/>
      <w:jc w:val="center"/>
      <w:outlineLvl w:val="0"/>
    </w:pPr>
    <w:rPr>
      <w:rFonts w:ascii="Times New Roman Bold" w:hAnsi="Times New Roman Bold"/>
      <w:b/>
      <w:caps/>
    </w:rPr>
  </w:style>
  <w:style w:type="paragraph" w:customStyle="1" w:styleId="TitleBoldUnderline">
    <w:name w:val="Title Bold Underline"/>
    <w:basedOn w:val="Normal"/>
    <w:next w:val="1stLineIndentSS"/>
    <w:qFormat/>
    <w:rsid w:val="00560BCB"/>
    <w:pPr>
      <w:keepNext/>
      <w:spacing w:after="240"/>
      <w:jc w:val="center"/>
      <w:outlineLvl w:val="0"/>
    </w:pPr>
    <w:rPr>
      <w:rFonts w:ascii="Times New Roman Bold" w:hAnsi="Times New Roman Bold"/>
      <w:b/>
      <w:caps/>
      <w:u w:val="single"/>
    </w:rPr>
  </w:style>
  <w:style w:type="paragraph" w:customStyle="1" w:styleId="TitleBoldwoUnderline">
    <w:name w:val="Title Bold w/o Underline"/>
    <w:basedOn w:val="Normal"/>
    <w:next w:val="1stLineIndentSS"/>
    <w:pPr>
      <w:keepNext/>
      <w:spacing w:after="240"/>
      <w:jc w:val="center"/>
    </w:pPr>
    <w:rPr>
      <w:rFonts w:ascii="Times New Roman Bold" w:hAnsi="Times New Roman Bold"/>
      <w:b/>
      <w:caps/>
      <w:u w:val="single"/>
    </w:rPr>
  </w:style>
  <w:style w:type="paragraph" w:styleId="BodyText">
    <w:name w:val="Body Text"/>
    <w:basedOn w:val="Normal"/>
    <w:pPr>
      <w:spacing w:after="120"/>
    </w:pPr>
  </w:style>
  <w:style w:type="paragraph" w:customStyle="1" w:styleId="Blockss0">
    <w:name w:val="Blockss"/>
    <w:basedOn w:val="BlockSS"/>
    <w:rsid w:val="00FD3DCE"/>
    <w:pPr>
      <w:spacing w:after="0"/>
    </w:pPr>
    <w:rPr>
      <w:szCs w:val="22"/>
    </w:rPr>
  </w:style>
  <w:style w:type="paragraph" w:customStyle="1" w:styleId="Centered">
    <w:name w:val="Centered"/>
    <w:basedOn w:val="BlockSS"/>
    <w:rsid w:val="00E83A09"/>
    <w:pPr>
      <w:jc w:val="center"/>
    </w:pPr>
    <w:rPr>
      <w:szCs w:val="22"/>
    </w:rPr>
  </w:style>
  <w:style w:type="paragraph" w:styleId="BalloonText">
    <w:name w:val="Balloon Text"/>
    <w:basedOn w:val="Normal"/>
    <w:link w:val="BalloonTextChar"/>
    <w:uiPriority w:val="99"/>
    <w:semiHidden/>
    <w:unhideWhenUsed/>
    <w:rsid w:val="006F2D01"/>
    <w:rPr>
      <w:rFonts w:ascii="Tahoma" w:hAnsi="Tahoma" w:cs="Tahoma"/>
      <w:sz w:val="16"/>
      <w:szCs w:val="16"/>
    </w:rPr>
  </w:style>
  <w:style w:type="character" w:customStyle="1" w:styleId="BalloonTextChar">
    <w:name w:val="Balloon Text Char"/>
    <w:link w:val="BalloonText"/>
    <w:uiPriority w:val="99"/>
    <w:semiHidden/>
    <w:rsid w:val="006F2D01"/>
    <w:rPr>
      <w:rFonts w:ascii="Tahoma" w:hAnsi="Tahoma" w:cs="Tahoma"/>
      <w:sz w:val="16"/>
      <w:szCs w:val="16"/>
    </w:rPr>
  </w:style>
  <w:style w:type="paragraph" w:customStyle="1" w:styleId="SSSsignature">
    <w:name w:val="SSSsignature"/>
    <w:basedOn w:val="Signature"/>
    <w:rsid w:val="0008651E"/>
    <w:pPr>
      <w:tabs>
        <w:tab w:val="left" w:pos="9360"/>
      </w:tabs>
    </w:pPr>
  </w:style>
  <w:style w:type="paragraph" w:customStyle="1" w:styleId="TitleUnbold">
    <w:name w:val="Title(Unbold)"/>
    <w:basedOn w:val="Normal"/>
    <w:rsid w:val="0008651E"/>
    <w:pPr>
      <w:spacing w:after="240"/>
      <w:jc w:val="center"/>
    </w:pPr>
  </w:style>
  <w:style w:type="paragraph" w:customStyle="1" w:styleId="BlockSSNoPt">
    <w:name w:val="Block SS No Pt"/>
    <w:basedOn w:val="BlockSS"/>
    <w:qFormat/>
    <w:rsid w:val="00560BCB"/>
    <w:pPr>
      <w:spacing w:after="0"/>
    </w:pPr>
  </w:style>
  <w:style w:type="paragraph" w:styleId="Title">
    <w:name w:val="Title"/>
    <w:basedOn w:val="Normal"/>
    <w:next w:val="1stLineIndentSS"/>
    <w:link w:val="TitleChar"/>
    <w:qFormat/>
    <w:rsid w:val="00560BCB"/>
    <w:pPr>
      <w:keepNext/>
      <w:spacing w:after="240"/>
      <w:jc w:val="center"/>
      <w:outlineLvl w:val="0"/>
    </w:pPr>
    <w:rPr>
      <w:rFonts w:cs="Arial"/>
      <w:bCs/>
      <w:szCs w:val="32"/>
    </w:rPr>
  </w:style>
  <w:style w:type="character" w:customStyle="1" w:styleId="TitleChar">
    <w:name w:val="Title Char"/>
    <w:basedOn w:val="DefaultParagraphFont"/>
    <w:link w:val="Title"/>
    <w:rsid w:val="00560BCB"/>
    <w:rPr>
      <w:rFonts w:cs="Arial"/>
      <w:bCs/>
      <w:szCs w:val="32"/>
    </w:rPr>
  </w:style>
  <w:style w:type="paragraph" w:styleId="Subtitle">
    <w:name w:val="Subtitle"/>
    <w:basedOn w:val="Normal"/>
    <w:next w:val="BlockSS"/>
    <w:link w:val="SubtitleChar"/>
    <w:qFormat/>
    <w:rsid w:val="00560BCB"/>
    <w:pPr>
      <w:keepNext/>
      <w:spacing w:after="240"/>
      <w:jc w:val="both"/>
      <w:outlineLvl w:val="1"/>
    </w:pPr>
    <w:rPr>
      <w:rFonts w:ascii="Times New Roman Bold" w:hAnsi="Times New Roman Bold" w:cs="Arial"/>
      <w:b/>
      <w:u w:val="single"/>
    </w:rPr>
  </w:style>
  <w:style w:type="character" w:customStyle="1" w:styleId="SubtitleChar">
    <w:name w:val="Subtitle Char"/>
    <w:basedOn w:val="DefaultParagraphFont"/>
    <w:link w:val="Subtitle"/>
    <w:rsid w:val="00560BCB"/>
    <w:rPr>
      <w:rFonts w:ascii="Times New Roman Bold" w:hAnsi="Times New Roman Bold" w:cs="Arial"/>
      <w:b/>
      <w:u w:val="single"/>
    </w:rPr>
  </w:style>
  <w:style w:type="character" w:customStyle="1" w:styleId="SignatureChar">
    <w:name w:val="Signature Char"/>
    <w:basedOn w:val="DefaultParagraphFont"/>
    <w:link w:val="Signature"/>
    <w:rsid w:val="001E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Gropp</cp:lastModifiedBy>
  <cp:revision>2</cp:revision>
  <cp:lastPrinted>1900-01-01T05:00:00Z</cp:lastPrinted>
  <dcterms:created xsi:type="dcterms:W3CDTF">1900-01-01T05:00:00Z</dcterms:created>
  <dcterms:modified xsi:type="dcterms:W3CDTF">2022-06-14T16:56:00Z</dcterms:modified>
</cp:coreProperties>
</file>