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95C" w:rsidP="005866D0" w:rsidRDefault="0049195C" w14:paraId="0C0AB6DC" w14:textId="77777777">
      <w:pPr>
        <w:pStyle w:val="Title"/>
      </w:pPr>
    </w:p>
    <w:p w:rsidR="0049195C" w:rsidP="005866D0" w:rsidRDefault="0049195C" w14:paraId="6832875B" w14:textId="77777777">
      <w:pPr>
        <w:pStyle w:val="Title"/>
      </w:pPr>
    </w:p>
    <w:p w:rsidR="0049195C" w:rsidP="005866D0" w:rsidRDefault="0049195C" w14:paraId="3A6D5EA1" w14:textId="77777777">
      <w:pPr>
        <w:pStyle w:val="Title"/>
      </w:pPr>
    </w:p>
    <w:p w:rsidR="0049195C" w:rsidP="005866D0" w:rsidRDefault="0049195C" w14:paraId="3533C4D3" w14:textId="77777777">
      <w:pPr>
        <w:pStyle w:val="Title"/>
      </w:pPr>
    </w:p>
    <w:p w:rsidRPr="006917EC" w:rsidR="005866D0" w:rsidP="005866D0" w:rsidRDefault="005866D0" w14:paraId="5314C44C" w14:textId="10D42247">
      <w:pPr>
        <w:pStyle w:val="Title"/>
      </w:pPr>
      <w:r w:rsidRPr="006917EC">
        <w:t>TRUST INDENTURE</w:t>
      </w:r>
    </w:p>
    <w:p w:rsidRPr="006917EC" w:rsidR="000666FD" w:rsidP="000666FD" w:rsidRDefault="000666FD" w14:paraId="1D8E5623" w14:textId="77777777">
      <w:pPr>
        <w:pStyle w:val="1stLineIndentSS"/>
        <w:rPr>
          <w:bCs/>
        </w:rPr>
      </w:pPr>
    </w:p>
    <w:p w:rsidRPr="006917EC" w:rsidR="005866D0" w:rsidP="005866D0" w:rsidRDefault="005866D0" w14:paraId="5EBB8467" w14:textId="77777777">
      <w:pPr>
        <w:pStyle w:val="Title"/>
      </w:pPr>
      <w:r w:rsidRPr="006917EC">
        <w:t>BETWEEN</w:t>
      </w:r>
    </w:p>
    <w:p w:rsidRPr="006917EC" w:rsidR="00FE038E" w:rsidP="005866D0" w:rsidRDefault="00FE038E" w14:paraId="5AD359BA" w14:textId="77777777">
      <w:pPr>
        <w:pStyle w:val="Title"/>
      </w:pPr>
    </w:p>
    <w:p w:rsidRPr="006917EC" w:rsidR="005866D0" w:rsidP="005866D0" w:rsidRDefault="005866D0" w14:paraId="79262D80" w14:textId="25FA7BE0">
      <w:pPr>
        <w:pStyle w:val="Title"/>
      </w:pPr>
      <w:bookmarkStart w:name="_9kR3WTr3CB458c6AA3wvtkxD35OF6A4" w:id="0"/>
      <w:r w:rsidRPr="006917EC">
        <w:t xml:space="preserve">TOWN OF </w:t>
      </w:r>
      <w:r w:rsidRPr="006917EC" w:rsidR="00544317">
        <w:t>MCCORDSVILLE</w:t>
      </w:r>
      <w:bookmarkEnd w:id="0"/>
      <w:r w:rsidRPr="006917EC">
        <w:t xml:space="preserve">, </w:t>
      </w:r>
      <w:bookmarkStart w:name="_9kR3WTr3CB459Suqmkqr" w:id="1"/>
      <w:r w:rsidRPr="006917EC">
        <w:t>INDIANA</w:t>
      </w:r>
      <w:bookmarkEnd w:id="1"/>
    </w:p>
    <w:p w:rsidRPr="006917EC" w:rsidR="005866D0" w:rsidP="005866D0" w:rsidRDefault="005866D0" w14:paraId="48AC8E25" w14:textId="77777777">
      <w:pPr>
        <w:pStyle w:val="Title"/>
      </w:pPr>
      <w:r w:rsidRPr="006917EC">
        <w:t>AND</w:t>
      </w:r>
    </w:p>
    <w:p w:rsidRPr="006917EC" w:rsidR="005866D0" w:rsidP="00FE038E" w:rsidRDefault="007A7813" w14:paraId="1ED60B05" w14:textId="32975DDF">
      <w:pPr>
        <w:pStyle w:val="TitleUnbold"/>
        <w:rPr>
          <w:bCs/>
        </w:rPr>
      </w:pPr>
      <w:r w:rsidRPr="006917EC">
        <w:rPr>
          <w:bCs/>
        </w:rPr>
        <w:t>_______________________</w:t>
      </w:r>
      <w:r w:rsidRPr="006917EC" w:rsidR="00815B50">
        <w:rPr>
          <w:bCs/>
        </w:rPr>
        <w:br/>
      </w:r>
      <w:r w:rsidRPr="006917EC" w:rsidR="000666FD">
        <w:rPr>
          <w:bCs/>
        </w:rPr>
        <w:t>____________</w:t>
      </w:r>
      <w:r w:rsidRPr="006917EC" w:rsidR="00815B50">
        <w:rPr>
          <w:bCs/>
        </w:rPr>
        <w:t xml:space="preserve">, </w:t>
      </w:r>
      <w:r w:rsidRPr="006917EC" w:rsidR="000666FD">
        <w:rPr>
          <w:b/>
        </w:rPr>
        <w:t>[</w:t>
      </w:r>
      <w:bookmarkStart w:name="_9kR3WTr3CB45ATKmigmn" w:id="2"/>
      <w:r w:rsidRPr="006917EC" w:rsidR="00815B50">
        <w:rPr>
          <w:bCs/>
        </w:rPr>
        <w:t>Indiana</w:t>
      </w:r>
      <w:bookmarkEnd w:id="2"/>
      <w:r w:rsidRPr="006917EC" w:rsidR="000666FD">
        <w:rPr>
          <w:b/>
        </w:rPr>
        <w:t>]</w:t>
      </w:r>
      <w:r w:rsidRPr="006917EC" w:rsidR="00FE038E">
        <w:rPr>
          <w:bCs/>
        </w:rPr>
        <w:t xml:space="preserve">, </w:t>
      </w:r>
      <w:r w:rsidRPr="006917EC" w:rsidR="005866D0">
        <w:rPr>
          <w:bCs/>
        </w:rPr>
        <w:t>As Trustee</w:t>
      </w:r>
    </w:p>
    <w:p w:rsidRPr="006917EC" w:rsidR="005866D0" w:rsidP="005866D0" w:rsidRDefault="005866D0" w14:paraId="14716FAC" w14:textId="77777777">
      <w:pPr>
        <w:pStyle w:val="Title"/>
      </w:pPr>
    </w:p>
    <w:p w:rsidRPr="006917EC" w:rsidR="00A347A3" w:rsidP="004966B4" w:rsidRDefault="004966B4" w14:paraId="5ED5DD71" w14:textId="5E1A7205">
      <w:pPr>
        <w:pStyle w:val="Title"/>
        <w:spacing w:after="0"/>
      </w:pPr>
      <w:bookmarkStart w:name="_9kMHG5YVt5ED67Ae8CC5yxvmzF57QH8C6" w:id="3"/>
      <w:r w:rsidRPr="006917EC">
        <w:t xml:space="preserve">TOWN OF </w:t>
      </w:r>
      <w:r w:rsidRPr="006917EC" w:rsidR="00544317">
        <w:t>MCCORDSVILLE</w:t>
      </w:r>
      <w:bookmarkEnd w:id="3"/>
      <w:r w:rsidRPr="006917EC">
        <w:t xml:space="preserve">, </w:t>
      </w:r>
      <w:bookmarkStart w:name="_9kMHG5YVt5ED67BUwsomst" w:id="4"/>
      <w:r w:rsidRPr="006917EC">
        <w:t>INDIANA</w:t>
      </w:r>
      <w:bookmarkEnd w:id="4"/>
    </w:p>
    <w:p w:rsidRPr="006917EC" w:rsidR="009603FF" w:rsidP="004966B4" w:rsidRDefault="004966B4" w14:paraId="64E440FE" w14:textId="77777777">
      <w:pPr>
        <w:pStyle w:val="Title"/>
        <w:spacing w:after="0"/>
      </w:pPr>
      <w:r w:rsidRPr="006917EC">
        <w:br/>
      </w:r>
      <w:bookmarkStart w:name="_Hlk62574199" w:id="5"/>
      <w:r w:rsidRPr="006917EC" w:rsidR="00A347A3">
        <w:t>$</w:t>
      </w:r>
      <w:r w:rsidRPr="006917EC" w:rsidR="000666FD">
        <w:t>__________________</w:t>
      </w:r>
      <w:r w:rsidRPr="006917EC" w:rsidR="00A347A3">
        <w:t xml:space="preserve"> </w:t>
      </w:r>
    </w:p>
    <w:p w:rsidRPr="006917EC" w:rsidR="009603FF" w:rsidP="004966B4" w:rsidRDefault="004966B4" w14:paraId="20B448E9" w14:textId="2AA4BAA2">
      <w:pPr>
        <w:pStyle w:val="Title"/>
        <w:spacing w:after="0"/>
      </w:pPr>
      <w:r w:rsidRPr="006917EC">
        <w:t xml:space="preserve">ECONOMIC DEVELOPMENT </w:t>
      </w:r>
      <w:r w:rsidRPr="006917EC" w:rsidR="009603FF">
        <w:t>LEASE RENTAL</w:t>
      </w:r>
    </w:p>
    <w:p w:rsidRPr="006917EC" w:rsidR="008D5381" w:rsidP="004966B4" w:rsidRDefault="004966B4" w14:paraId="4D9D2E96" w14:textId="4311E613">
      <w:pPr>
        <w:pStyle w:val="Title"/>
        <w:spacing w:after="0"/>
      </w:pPr>
      <w:r w:rsidRPr="006917EC">
        <w:t xml:space="preserve">REVENUE </w:t>
      </w:r>
      <w:r w:rsidRPr="006917EC" w:rsidR="004C381F">
        <w:t xml:space="preserve">BONDS, SERIES </w:t>
      </w:r>
      <w:bookmarkStart w:name="_9kR3WTr14545BEABE" w:id="6"/>
      <w:r w:rsidRPr="006917EC" w:rsidR="004C381F">
        <w:t>2022</w:t>
      </w:r>
      <w:bookmarkEnd w:id="6"/>
      <w:r w:rsidRPr="006917EC" w:rsidR="000666FD">
        <w:t xml:space="preserve"> </w:t>
      </w:r>
      <w:r w:rsidRPr="006917EC" w:rsidR="008D5381">
        <w:t>(REBAR PROJECT)</w:t>
      </w:r>
    </w:p>
    <w:p w:rsidRPr="006917EC" w:rsidR="008D5381" w:rsidP="004966B4" w:rsidRDefault="008D5381" w14:paraId="221117F8" w14:textId="77777777">
      <w:pPr>
        <w:pStyle w:val="Title"/>
        <w:spacing w:after="0"/>
      </w:pPr>
    </w:p>
    <w:bookmarkEnd w:id="5"/>
    <w:p w:rsidRPr="006917EC" w:rsidR="00EE3109" w:rsidP="005866D0" w:rsidRDefault="00EE3109" w14:paraId="6EDF0E66" w14:textId="77777777">
      <w:pPr>
        <w:pStyle w:val="Title"/>
      </w:pPr>
      <w:r w:rsidRPr="006917EC">
        <w:tab/>
      </w:r>
    </w:p>
    <w:p w:rsidRPr="006917EC" w:rsidR="005866D0" w:rsidP="005866D0" w:rsidRDefault="005866D0" w14:paraId="7E384268" w14:textId="77777777">
      <w:pPr>
        <w:pStyle w:val="Title"/>
      </w:pPr>
    </w:p>
    <w:p w:rsidRPr="006917EC" w:rsidR="005866D0" w:rsidP="005866D0" w:rsidRDefault="005866D0" w14:paraId="6C085D70" w14:textId="0857DF1E">
      <w:pPr>
        <w:pStyle w:val="Title"/>
      </w:pPr>
      <w:r w:rsidRPr="006917EC">
        <w:t xml:space="preserve">Dated as of </w:t>
      </w:r>
      <w:bookmarkStart w:name="_9kR3WTr14545CWS3o3FFGJ" w:id="7"/>
      <w:r w:rsidR="00AE002C">
        <w:t>August</w:t>
      </w:r>
      <w:r w:rsidRPr="006917EC" w:rsidR="000666FD">
        <w:t xml:space="preserve"> 1</w:t>
      </w:r>
      <w:r w:rsidRPr="006917EC" w:rsidR="00A347A3">
        <w:t xml:space="preserve">, </w:t>
      </w:r>
      <w:r w:rsidRPr="006917EC" w:rsidR="00544317">
        <w:t>2022</w:t>
      </w:r>
      <w:bookmarkEnd w:id="7"/>
    </w:p>
    <w:p w:rsidR="006917EC" w:rsidP="005866D0" w:rsidRDefault="006917EC" w14:paraId="0F9973DF" w14:textId="77777777">
      <w:pPr>
        <w:pStyle w:val="BodyText"/>
        <w:jc w:val="center"/>
        <w:rPr>
          <w:bCs/>
        </w:rPr>
        <w:sectPr w:rsidR="006917EC" w:rsidSect="00544B5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titlePg/>
          <w:docGrid w:linePitch="360"/>
        </w:sectPr>
      </w:pPr>
      <w:bookmarkStart w:name="_Hlk62661996" w:id="8"/>
    </w:p>
    <w:p w:rsidRPr="006917EC" w:rsidR="005866D0" w:rsidP="005866D0" w:rsidRDefault="005866D0" w14:paraId="12C9919C" w14:textId="32AC1B20">
      <w:pPr>
        <w:pStyle w:val="BodyText"/>
        <w:jc w:val="center"/>
        <w:rPr>
          <w:bCs/>
        </w:rPr>
      </w:pPr>
      <w:r w:rsidRPr="006917EC">
        <w:rPr>
          <w:bCs/>
        </w:rPr>
        <w:lastRenderedPageBreak/>
        <w:t>TABLE OF CONTENTS</w:t>
      </w:r>
    </w:p>
    <w:p w:rsidRPr="006917EC" w:rsidR="005866D0" w:rsidP="005866D0" w:rsidRDefault="005866D0" w14:paraId="59E3BD7A" w14:textId="77777777">
      <w:pPr>
        <w:pStyle w:val="BodyText"/>
        <w:jc w:val="right"/>
        <w:rPr>
          <w:bCs/>
          <w:u w:val="single"/>
        </w:rPr>
      </w:pPr>
      <w:r w:rsidRPr="006917EC">
        <w:rPr>
          <w:bCs/>
          <w:u w:val="single"/>
        </w:rPr>
        <w:t>Page</w:t>
      </w:r>
    </w:p>
    <w:bookmarkEnd w:id="8"/>
    <w:p w:rsidRPr="006917EC" w:rsidR="004C2AEE" w:rsidRDefault="004C2AEE" w14:paraId="4BF390F5" w14:textId="0C5CCA65">
      <w:pPr>
        <w:pStyle w:val="TOC1"/>
        <w:rPr>
          <w:rFonts w:eastAsiaTheme="minorEastAsia"/>
        </w:rPr>
      </w:pPr>
      <w:r w:rsidRPr="006917EC">
        <w:fldChar w:fldCharType="begin"/>
      </w:r>
      <w:r w:rsidRPr="006917EC">
        <w:instrText xml:space="preserve"> TOC   \t "Heading 1,1, Heading 2,2" \x  \* MERGEFORMAT </w:instrText>
      </w:r>
      <w:r w:rsidRPr="006917EC">
        <w:fldChar w:fldCharType="separate"/>
      </w:r>
      <w:r w:rsidRPr="006917EC">
        <w:t>ARTICLE I.</w:t>
      </w:r>
      <w:r w:rsidRPr="006917EC">
        <w:tab/>
        <w:t>DEFINITIONS</w:t>
      </w:r>
      <w:r w:rsidRPr="006917EC">
        <w:tab/>
      </w:r>
      <w:r w:rsidRPr="006917EC">
        <w:fldChar w:fldCharType="begin"/>
      </w:r>
      <w:r w:rsidRPr="006917EC">
        <w:instrText xml:space="preserve"> PAGEREF _Toc104973967 \h </w:instrText>
      </w:r>
      <w:r w:rsidRPr="006917EC">
        <w:fldChar w:fldCharType="separate"/>
      </w:r>
      <w:r w:rsidR="00AE002C">
        <w:t>11</w:t>
      </w:r>
      <w:r w:rsidRPr="006917EC">
        <w:fldChar w:fldCharType="end"/>
      </w:r>
    </w:p>
    <w:p w:rsidRPr="006917EC" w:rsidR="004C2AEE" w:rsidP="004C2AEE" w:rsidRDefault="004C2AEE" w14:paraId="5A0CF572" w14:textId="013003F6">
      <w:pPr>
        <w:pStyle w:val="TOC2"/>
        <w:rPr>
          <w:rFonts w:eastAsiaTheme="minorEastAsia"/>
        </w:rPr>
      </w:pPr>
      <w:r w:rsidRPr="006917EC">
        <w:t>Section 1.1.</w:t>
      </w:r>
      <w:r w:rsidRPr="006917EC">
        <w:tab/>
        <w:t>Terms Defined</w:t>
      </w:r>
      <w:r w:rsidRPr="006917EC">
        <w:tab/>
      </w:r>
      <w:r w:rsidRPr="006917EC">
        <w:fldChar w:fldCharType="begin"/>
      </w:r>
      <w:r w:rsidRPr="006917EC">
        <w:instrText xml:space="preserve"> PAGEREF _Toc104973968 \h </w:instrText>
      </w:r>
      <w:r w:rsidRPr="006917EC">
        <w:fldChar w:fldCharType="separate"/>
      </w:r>
      <w:r w:rsidR="00AE002C">
        <w:t>11</w:t>
      </w:r>
      <w:r w:rsidRPr="006917EC">
        <w:fldChar w:fldCharType="end"/>
      </w:r>
    </w:p>
    <w:p w:rsidRPr="006917EC" w:rsidR="004C2AEE" w:rsidP="004C2AEE" w:rsidRDefault="004C2AEE" w14:paraId="3E310C94" w14:textId="7688EEDA">
      <w:pPr>
        <w:pStyle w:val="TOC2"/>
        <w:rPr>
          <w:rFonts w:eastAsiaTheme="minorEastAsia"/>
        </w:rPr>
      </w:pPr>
      <w:r w:rsidRPr="006917EC">
        <w:t>Section 1.2.</w:t>
      </w:r>
      <w:r w:rsidRPr="006917EC">
        <w:tab/>
        <w:t>Rules of Interpretation</w:t>
      </w:r>
      <w:r w:rsidRPr="006917EC">
        <w:tab/>
      </w:r>
      <w:r w:rsidRPr="006917EC">
        <w:fldChar w:fldCharType="begin"/>
      </w:r>
      <w:r w:rsidRPr="006917EC">
        <w:instrText xml:space="preserve"> PAGEREF _Toc104973969 \h </w:instrText>
      </w:r>
      <w:r w:rsidRPr="006917EC">
        <w:fldChar w:fldCharType="separate"/>
      </w:r>
      <w:r w:rsidR="00AE002C">
        <w:t>14</w:t>
      </w:r>
      <w:r w:rsidRPr="006917EC">
        <w:fldChar w:fldCharType="end"/>
      </w:r>
    </w:p>
    <w:p w:rsidRPr="006917EC" w:rsidR="004C2AEE" w:rsidP="004C2AEE" w:rsidRDefault="004C2AEE" w14:paraId="7ABC4E66" w14:textId="7DC84244">
      <w:pPr>
        <w:pStyle w:val="TOC2"/>
        <w:rPr>
          <w:rFonts w:eastAsiaTheme="minorEastAsia"/>
        </w:rPr>
      </w:pPr>
      <w:r w:rsidRPr="006917EC">
        <w:t>Section 1.3.</w:t>
      </w:r>
      <w:r w:rsidRPr="006917EC">
        <w:tab/>
        <w:t>Exhibits</w:t>
      </w:r>
      <w:r w:rsidRPr="006917EC">
        <w:tab/>
      </w:r>
      <w:r w:rsidRPr="006917EC">
        <w:fldChar w:fldCharType="begin"/>
      </w:r>
      <w:r w:rsidRPr="006917EC">
        <w:instrText xml:space="preserve"> PAGEREF _Toc104973970 \h </w:instrText>
      </w:r>
      <w:r w:rsidRPr="006917EC">
        <w:fldChar w:fldCharType="separate"/>
      </w:r>
      <w:r w:rsidR="00AE002C">
        <w:t>15</w:t>
      </w:r>
      <w:r w:rsidRPr="006917EC">
        <w:fldChar w:fldCharType="end"/>
      </w:r>
    </w:p>
    <w:p w:rsidRPr="006917EC" w:rsidR="004C2AEE" w:rsidRDefault="004C2AEE" w14:paraId="25188795" w14:textId="39E8F81A">
      <w:pPr>
        <w:pStyle w:val="TOC1"/>
        <w:rPr>
          <w:rFonts w:eastAsiaTheme="minorEastAsia"/>
        </w:rPr>
      </w:pPr>
      <w:r w:rsidRPr="006917EC">
        <w:t>ARTICLE II.</w:t>
      </w:r>
      <w:r w:rsidRPr="006917EC">
        <w:tab/>
        <w:t>THE BONDS</w:t>
      </w:r>
      <w:r w:rsidRPr="006917EC">
        <w:tab/>
      </w:r>
      <w:r w:rsidRPr="006917EC">
        <w:fldChar w:fldCharType="begin"/>
      </w:r>
      <w:r w:rsidRPr="006917EC">
        <w:instrText xml:space="preserve"> PAGEREF _Toc104973971 \h </w:instrText>
      </w:r>
      <w:r w:rsidRPr="006917EC">
        <w:fldChar w:fldCharType="separate"/>
      </w:r>
      <w:r w:rsidR="00AE002C">
        <w:t>16</w:t>
      </w:r>
      <w:r w:rsidRPr="006917EC">
        <w:fldChar w:fldCharType="end"/>
      </w:r>
    </w:p>
    <w:p w:rsidRPr="006917EC" w:rsidR="004C2AEE" w:rsidP="004C2AEE" w:rsidRDefault="004C2AEE" w14:paraId="39162197" w14:textId="6A7309BC">
      <w:pPr>
        <w:pStyle w:val="TOC2"/>
        <w:rPr>
          <w:rFonts w:eastAsiaTheme="minorEastAsia"/>
        </w:rPr>
      </w:pPr>
      <w:r w:rsidRPr="006917EC">
        <w:t>Section 2.1.</w:t>
      </w:r>
      <w:r w:rsidRPr="006917EC">
        <w:tab/>
        <w:t>Authorized Amount of Series 2022 Bonds</w:t>
      </w:r>
      <w:r w:rsidRPr="006917EC">
        <w:tab/>
      </w:r>
      <w:r w:rsidRPr="006917EC">
        <w:fldChar w:fldCharType="begin"/>
      </w:r>
      <w:r w:rsidRPr="006917EC">
        <w:instrText xml:space="preserve"> PAGEREF _Toc104973972 \h </w:instrText>
      </w:r>
      <w:r w:rsidRPr="006917EC">
        <w:fldChar w:fldCharType="separate"/>
      </w:r>
      <w:r w:rsidR="00AE002C">
        <w:t>16</w:t>
      </w:r>
      <w:r w:rsidRPr="006917EC">
        <w:fldChar w:fldCharType="end"/>
      </w:r>
    </w:p>
    <w:p w:rsidRPr="006917EC" w:rsidR="004C2AEE" w:rsidP="004C2AEE" w:rsidRDefault="004C2AEE" w14:paraId="21137C1E" w14:textId="4B2D145B">
      <w:pPr>
        <w:pStyle w:val="TOC2"/>
        <w:rPr>
          <w:rFonts w:eastAsiaTheme="minorEastAsia"/>
        </w:rPr>
      </w:pPr>
      <w:r w:rsidRPr="006917EC">
        <w:t>Section 2.2.</w:t>
      </w:r>
      <w:r w:rsidRPr="006917EC">
        <w:tab/>
        <w:t>Issuance of Series 2022 Bonds</w:t>
      </w:r>
      <w:r w:rsidRPr="006917EC">
        <w:tab/>
      </w:r>
      <w:r w:rsidRPr="006917EC">
        <w:fldChar w:fldCharType="begin"/>
      </w:r>
      <w:r w:rsidRPr="006917EC">
        <w:instrText xml:space="preserve"> PAGEREF _Toc104973973 \h </w:instrText>
      </w:r>
      <w:r w:rsidRPr="006917EC">
        <w:fldChar w:fldCharType="separate"/>
      </w:r>
      <w:r w:rsidR="00AE002C">
        <w:t>16</w:t>
      </w:r>
      <w:r w:rsidRPr="006917EC">
        <w:fldChar w:fldCharType="end"/>
      </w:r>
    </w:p>
    <w:p w:rsidRPr="006917EC" w:rsidR="004C2AEE" w:rsidP="004C2AEE" w:rsidRDefault="004C2AEE" w14:paraId="038D51B6" w14:textId="1F7585AA">
      <w:pPr>
        <w:pStyle w:val="TOC2"/>
        <w:rPr>
          <w:rFonts w:eastAsiaTheme="minorEastAsia"/>
        </w:rPr>
      </w:pPr>
      <w:r w:rsidRPr="006917EC">
        <w:t>Section 2.3.</w:t>
      </w:r>
      <w:r w:rsidRPr="006917EC">
        <w:tab/>
        <w:t>Payment on Bonds</w:t>
      </w:r>
      <w:r w:rsidRPr="006917EC">
        <w:tab/>
      </w:r>
      <w:r w:rsidRPr="006917EC">
        <w:fldChar w:fldCharType="begin"/>
      </w:r>
      <w:r w:rsidRPr="006917EC">
        <w:instrText xml:space="preserve"> PAGEREF _Toc104973974 \h </w:instrText>
      </w:r>
      <w:r w:rsidRPr="006917EC">
        <w:fldChar w:fldCharType="separate"/>
      </w:r>
      <w:r w:rsidR="00AE002C">
        <w:t>16</w:t>
      </w:r>
      <w:r w:rsidRPr="006917EC">
        <w:fldChar w:fldCharType="end"/>
      </w:r>
    </w:p>
    <w:p w:rsidRPr="006917EC" w:rsidR="004C2AEE" w:rsidP="004C2AEE" w:rsidRDefault="004C2AEE" w14:paraId="5F84592E" w14:textId="56AAD7DA">
      <w:pPr>
        <w:pStyle w:val="TOC2"/>
        <w:rPr>
          <w:rFonts w:eastAsiaTheme="minorEastAsia"/>
        </w:rPr>
      </w:pPr>
      <w:r w:rsidRPr="006917EC">
        <w:t>Section 2.4.</w:t>
      </w:r>
      <w:r w:rsidRPr="006917EC">
        <w:tab/>
        <w:t>Execution; Limited Obligation</w:t>
      </w:r>
      <w:r w:rsidRPr="006917EC">
        <w:tab/>
      </w:r>
      <w:r w:rsidRPr="006917EC">
        <w:fldChar w:fldCharType="begin"/>
      </w:r>
      <w:r w:rsidRPr="006917EC">
        <w:instrText xml:space="preserve"> PAGEREF _Toc104973975 \h </w:instrText>
      </w:r>
      <w:r w:rsidRPr="006917EC">
        <w:fldChar w:fldCharType="separate"/>
      </w:r>
      <w:r w:rsidR="00AE002C">
        <w:t>17</w:t>
      </w:r>
      <w:r w:rsidRPr="006917EC">
        <w:fldChar w:fldCharType="end"/>
      </w:r>
    </w:p>
    <w:p w:rsidRPr="006917EC" w:rsidR="004C2AEE" w:rsidP="004C2AEE" w:rsidRDefault="004C2AEE" w14:paraId="735E1E0A" w14:textId="54723113">
      <w:pPr>
        <w:pStyle w:val="TOC2"/>
        <w:rPr>
          <w:rFonts w:eastAsiaTheme="minorEastAsia"/>
        </w:rPr>
      </w:pPr>
      <w:r w:rsidRPr="006917EC">
        <w:t>Section 2.5.</w:t>
      </w:r>
      <w:r w:rsidRPr="006917EC">
        <w:tab/>
        <w:t>Authentication</w:t>
      </w:r>
      <w:r w:rsidRPr="006917EC">
        <w:tab/>
      </w:r>
      <w:r w:rsidRPr="006917EC">
        <w:fldChar w:fldCharType="begin"/>
      </w:r>
      <w:r w:rsidRPr="006917EC">
        <w:instrText xml:space="preserve"> PAGEREF _Toc104973976 \h </w:instrText>
      </w:r>
      <w:r w:rsidRPr="006917EC">
        <w:fldChar w:fldCharType="separate"/>
      </w:r>
      <w:r w:rsidR="00AE002C">
        <w:t>18</w:t>
      </w:r>
      <w:r w:rsidRPr="006917EC">
        <w:fldChar w:fldCharType="end"/>
      </w:r>
    </w:p>
    <w:p w:rsidRPr="006917EC" w:rsidR="004C2AEE" w:rsidP="004C2AEE" w:rsidRDefault="004C2AEE" w14:paraId="7CB347C9" w14:textId="7209CC11">
      <w:pPr>
        <w:pStyle w:val="TOC2"/>
        <w:rPr>
          <w:rFonts w:eastAsiaTheme="minorEastAsia"/>
        </w:rPr>
      </w:pPr>
      <w:r w:rsidRPr="006917EC">
        <w:t>Section 2.6.</w:t>
      </w:r>
      <w:r w:rsidRPr="006917EC">
        <w:tab/>
        <w:t>Form of Bonds</w:t>
      </w:r>
      <w:r w:rsidRPr="006917EC">
        <w:tab/>
      </w:r>
      <w:r w:rsidRPr="006917EC">
        <w:fldChar w:fldCharType="begin"/>
      </w:r>
      <w:r w:rsidRPr="006917EC">
        <w:instrText xml:space="preserve"> PAGEREF _Toc104973977 \h </w:instrText>
      </w:r>
      <w:r w:rsidRPr="006917EC">
        <w:fldChar w:fldCharType="separate"/>
      </w:r>
      <w:r w:rsidR="00AE002C">
        <w:t>18</w:t>
      </w:r>
      <w:r w:rsidRPr="006917EC">
        <w:fldChar w:fldCharType="end"/>
      </w:r>
    </w:p>
    <w:p w:rsidRPr="006917EC" w:rsidR="004C2AEE" w:rsidP="004C2AEE" w:rsidRDefault="004C2AEE" w14:paraId="04D5E86D" w14:textId="382C9F1B">
      <w:pPr>
        <w:pStyle w:val="TOC2"/>
        <w:rPr>
          <w:rFonts w:eastAsiaTheme="minorEastAsia"/>
        </w:rPr>
      </w:pPr>
      <w:r w:rsidRPr="006917EC">
        <w:t>Section 2.7.</w:t>
      </w:r>
      <w:r w:rsidRPr="006917EC">
        <w:tab/>
        <w:t>Delivery of Series 2022 Bonds</w:t>
      </w:r>
      <w:r w:rsidRPr="006917EC">
        <w:tab/>
      </w:r>
      <w:r w:rsidRPr="006917EC">
        <w:fldChar w:fldCharType="begin"/>
      </w:r>
      <w:r w:rsidRPr="006917EC">
        <w:instrText xml:space="preserve"> PAGEREF _Toc104973978 \h </w:instrText>
      </w:r>
      <w:r w:rsidRPr="006917EC">
        <w:fldChar w:fldCharType="separate"/>
      </w:r>
      <w:r w:rsidR="00AE002C">
        <w:t>18</w:t>
      </w:r>
      <w:r w:rsidRPr="006917EC">
        <w:fldChar w:fldCharType="end"/>
      </w:r>
    </w:p>
    <w:p w:rsidRPr="006917EC" w:rsidR="004C2AEE" w:rsidP="004C2AEE" w:rsidRDefault="004C2AEE" w14:paraId="1D42618F" w14:textId="1F67FD57">
      <w:pPr>
        <w:pStyle w:val="TOC2"/>
        <w:rPr>
          <w:rFonts w:eastAsiaTheme="minorEastAsia"/>
        </w:rPr>
      </w:pPr>
      <w:r w:rsidRPr="006917EC">
        <w:t>Section 2.8.</w:t>
      </w:r>
      <w:r w:rsidRPr="006917EC">
        <w:tab/>
        <w:t>Issuance of Additional Bonds</w:t>
      </w:r>
      <w:r w:rsidRPr="006917EC">
        <w:tab/>
      </w:r>
      <w:r w:rsidRPr="006917EC">
        <w:fldChar w:fldCharType="begin"/>
      </w:r>
      <w:r w:rsidRPr="006917EC">
        <w:instrText xml:space="preserve"> PAGEREF _Toc104973979 \h </w:instrText>
      </w:r>
      <w:r w:rsidRPr="006917EC">
        <w:fldChar w:fldCharType="separate"/>
      </w:r>
      <w:r w:rsidR="00AE002C">
        <w:t>18</w:t>
      </w:r>
      <w:r w:rsidRPr="006917EC">
        <w:fldChar w:fldCharType="end"/>
      </w:r>
    </w:p>
    <w:p w:rsidRPr="006917EC" w:rsidR="004C2AEE" w:rsidP="004C2AEE" w:rsidRDefault="004C2AEE" w14:paraId="16A57B20" w14:textId="7B641191">
      <w:pPr>
        <w:pStyle w:val="TOC2"/>
        <w:rPr>
          <w:rFonts w:eastAsiaTheme="minorEastAsia"/>
        </w:rPr>
      </w:pPr>
      <w:r w:rsidRPr="006917EC">
        <w:t>Section 2.9.</w:t>
      </w:r>
      <w:r w:rsidRPr="006917EC">
        <w:tab/>
        <w:t>Mutilated, Lost, Stolen, or Destroyed Bonds</w:t>
      </w:r>
      <w:r w:rsidRPr="006917EC">
        <w:tab/>
      </w:r>
      <w:r w:rsidRPr="006917EC">
        <w:fldChar w:fldCharType="begin"/>
      </w:r>
      <w:r w:rsidRPr="006917EC">
        <w:instrText xml:space="preserve"> PAGEREF _Toc104973980 \h </w:instrText>
      </w:r>
      <w:r w:rsidRPr="006917EC">
        <w:fldChar w:fldCharType="separate"/>
      </w:r>
      <w:r w:rsidR="00AE002C">
        <w:t>19</w:t>
      </w:r>
      <w:r w:rsidRPr="006917EC">
        <w:fldChar w:fldCharType="end"/>
      </w:r>
    </w:p>
    <w:p w:rsidRPr="006917EC" w:rsidR="004C2AEE" w:rsidP="004C2AEE" w:rsidRDefault="004C2AEE" w14:paraId="65713BBC" w14:textId="0FA8F2F0">
      <w:pPr>
        <w:pStyle w:val="TOC2"/>
        <w:rPr>
          <w:rFonts w:eastAsiaTheme="minorEastAsia"/>
        </w:rPr>
      </w:pPr>
      <w:r w:rsidRPr="006917EC">
        <w:t>Section 2.10.</w:t>
      </w:r>
      <w:r w:rsidRPr="006917EC">
        <w:tab/>
        <w:t>Registration and Exchange of Series 2022 Bonds; Persons Treated as Owners</w:t>
      </w:r>
      <w:r w:rsidRPr="006917EC">
        <w:tab/>
      </w:r>
      <w:r w:rsidRPr="006917EC">
        <w:fldChar w:fldCharType="begin"/>
      </w:r>
      <w:r w:rsidRPr="006917EC">
        <w:instrText xml:space="preserve"> PAGEREF _Toc104973981 \h </w:instrText>
      </w:r>
      <w:r w:rsidRPr="006917EC">
        <w:fldChar w:fldCharType="separate"/>
      </w:r>
      <w:r w:rsidR="00AE002C">
        <w:t>20</w:t>
      </w:r>
      <w:r w:rsidRPr="006917EC">
        <w:fldChar w:fldCharType="end"/>
      </w:r>
    </w:p>
    <w:p w:rsidRPr="006917EC" w:rsidR="004C2AEE" w:rsidP="004C2AEE" w:rsidRDefault="004C2AEE" w14:paraId="440D9594" w14:textId="48B0B751">
      <w:pPr>
        <w:pStyle w:val="TOC2"/>
        <w:rPr>
          <w:rFonts w:eastAsiaTheme="minorEastAsia"/>
        </w:rPr>
      </w:pPr>
      <w:r w:rsidRPr="006917EC">
        <w:t>Section 2.11.</w:t>
      </w:r>
      <w:r w:rsidRPr="006917EC">
        <w:tab/>
        <w:t>Book-Entry System</w:t>
      </w:r>
      <w:r w:rsidRPr="006917EC">
        <w:tab/>
      </w:r>
      <w:r w:rsidRPr="006917EC">
        <w:fldChar w:fldCharType="begin"/>
      </w:r>
      <w:r w:rsidRPr="006917EC">
        <w:instrText xml:space="preserve"> PAGEREF _Toc104973982 \h </w:instrText>
      </w:r>
      <w:r w:rsidRPr="006917EC">
        <w:fldChar w:fldCharType="separate"/>
      </w:r>
      <w:r w:rsidR="00AE002C">
        <w:t>20</w:t>
      </w:r>
      <w:r w:rsidRPr="006917EC">
        <w:fldChar w:fldCharType="end"/>
      </w:r>
    </w:p>
    <w:p w:rsidRPr="006917EC" w:rsidR="004C2AEE" w:rsidRDefault="004C2AEE" w14:paraId="58303963" w14:textId="3EAFD68D">
      <w:pPr>
        <w:pStyle w:val="TOC1"/>
        <w:rPr>
          <w:rFonts w:eastAsiaTheme="minorEastAsia"/>
        </w:rPr>
      </w:pPr>
      <w:r w:rsidRPr="006917EC">
        <w:t>ARTICLE III.</w:t>
      </w:r>
      <w:r w:rsidRPr="006917EC">
        <w:tab/>
        <w:t>APPLICATION OF SERIES 2022 BOND PROCEEDS</w:t>
      </w:r>
      <w:r w:rsidRPr="006917EC">
        <w:tab/>
      </w:r>
      <w:r w:rsidRPr="006917EC">
        <w:fldChar w:fldCharType="begin"/>
      </w:r>
      <w:r w:rsidRPr="006917EC">
        <w:instrText xml:space="preserve"> PAGEREF _Toc104973983 \h </w:instrText>
      </w:r>
      <w:r w:rsidRPr="006917EC">
        <w:fldChar w:fldCharType="separate"/>
      </w:r>
      <w:r w:rsidR="00AE002C">
        <w:t>23</w:t>
      </w:r>
      <w:r w:rsidRPr="006917EC">
        <w:fldChar w:fldCharType="end"/>
      </w:r>
    </w:p>
    <w:p w:rsidRPr="006917EC" w:rsidR="004C2AEE" w:rsidP="004C2AEE" w:rsidRDefault="004C2AEE" w14:paraId="4D167703" w14:textId="360C7D18">
      <w:pPr>
        <w:pStyle w:val="TOC2"/>
        <w:rPr>
          <w:rFonts w:eastAsiaTheme="minorEastAsia"/>
        </w:rPr>
      </w:pPr>
      <w:r w:rsidRPr="006917EC">
        <w:t>Section 3.1.</w:t>
      </w:r>
      <w:r w:rsidRPr="006917EC">
        <w:tab/>
        <w:t>Deposit of Funds</w:t>
      </w:r>
      <w:r w:rsidRPr="006917EC">
        <w:tab/>
      </w:r>
      <w:r w:rsidRPr="006917EC">
        <w:fldChar w:fldCharType="begin"/>
      </w:r>
      <w:r w:rsidRPr="006917EC">
        <w:instrText xml:space="preserve"> PAGEREF _Toc104973984 \h </w:instrText>
      </w:r>
      <w:r w:rsidRPr="006917EC">
        <w:fldChar w:fldCharType="separate"/>
      </w:r>
      <w:r w:rsidR="00AE002C">
        <w:t>23</w:t>
      </w:r>
      <w:r w:rsidRPr="006917EC">
        <w:fldChar w:fldCharType="end"/>
      </w:r>
    </w:p>
    <w:p w:rsidRPr="006917EC" w:rsidR="004C2AEE" w:rsidRDefault="004C2AEE" w14:paraId="71E08514" w14:textId="4D4F80E9">
      <w:pPr>
        <w:pStyle w:val="TOC1"/>
        <w:rPr>
          <w:rFonts w:eastAsiaTheme="minorEastAsia"/>
        </w:rPr>
      </w:pPr>
      <w:r w:rsidRPr="006917EC">
        <w:t>ARTICLE IV.</w:t>
      </w:r>
      <w:r w:rsidRPr="006917EC">
        <w:tab/>
        <w:t>REVENUE AND FUNDS</w:t>
      </w:r>
      <w:r w:rsidRPr="006917EC">
        <w:tab/>
      </w:r>
      <w:r w:rsidRPr="006917EC">
        <w:fldChar w:fldCharType="begin"/>
      </w:r>
      <w:r w:rsidRPr="006917EC">
        <w:instrText xml:space="preserve"> PAGEREF _Toc104973985 \h </w:instrText>
      </w:r>
      <w:r w:rsidRPr="006917EC">
        <w:fldChar w:fldCharType="separate"/>
      </w:r>
      <w:r w:rsidR="00AE002C">
        <w:t>24</w:t>
      </w:r>
      <w:r w:rsidRPr="006917EC">
        <w:fldChar w:fldCharType="end"/>
      </w:r>
    </w:p>
    <w:p w:rsidRPr="006917EC" w:rsidR="004C2AEE" w:rsidP="004C2AEE" w:rsidRDefault="004C2AEE" w14:paraId="4D5E4C0C" w14:textId="7AF272E2">
      <w:pPr>
        <w:pStyle w:val="TOC2"/>
        <w:rPr>
          <w:rFonts w:eastAsiaTheme="minorEastAsia"/>
        </w:rPr>
      </w:pPr>
      <w:r w:rsidRPr="006917EC">
        <w:t>Section 4.1.</w:t>
      </w:r>
      <w:r w:rsidRPr="006917EC">
        <w:tab/>
        <w:t>Source of Payment of Bonds</w:t>
      </w:r>
      <w:r w:rsidRPr="006917EC">
        <w:tab/>
      </w:r>
      <w:r w:rsidRPr="006917EC">
        <w:fldChar w:fldCharType="begin"/>
      </w:r>
      <w:r w:rsidRPr="006917EC">
        <w:instrText xml:space="preserve"> PAGEREF _Toc104973986 \h </w:instrText>
      </w:r>
      <w:r w:rsidRPr="006917EC">
        <w:fldChar w:fldCharType="separate"/>
      </w:r>
      <w:r w:rsidR="00AE002C">
        <w:t>24</w:t>
      </w:r>
      <w:r w:rsidRPr="006917EC">
        <w:fldChar w:fldCharType="end"/>
      </w:r>
    </w:p>
    <w:p w:rsidRPr="006917EC" w:rsidR="004C2AEE" w:rsidP="004C2AEE" w:rsidRDefault="004C2AEE" w14:paraId="359844E6" w14:textId="040EB04B">
      <w:pPr>
        <w:pStyle w:val="TOC2"/>
        <w:rPr>
          <w:rFonts w:eastAsiaTheme="minorEastAsia"/>
        </w:rPr>
      </w:pPr>
      <w:r w:rsidRPr="006917EC">
        <w:t>Section 4.2.</w:t>
      </w:r>
      <w:r w:rsidRPr="006917EC">
        <w:tab/>
        <w:t>Bond Fund</w:t>
      </w:r>
      <w:r w:rsidRPr="006917EC">
        <w:tab/>
      </w:r>
      <w:r w:rsidRPr="006917EC">
        <w:fldChar w:fldCharType="begin"/>
      </w:r>
      <w:r w:rsidRPr="006917EC">
        <w:instrText xml:space="preserve"> PAGEREF _Toc104973987 \h </w:instrText>
      </w:r>
      <w:r w:rsidRPr="006917EC">
        <w:fldChar w:fldCharType="separate"/>
      </w:r>
      <w:r w:rsidR="00AE002C">
        <w:t>24</w:t>
      </w:r>
      <w:r w:rsidRPr="006917EC">
        <w:fldChar w:fldCharType="end"/>
      </w:r>
    </w:p>
    <w:p w:rsidRPr="006917EC" w:rsidR="004C2AEE" w:rsidP="004C2AEE" w:rsidRDefault="004C2AEE" w14:paraId="2D97EB8B" w14:textId="59D2F548">
      <w:pPr>
        <w:pStyle w:val="TOC2"/>
        <w:rPr>
          <w:rFonts w:eastAsiaTheme="minorEastAsia"/>
        </w:rPr>
      </w:pPr>
      <w:r w:rsidRPr="006917EC">
        <w:t>Section 4.3.</w:t>
      </w:r>
      <w:r w:rsidRPr="006917EC">
        <w:tab/>
        <w:t>Construction Fund</w:t>
      </w:r>
      <w:r w:rsidRPr="006917EC">
        <w:tab/>
      </w:r>
      <w:r w:rsidRPr="006917EC">
        <w:fldChar w:fldCharType="begin"/>
      </w:r>
      <w:r w:rsidRPr="006917EC">
        <w:instrText xml:space="preserve"> PAGEREF _Toc104973988 \h </w:instrText>
      </w:r>
      <w:r w:rsidRPr="006917EC">
        <w:fldChar w:fldCharType="separate"/>
      </w:r>
      <w:r w:rsidR="00AE002C">
        <w:t>24</w:t>
      </w:r>
      <w:r w:rsidRPr="006917EC">
        <w:fldChar w:fldCharType="end"/>
      </w:r>
    </w:p>
    <w:p w:rsidRPr="006917EC" w:rsidR="004C2AEE" w:rsidP="004C2AEE" w:rsidRDefault="004C2AEE" w14:paraId="383411FB" w14:textId="05C67914">
      <w:pPr>
        <w:pStyle w:val="TOC2"/>
        <w:rPr>
          <w:rFonts w:eastAsiaTheme="minorEastAsia"/>
        </w:rPr>
      </w:pPr>
      <w:r w:rsidRPr="006917EC">
        <w:t>Section 4.4.</w:t>
      </w:r>
      <w:r w:rsidRPr="006917EC">
        <w:tab/>
        <w:t>Debt Service Reserve Fund</w:t>
      </w:r>
      <w:r w:rsidRPr="006917EC">
        <w:tab/>
      </w:r>
      <w:r w:rsidRPr="006917EC">
        <w:fldChar w:fldCharType="begin"/>
      </w:r>
      <w:r w:rsidRPr="006917EC">
        <w:instrText xml:space="preserve"> PAGEREF _Toc104973989 \h </w:instrText>
      </w:r>
      <w:r w:rsidRPr="006917EC">
        <w:fldChar w:fldCharType="separate"/>
      </w:r>
      <w:r w:rsidR="00AE002C">
        <w:t>26</w:t>
      </w:r>
      <w:r w:rsidRPr="006917EC">
        <w:fldChar w:fldCharType="end"/>
      </w:r>
    </w:p>
    <w:p w:rsidRPr="006917EC" w:rsidR="004C2AEE" w:rsidP="004C2AEE" w:rsidRDefault="004C2AEE" w14:paraId="40A2A5E5" w14:textId="1D3081A7">
      <w:pPr>
        <w:pStyle w:val="TOC2"/>
        <w:rPr>
          <w:rFonts w:eastAsiaTheme="minorEastAsia"/>
        </w:rPr>
      </w:pPr>
      <w:r w:rsidRPr="006917EC">
        <w:t>Section 4.5.</w:t>
      </w:r>
      <w:r w:rsidRPr="006917EC">
        <w:tab/>
        <w:t>Rebate Fund</w:t>
      </w:r>
      <w:r w:rsidRPr="006917EC">
        <w:tab/>
      </w:r>
      <w:r w:rsidRPr="006917EC">
        <w:fldChar w:fldCharType="begin"/>
      </w:r>
      <w:r w:rsidRPr="006917EC">
        <w:instrText xml:space="preserve"> PAGEREF _Toc104973990 \h </w:instrText>
      </w:r>
      <w:r w:rsidRPr="006917EC">
        <w:fldChar w:fldCharType="separate"/>
      </w:r>
      <w:r w:rsidR="00AE002C">
        <w:t>26</w:t>
      </w:r>
      <w:r w:rsidRPr="006917EC">
        <w:fldChar w:fldCharType="end"/>
      </w:r>
    </w:p>
    <w:p w:rsidRPr="006917EC" w:rsidR="004C2AEE" w:rsidP="004C2AEE" w:rsidRDefault="004C2AEE" w14:paraId="3AC3289E" w14:textId="0CA681BE">
      <w:pPr>
        <w:pStyle w:val="TOC2"/>
        <w:rPr>
          <w:rFonts w:eastAsiaTheme="minorEastAsia"/>
        </w:rPr>
      </w:pPr>
      <w:r w:rsidRPr="006917EC">
        <w:t>Section 4.6.</w:t>
      </w:r>
      <w:r w:rsidRPr="006917EC">
        <w:tab/>
        <w:t>Trust Funds</w:t>
      </w:r>
      <w:r w:rsidRPr="006917EC">
        <w:tab/>
      </w:r>
      <w:r w:rsidRPr="006917EC">
        <w:fldChar w:fldCharType="begin"/>
      </w:r>
      <w:r w:rsidRPr="006917EC">
        <w:instrText xml:space="preserve"> PAGEREF _Toc104973991 \h </w:instrText>
      </w:r>
      <w:r w:rsidRPr="006917EC">
        <w:fldChar w:fldCharType="separate"/>
      </w:r>
      <w:r w:rsidR="00AE002C">
        <w:t>27</w:t>
      </w:r>
      <w:r w:rsidRPr="006917EC">
        <w:fldChar w:fldCharType="end"/>
      </w:r>
    </w:p>
    <w:p w:rsidRPr="006917EC" w:rsidR="004C2AEE" w:rsidP="004C2AEE" w:rsidRDefault="004C2AEE" w14:paraId="6BFA1AD9" w14:textId="32E84A67">
      <w:pPr>
        <w:pStyle w:val="TOC2"/>
        <w:rPr>
          <w:rFonts w:eastAsiaTheme="minorEastAsia"/>
        </w:rPr>
      </w:pPr>
      <w:r w:rsidRPr="006917EC">
        <w:t>Section 4.7.</w:t>
      </w:r>
      <w:r w:rsidRPr="006917EC">
        <w:tab/>
        <w:t>Investment</w:t>
      </w:r>
      <w:r w:rsidRPr="006917EC">
        <w:tab/>
      </w:r>
      <w:r w:rsidRPr="006917EC">
        <w:fldChar w:fldCharType="begin"/>
      </w:r>
      <w:r w:rsidRPr="006917EC">
        <w:instrText xml:space="preserve"> PAGEREF _Toc104973992 \h </w:instrText>
      </w:r>
      <w:r w:rsidRPr="006917EC">
        <w:fldChar w:fldCharType="separate"/>
      </w:r>
      <w:r w:rsidR="00AE002C">
        <w:t>27</w:t>
      </w:r>
      <w:r w:rsidRPr="006917EC">
        <w:fldChar w:fldCharType="end"/>
      </w:r>
    </w:p>
    <w:p w:rsidRPr="006917EC" w:rsidR="004C2AEE" w:rsidRDefault="004C2AEE" w14:paraId="74E4F4C9" w14:textId="52CD24F1">
      <w:pPr>
        <w:pStyle w:val="TOC1"/>
        <w:rPr>
          <w:rFonts w:eastAsiaTheme="minorEastAsia"/>
        </w:rPr>
      </w:pPr>
      <w:r w:rsidRPr="006917EC">
        <w:t>ARTICLE V.</w:t>
      </w:r>
      <w:r w:rsidRPr="006917EC">
        <w:tab/>
        <w:t>REDEMPTION OF SERIES 2022 BONDS BEFORE MATURITY</w:t>
      </w:r>
      <w:r w:rsidRPr="006917EC">
        <w:tab/>
      </w:r>
      <w:r w:rsidRPr="006917EC">
        <w:fldChar w:fldCharType="begin"/>
      </w:r>
      <w:r w:rsidRPr="006917EC">
        <w:instrText xml:space="preserve"> PAGEREF _Toc104973993 \h </w:instrText>
      </w:r>
      <w:r w:rsidRPr="006917EC">
        <w:fldChar w:fldCharType="separate"/>
      </w:r>
      <w:r w:rsidR="00AE002C">
        <w:t>28</w:t>
      </w:r>
      <w:r w:rsidRPr="006917EC">
        <w:fldChar w:fldCharType="end"/>
      </w:r>
    </w:p>
    <w:p w:rsidRPr="006917EC" w:rsidR="004C2AEE" w:rsidP="004C2AEE" w:rsidRDefault="004C2AEE" w14:paraId="0E8FA9E6" w14:textId="16372A58">
      <w:pPr>
        <w:pStyle w:val="TOC2"/>
        <w:rPr>
          <w:rFonts w:eastAsiaTheme="minorEastAsia"/>
        </w:rPr>
      </w:pPr>
      <w:r w:rsidRPr="006917EC">
        <w:t>Section 5.1.</w:t>
      </w:r>
      <w:r w:rsidRPr="006917EC">
        <w:tab/>
        <w:t>Redemption Dates and Prices</w:t>
      </w:r>
      <w:r w:rsidRPr="006917EC">
        <w:tab/>
      </w:r>
      <w:r w:rsidRPr="006917EC">
        <w:fldChar w:fldCharType="begin"/>
      </w:r>
      <w:r w:rsidRPr="006917EC">
        <w:instrText xml:space="preserve"> PAGEREF _Toc104973994 \h </w:instrText>
      </w:r>
      <w:r w:rsidRPr="006917EC">
        <w:fldChar w:fldCharType="separate"/>
      </w:r>
      <w:r w:rsidR="00AE002C">
        <w:t>28</w:t>
      </w:r>
      <w:r w:rsidRPr="006917EC">
        <w:fldChar w:fldCharType="end"/>
      </w:r>
    </w:p>
    <w:p w:rsidRPr="006917EC" w:rsidR="004C2AEE" w:rsidP="004C2AEE" w:rsidRDefault="004C2AEE" w14:paraId="38759F2B" w14:textId="4DAE8AE5">
      <w:pPr>
        <w:pStyle w:val="TOC2"/>
        <w:rPr>
          <w:rFonts w:eastAsiaTheme="minorEastAsia"/>
        </w:rPr>
      </w:pPr>
      <w:r w:rsidRPr="006917EC">
        <w:t>Section 5.2.</w:t>
      </w:r>
      <w:r w:rsidRPr="006917EC">
        <w:tab/>
        <w:t>Notice of Redemption</w:t>
      </w:r>
      <w:r w:rsidRPr="006917EC">
        <w:tab/>
      </w:r>
      <w:r w:rsidRPr="006917EC">
        <w:fldChar w:fldCharType="begin"/>
      </w:r>
      <w:r w:rsidRPr="006917EC">
        <w:instrText xml:space="preserve"> PAGEREF _Toc104973995 \h </w:instrText>
      </w:r>
      <w:r w:rsidRPr="006917EC">
        <w:fldChar w:fldCharType="separate"/>
      </w:r>
      <w:r w:rsidR="00AE002C">
        <w:t>29</w:t>
      </w:r>
      <w:r w:rsidRPr="006917EC">
        <w:fldChar w:fldCharType="end"/>
      </w:r>
    </w:p>
    <w:p w:rsidRPr="006917EC" w:rsidR="004C2AEE" w:rsidP="004C2AEE" w:rsidRDefault="004C2AEE" w14:paraId="1367FA75" w14:textId="4BACFB82">
      <w:pPr>
        <w:pStyle w:val="TOC2"/>
        <w:rPr>
          <w:rFonts w:eastAsiaTheme="minorEastAsia"/>
        </w:rPr>
      </w:pPr>
      <w:r w:rsidRPr="006917EC">
        <w:t>Section 5.3.</w:t>
      </w:r>
      <w:r w:rsidRPr="006917EC">
        <w:tab/>
        <w:t>Cancellation</w:t>
      </w:r>
      <w:r w:rsidRPr="006917EC">
        <w:tab/>
      </w:r>
      <w:r w:rsidRPr="006917EC">
        <w:fldChar w:fldCharType="begin"/>
      </w:r>
      <w:r w:rsidRPr="006917EC">
        <w:instrText xml:space="preserve"> PAGEREF _Toc104973996 \h </w:instrText>
      </w:r>
      <w:r w:rsidRPr="006917EC">
        <w:fldChar w:fldCharType="separate"/>
      </w:r>
      <w:r w:rsidR="00AE002C">
        <w:t>29</w:t>
      </w:r>
      <w:r w:rsidRPr="006917EC">
        <w:fldChar w:fldCharType="end"/>
      </w:r>
    </w:p>
    <w:p w:rsidRPr="006917EC" w:rsidR="004C2AEE" w:rsidP="004C2AEE" w:rsidRDefault="004C2AEE" w14:paraId="17001912" w14:textId="29190001">
      <w:pPr>
        <w:pStyle w:val="TOC2"/>
        <w:rPr>
          <w:rFonts w:eastAsiaTheme="minorEastAsia"/>
        </w:rPr>
      </w:pPr>
      <w:r w:rsidRPr="006917EC">
        <w:t>Section 5.4.</w:t>
      </w:r>
      <w:r w:rsidRPr="006917EC">
        <w:tab/>
        <w:t>Redemption Payments</w:t>
      </w:r>
      <w:r w:rsidRPr="006917EC">
        <w:tab/>
      </w:r>
      <w:r w:rsidRPr="006917EC">
        <w:fldChar w:fldCharType="begin"/>
      </w:r>
      <w:r w:rsidRPr="006917EC">
        <w:instrText xml:space="preserve"> PAGEREF _Toc104973997 \h </w:instrText>
      </w:r>
      <w:r w:rsidRPr="006917EC">
        <w:fldChar w:fldCharType="separate"/>
      </w:r>
      <w:r w:rsidR="00AE002C">
        <w:t>29</w:t>
      </w:r>
      <w:r w:rsidRPr="006917EC">
        <w:fldChar w:fldCharType="end"/>
      </w:r>
    </w:p>
    <w:p w:rsidRPr="006917EC" w:rsidR="004C2AEE" w:rsidP="004C2AEE" w:rsidRDefault="004C2AEE" w14:paraId="79CE94B6" w14:textId="11A053EB">
      <w:pPr>
        <w:pStyle w:val="TOC2"/>
        <w:rPr>
          <w:rFonts w:eastAsiaTheme="minorEastAsia"/>
        </w:rPr>
      </w:pPr>
      <w:r w:rsidRPr="006917EC">
        <w:t>Section 5.5.</w:t>
      </w:r>
      <w:r w:rsidRPr="006917EC">
        <w:tab/>
        <w:t>Partial Redemption of Series 2022 Bonds</w:t>
      </w:r>
      <w:r w:rsidRPr="006917EC">
        <w:tab/>
      </w:r>
      <w:r w:rsidRPr="006917EC">
        <w:fldChar w:fldCharType="begin"/>
      </w:r>
      <w:r w:rsidRPr="006917EC">
        <w:instrText xml:space="preserve"> PAGEREF _Toc104973998 \h </w:instrText>
      </w:r>
      <w:r w:rsidRPr="006917EC">
        <w:fldChar w:fldCharType="separate"/>
      </w:r>
      <w:r w:rsidR="00AE002C">
        <w:t>29</w:t>
      </w:r>
      <w:r w:rsidRPr="006917EC">
        <w:fldChar w:fldCharType="end"/>
      </w:r>
    </w:p>
    <w:p w:rsidRPr="006917EC" w:rsidR="004C2AEE" w:rsidRDefault="004C2AEE" w14:paraId="052C0DC5" w14:textId="3945C5D5">
      <w:pPr>
        <w:pStyle w:val="TOC1"/>
        <w:rPr>
          <w:rFonts w:eastAsiaTheme="minorEastAsia"/>
        </w:rPr>
      </w:pPr>
      <w:r w:rsidRPr="006917EC">
        <w:t>ARTICLE VI.</w:t>
      </w:r>
      <w:r w:rsidRPr="006917EC">
        <w:tab/>
        <w:t>GENERAL COVENANTS</w:t>
      </w:r>
      <w:r w:rsidRPr="006917EC">
        <w:tab/>
      </w:r>
      <w:r w:rsidRPr="006917EC">
        <w:fldChar w:fldCharType="begin"/>
      </w:r>
      <w:r w:rsidRPr="006917EC">
        <w:instrText xml:space="preserve"> PAGEREF _Toc104973999 \h </w:instrText>
      </w:r>
      <w:r w:rsidRPr="006917EC">
        <w:fldChar w:fldCharType="separate"/>
      </w:r>
      <w:r w:rsidR="00AE002C">
        <w:t>31</w:t>
      </w:r>
      <w:r w:rsidRPr="006917EC">
        <w:fldChar w:fldCharType="end"/>
      </w:r>
    </w:p>
    <w:p w:rsidRPr="006917EC" w:rsidR="004C2AEE" w:rsidP="004C2AEE" w:rsidRDefault="004C2AEE" w14:paraId="0618F797" w14:textId="145C7931">
      <w:pPr>
        <w:pStyle w:val="TOC2"/>
        <w:rPr>
          <w:rFonts w:eastAsiaTheme="minorEastAsia"/>
        </w:rPr>
      </w:pPr>
      <w:r w:rsidRPr="006917EC">
        <w:t>Section 6.1.</w:t>
      </w:r>
      <w:r w:rsidRPr="006917EC">
        <w:tab/>
        <w:t>Payment of Principal and Interest</w:t>
      </w:r>
      <w:r w:rsidRPr="006917EC">
        <w:tab/>
      </w:r>
      <w:r w:rsidRPr="006917EC">
        <w:fldChar w:fldCharType="begin"/>
      </w:r>
      <w:r w:rsidRPr="006917EC">
        <w:instrText xml:space="preserve"> PAGEREF _Toc104974000 \h </w:instrText>
      </w:r>
      <w:r w:rsidRPr="006917EC">
        <w:fldChar w:fldCharType="separate"/>
      </w:r>
      <w:r w:rsidR="00AE002C">
        <w:t>31</w:t>
      </w:r>
      <w:r w:rsidRPr="006917EC">
        <w:fldChar w:fldCharType="end"/>
      </w:r>
    </w:p>
    <w:p w:rsidRPr="006917EC" w:rsidR="004C2AEE" w:rsidP="004C2AEE" w:rsidRDefault="004C2AEE" w14:paraId="06DF181A" w14:textId="75952295">
      <w:pPr>
        <w:pStyle w:val="TOC2"/>
        <w:rPr>
          <w:rFonts w:eastAsiaTheme="minorEastAsia"/>
        </w:rPr>
      </w:pPr>
      <w:r w:rsidRPr="006917EC">
        <w:t>Section 6.2.</w:t>
      </w:r>
      <w:r w:rsidRPr="006917EC">
        <w:tab/>
        <w:t>Performance of Covenants</w:t>
      </w:r>
      <w:r w:rsidRPr="006917EC">
        <w:tab/>
      </w:r>
      <w:r w:rsidRPr="006917EC">
        <w:fldChar w:fldCharType="begin"/>
      </w:r>
      <w:r w:rsidRPr="006917EC">
        <w:instrText xml:space="preserve"> PAGEREF _Toc104974001 \h </w:instrText>
      </w:r>
      <w:r w:rsidRPr="006917EC">
        <w:fldChar w:fldCharType="separate"/>
      </w:r>
      <w:r w:rsidR="00AE002C">
        <w:t>31</w:t>
      </w:r>
      <w:r w:rsidRPr="006917EC">
        <w:fldChar w:fldCharType="end"/>
      </w:r>
    </w:p>
    <w:p w:rsidRPr="006917EC" w:rsidR="004C2AEE" w:rsidP="004C2AEE" w:rsidRDefault="004C2AEE" w14:paraId="37AC526C" w14:textId="7B9972AA">
      <w:pPr>
        <w:pStyle w:val="TOC2"/>
        <w:rPr>
          <w:rFonts w:eastAsiaTheme="minorEastAsia"/>
        </w:rPr>
      </w:pPr>
      <w:r w:rsidRPr="006917EC">
        <w:lastRenderedPageBreak/>
        <w:t>Section 6.3.</w:t>
      </w:r>
      <w:r w:rsidRPr="006917EC">
        <w:tab/>
        <w:t>Filing of Indenture, Lease and Security Instruments</w:t>
      </w:r>
      <w:r w:rsidRPr="006917EC">
        <w:tab/>
      </w:r>
      <w:r w:rsidRPr="006917EC">
        <w:fldChar w:fldCharType="begin"/>
      </w:r>
      <w:r w:rsidRPr="006917EC">
        <w:instrText xml:space="preserve"> PAGEREF _Toc104974002 \h </w:instrText>
      </w:r>
      <w:r w:rsidRPr="006917EC">
        <w:fldChar w:fldCharType="separate"/>
      </w:r>
      <w:r w:rsidR="00AE002C">
        <w:t>32</w:t>
      </w:r>
      <w:r w:rsidRPr="006917EC">
        <w:fldChar w:fldCharType="end"/>
      </w:r>
    </w:p>
    <w:p w:rsidRPr="006917EC" w:rsidR="004C2AEE" w:rsidP="004C2AEE" w:rsidRDefault="004C2AEE" w14:paraId="68E2BCD1" w14:textId="0D67CCEA">
      <w:pPr>
        <w:pStyle w:val="TOC2"/>
        <w:rPr>
          <w:rFonts w:eastAsiaTheme="minorEastAsia"/>
        </w:rPr>
      </w:pPr>
      <w:r w:rsidRPr="006917EC">
        <w:t>Section 6.4.</w:t>
      </w:r>
      <w:r w:rsidRPr="006917EC">
        <w:tab/>
        <w:t>Inspection of Books</w:t>
      </w:r>
      <w:r w:rsidRPr="006917EC">
        <w:tab/>
      </w:r>
      <w:r w:rsidRPr="006917EC">
        <w:fldChar w:fldCharType="begin"/>
      </w:r>
      <w:r w:rsidRPr="006917EC">
        <w:instrText xml:space="preserve"> PAGEREF _Toc104974003 \h </w:instrText>
      </w:r>
      <w:r w:rsidRPr="006917EC">
        <w:fldChar w:fldCharType="separate"/>
      </w:r>
      <w:r w:rsidR="00AE002C">
        <w:t>32</w:t>
      </w:r>
      <w:r w:rsidRPr="006917EC">
        <w:fldChar w:fldCharType="end"/>
      </w:r>
    </w:p>
    <w:p w:rsidRPr="006917EC" w:rsidR="004C2AEE" w:rsidP="004C2AEE" w:rsidRDefault="004C2AEE" w14:paraId="5D7297FC" w14:textId="70F44C77">
      <w:pPr>
        <w:pStyle w:val="TOC2"/>
        <w:rPr>
          <w:rFonts w:eastAsiaTheme="minorEastAsia"/>
        </w:rPr>
      </w:pPr>
      <w:r w:rsidRPr="006917EC">
        <w:t>Section 6.5.</w:t>
      </w:r>
      <w:r w:rsidRPr="006917EC">
        <w:tab/>
        <w:t>List of Bondholders</w:t>
      </w:r>
      <w:r w:rsidRPr="006917EC">
        <w:tab/>
      </w:r>
      <w:r w:rsidRPr="006917EC">
        <w:fldChar w:fldCharType="begin"/>
      </w:r>
      <w:r w:rsidRPr="006917EC">
        <w:instrText xml:space="preserve"> PAGEREF _Toc104974004 \h </w:instrText>
      </w:r>
      <w:r w:rsidRPr="006917EC">
        <w:fldChar w:fldCharType="separate"/>
      </w:r>
      <w:r w:rsidR="00AE002C">
        <w:t>32</w:t>
      </w:r>
      <w:r w:rsidRPr="006917EC">
        <w:fldChar w:fldCharType="end"/>
      </w:r>
    </w:p>
    <w:p w:rsidRPr="006917EC" w:rsidR="004C2AEE" w:rsidP="004C2AEE" w:rsidRDefault="004C2AEE" w14:paraId="103D7445" w14:textId="4426172F">
      <w:pPr>
        <w:pStyle w:val="TOC2"/>
        <w:rPr>
          <w:rFonts w:eastAsiaTheme="minorEastAsia"/>
        </w:rPr>
      </w:pPr>
      <w:r w:rsidRPr="006917EC">
        <w:t>Section 6.6.</w:t>
      </w:r>
      <w:r w:rsidRPr="006917EC">
        <w:tab/>
        <w:t>Rights Under Lease Agreement and Other Security Instruments</w:t>
      </w:r>
      <w:r w:rsidRPr="006917EC">
        <w:tab/>
      </w:r>
      <w:r w:rsidRPr="006917EC">
        <w:fldChar w:fldCharType="begin"/>
      </w:r>
      <w:r w:rsidRPr="006917EC">
        <w:instrText xml:space="preserve"> PAGEREF _Toc104974005 \h </w:instrText>
      </w:r>
      <w:r w:rsidRPr="006917EC">
        <w:fldChar w:fldCharType="separate"/>
      </w:r>
      <w:r w:rsidR="00AE002C">
        <w:t>32</w:t>
      </w:r>
      <w:r w:rsidRPr="006917EC">
        <w:fldChar w:fldCharType="end"/>
      </w:r>
    </w:p>
    <w:p w:rsidRPr="006917EC" w:rsidR="004C2AEE" w:rsidP="004C2AEE" w:rsidRDefault="004C2AEE" w14:paraId="20A226C0" w14:textId="2F21E5CF">
      <w:pPr>
        <w:pStyle w:val="TOC2"/>
        <w:rPr>
          <w:rFonts w:eastAsiaTheme="minorEastAsia"/>
        </w:rPr>
      </w:pPr>
      <w:r w:rsidRPr="006917EC">
        <w:t>Section 6.7.</w:t>
      </w:r>
      <w:r w:rsidRPr="006917EC">
        <w:tab/>
        <w:t>Investment of Funds</w:t>
      </w:r>
      <w:r w:rsidRPr="006917EC">
        <w:tab/>
      </w:r>
      <w:r w:rsidRPr="006917EC">
        <w:fldChar w:fldCharType="begin"/>
      </w:r>
      <w:r w:rsidRPr="006917EC">
        <w:instrText xml:space="preserve"> PAGEREF _Toc104974006 \h </w:instrText>
      </w:r>
      <w:r w:rsidRPr="006917EC">
        <w:fldChar w:fldCharType="separate"/>
      </w:r>
      <w:r w:rsidR="00AE002C">
        <w:t>32</w:t>
      </w:r>
      <w:r w:rsidRPr="006917EC">
        <w:fldChar w:fldCharType="end"/>
      </w:r>
    </w:p>
    <w:p w:rsidRPr="006917EC" w:rsidR="004C2AEE" w:rsidP="004C2AEE" w:rsidRDefault="004C2AEE" w14:paraId="07B5699F" w14:textId="6052FAF7">
      <w:pPr>
        <w:pStyle w:val="TOC2"/>
        <w:rPr>
          <w:rFonts w:eastAsiaTheme="minorEastAsia"/>
        </w:rPr>
      </w:pPr>
      <w:r w:rsidRPr="006917EC">
        <w:t>Section 6.8.</w:t>
      </w:r>
      <w:r w:rsidRPr="006917EC">
        <w:tab/>
        <w:t>Non-presentment of Bonds</w:t>
      </w:r>
      <w:r w:rsidRPr="006917EC">
        <w:tab/>
      </w:r>
      <w:r w:rsidRPr="006917EC">
        <w:fldChar w:fldCharType="begin"/>
      </w:r>
      <w:r w:rsidRPr="006917EC">
        <w:instrText xml:space="preserve"> PAGEREF _Toc104974007 \h </w:instrText>
      </w:r>
      <w:r w:rsidRPr="006917EC">
        <w:fldChar w:fldCharType="separate"/>
      </w:r>
      <w:r w:rsidR="00AE002C">
        <w:t>33</w:t>
      </w:r>
      <w:r w:rsidRPr="006917EC">
        <w:fldChar w:fldCharType="end"/>
      </w:r>
    </w:p>
    <w:p w:rsidRPr="006917EC" w:rsidR="004C2AEE" w:rsidP="004C2AEE" w:rsidRDefault="004C2AEE" w14:paraId="55A1B261" w14:textId="50F0B5BB">
      <w:pPr>
        <w:pStyle w:val="TOC2"/>
        <w:rPr>
          <w:rFonts w:eastAsiaTheme="minorEastAsia"/>
        </w:rPr>
      </w:pPr>
      <w:r w:rsidRPr="006917EC">
        <w:t>Section 6.9.</w:t>
      </w:r>
      <w:r w:rsidRPr="006917EC">
        <w:tab/>
        <w:t>Direction of Bondholders</w:t>
      </w:r>
      <w:r w:rsidRPr="006917EC">
        <w:tab/>
      </w:r>
      <w:r w:rsidRPr="006917EC">
        <w:fldChar w:fldCharType="begin"/>
      </w:r>
      <w:r w:rsidRPr="006917EC">
        <w:instrText xml:space="preserve"> PAGEREF _Toc104974008 \h </w:instrText>
      </w:r>
      <w:r w:rsidRPr="006917EC">
        <w:fldChar w:fldCharType="separate"/>
      </w:r>
      <w:r w:rsidR="00AE002C">
        <w:t>33</w:t>
      </w:r>
      <w:r w:rsidRPr="006917EC">
        <w:fldChar w:fldCharType="end"/>
      </w:r>
    </w:p>
    <w:p w:rsidRPr="006917EC" w:rsidR="004C2AEE" w:rsidP="004C2AEE" w:rsidRDefault="004C2AEE" w14:paraId="3745273A" w14:textId="5882F4AD">
      <w:pPr>
        <w:pStyle w:val="TOC2"/>
        <w:rPr>
          <w:rFonts w:eastAsiaTheme="minorEastAsia"/>
        </w:rPr>
      </w:pPr>
      <w:r w:rsidRPr="006917EC">
        <w:t>Section 6.10.</w:t>
      </w:r>
      <w:r w:rsidRPr="006917EC">
        <w:tab/>
        <w:t>Tax Covenants</w:t>
      </w:r>
      <w:r w:rsidRPr="006917EC">
        <w:tab/>
      </w:r>
      <w:r w:rsidRPr="006917EC">
        <w:fldChar w:fldCharType="begin"/>
      </w:r>
      <w:r w:rsidRPr="006917EC">
        <w:instrText xml:space="preserve"> PAGEREF _Toc104974009 \h </w:instrText>
      </w:r>
      <w:r w:rsidRPr="006917EC">
        <w:fldChar w:fldCharType="separate"/>
      </w:r>
      <w:r w:rsidR="00AE002C">
        <w:t>33</w:t>
      </w:r>
      <w:r w:rsidRPr="006917EC">
        <w:fldChar w:fldCharType="end"/>
      </w:r>
    </w:p>
    <w:p w:rsidRPr="006917EC" w:rsidR="004C2AEE" w:rsidP="004C2AEE" w:rsidRDefault="004C2AEE" w14:paraId="72FEBCCD" w14:textId="75E6AD75">
      <w:pPr>
        <w:pStyle w:val="TOC2"/>
        <w:rPr>
          <w:rFonts w:eastAsiaTheme="minorEastAsia"/>
        </w:rPr>
      </w:pPr>
      <w:r w:rsidRPr="006917EC">
        <w:t>Section 6.11.</w:t>
      </w:r>
      <w:r w:rsidRPr="006917EC">
        <w:tab/>
        <w:t>Validity of Lease</w:t>
      </w:r>
      <w:r w:rsidRPr="006917EC">
        <w:tab/>
      </w:r>
      <w:r w:rsidRPr="006917EC">
        <w:fldChar w:fldCharType="begin"/>
      </w:r>
      <w:r w:rsidRPr="006917EC">
        <w:instrText xml:space="preserve"> PAGEREF _Toc104974010 \h </w:instrText>
      </w:r>
      <w:r w:rsidRPr="006917EC">
        <w:fldChar w:fldCharType="separate"/>
      </w:r>
      <w:r w:rsidR="00AE002C">
        <w:t>33</w:t>
      </w:r>
      <w:r w:rsidRPr="006917EC">
        <w:fldChar w:fldCharType="end"/>
      </w:r>
    </w:p>
    <w:p w:rsidRPr="006917EC" w:rsidR="004C2AEE" w:rsidRDefault="004C2AEE" w14:paraId="319DF16B" w14:textId="6C3E3CDA">
      <w:pPr>
        <w:pStyle w:val="TOC1"/>
        <w:rPr>
          <w:rFonts w:eastAsiaTheme="minorEastAsia"/>
        </w:rPr>
      </w:pPr>
      <w:r w:rsidRPr="006917EC">
        <w:t>ARTICLE VII.</w:t>
      </w:r>
      <w:r w:rsidRPr="006917EC">
        <w:tab/>
        <w:t>DEFAULTS AND REMEDIES</w:t>
      </w:r>
      <w:r w:rsidRPr="006917EC">
        <w:tab/>
      </w:r>
      <w:r w:rsidRPr="006917EC">
        <w:fldChar w:fldCharType="begin"/>
      </w:r>
      <w:r w:rsidRPr="006917EC">
        <w:instrText xml:space="preserve"> PAGEREF _Toc104974011 \h </w:instrText>
      </w:r>
      <w:r w:rsidRPr="006917EC">
        <w:fldChar w:fldCharType="separate"/>
      </w:r>
      <w:r w:rsidR="00AE002C">
        <w:t>36</w:t>
      </w:r>
      <w:r w:rsidRPr="006917EC">
        <w:fldChar w:fldCharType="end"/>
      </w:r>
    </w:p>
    <w:p w:rsidRPr="006917EC" w:rsidR="004C2AEE" w:rsidP="004C2AEE" w:rsidRDefault="004C2AEE" w14:paraId="134373E9" w14:textId="72AC137D">
      <w:pPr>
        <w:pStyle w:val="TOC2"/>
        <w:rPr>
          <w:rFonts w:eastAsiaTheme="minorEastAsia"/>
        </w:rPr>
      </w:pPr>
      <w:r w:rsidRPr="006917EC">
        <w:t>Section 7.1.</w:t>
      </w:r>
      <w:r w:rsidRPr="006917EC">
        <w:tab/>
        <w:t>Events of Default</w:t>
      </w:r>
      <w:r w:rsidRPr="006917EC">
        <w:tab/>
      </w:r>
      <w:r w:rsidRPr="006917EC">
        <w:fldChar w:fldCharType="begin"/>
      </w:r>
      <w:r w:rsidRPr="006917EC">
        <w:instrText xml:space="preserve"> PAGEREF _Toc104974012 \h </w:instrText>
      </w:r>
      <w:r w:rsidRPr="006917EC">
        <w:fldChar w:fldCharType="separate"/>
      </w:r>
      <w:r w:rsidR="00AE002C">
        <w:t>36</w:t>
      </w:r>
      <w:r w:rsidRPr="006917EC">
        <w:fldChar w:fldCharType="end"/>
      </w:r>
    </w:p>
    <w:p w:rsidRPr="006917EC" w:rsidR="004C2AEE" w:rsidP="004C2AEE" w:rsidRDefault="004C2AEE" w14:paraId="1DC2638D" w14:textId="6B475616">
      <w:pPr>
        <w:pStyle w:val="TOC2"/>
        <w:rPr>
          <w:rFonts w:eastAsiaTheme="minorEastAsia"/>
        </w:rPr>
      </w:pPr>
      <w:r w:rsidRPr="006917EC">
        <w:t>Section 7.2.</w:t>
      </w:r>
      <w:r w:rsidRPr="006917EC">
        <w:tab/>
        <w:t>RESERVED</w:t>
      </w:r>
      <w:r w:rsidRPr="006917EC">
        <w:tab/>
      </w:r>
      <w:r w:rsidRPr="006917EC">
        <w:fldChar w:fldCharType="begin"/>
      </w:r>
      <w:r w:rsidRPr="006917EC">
        <w:instrText xml:space="preserve"> PAGEREF _Toc104974013 \h </w:instrText>
      </w:r>
      <w:r w:rsidRPr="006917EC">
        <w:fldChar w:fldCharType="separate"/>
      </w:r>
      <w:r w:rsidR="00AE002C">
        <w:t>36</w:t>
      </w:r>
      <w:r w:rsidRPr="006917EC">
        <w:fldChar w:fldCharType="end"/>
      </w:r>
    </w:p>
    <w:p w:rsidRPr="006917EC" w:rsidR="004C2AEE" w:rsidP="004C2AEE" w:rsidRDefault="004C2AEE" w14:paraId="4571CAA6" w14:textId="6AFF0F87">
      <w:pPr>
        <w:pStyle w:val="TOC2"/>
        <w:rPr>
          <w:rFonts w:eastAsiaTheme="minorEastAsia"/>
        </w:rPr>
      </w:pPr>
      <w:r w:rsidRPr="006917EC">
        <w:t>Section 7.3.</w:t>
      </w:r>
      <w:r w:rsidRPr="006917EC">
        <w:tab/>
        <w:t>Remedies; Rights of Bondholders</w:t>
      </w:r>
      <w:r w:rsidRPr="006917EC">
        <w:tab/>
      </w:r>
      <w:r w:rsidRPr="006917EC">
        <w:fldChar w:fldCharType="begin"/>
      </w:r>
      <w:r w:rsidRPr="006917EC">
        <w:instrText xml:space="preserve"> PAGEREF _Toc104974014 \h </w:instrText>
      </w:r>
      <w:r w:rsidRPr="006917EC">
        <w:fldChar w:fldCharType="separate"/>
      </w:r>
      <w:r w:rsidR="00AE002C">
        <w:t>36</w:t>
      </w:r>
      <w:r w:rsidRPr="006917EC">
        <w:fldChar w:fldCharType="end"/>
      </w:r>
    </w:p>
    <w:p w:rsidRPr="006917EC" w:rsidR="004C2AEE" w:rsidP="004C2AEE" w:rsidRDefault="004C2AEE" w14:paraId="39782583" w14:textId="6249C65C">
      <w:pPr>
        <w:pStyle w:val="TOC2"/>
        <w:rPr>
          <w:rFonts w:eastAsiaTheme="minorEastAsia"/>
        </w:rPr>
      </w:pPr>
      <w:r w:rsidRPr="006917EC">
        <w:t>Section 7.4.</w:t>
      </w:r>
      <w:r w:rsidRPr="006917EC">
        <w:tab/>
        <w:t>Right of Bondholders to Direct Proceedings</w:t>
      </w:r>
      <w:r w:rsidRPr="006917EC">
        <w:tab/>
      </w:r>
      <w:r w:rsidRPr="006917EC">
        <w:fldChar w:fldCharType="begin"/>
      </w:r>
      <w:r w:rsidRPr="006917EC">
        <w:instrText xml:space="preserve"> PAGEREF _Toc104974015 \h </w:instrText>
      </w:r>
      <w:r w:rsidRPr="006917EC">
        <w:fldChar w:fldCharType="separate"/>
      </w:r>
      <w:r w:rsidR="00AE002C">
        <w:t>37</w:t>
      </w:r>
      <w:r w:rsidRPr="006917EC">
        <w:fldChar w:fldCharType="end"/>
      </w:r>
    </w:p>
    <w:p w:rsidRPr="006917EC" w:rsidR="004C2AEE" w:rsidP="004C2AEE" w:rsidRDefault="004C2AEE" w14:paraId="5143D8F2" w14:textId="46A01709">
      <w:pPr>
        <w:pStyle w:val="TOC2"/>
        <w:rPr>
          <w:rFonts w:eastAsiaTheme="minorEastAsia"/>
        </w:rPr>
      </w:pPr>
      <w:r w:rsidRPr="006917EC">
        <w:t>Section 7.5.</w:t>
      </w:r>
      <w:r w:rsidRPr="006917EC">
        <w:tab/>
        <w:t>Application of Moneys</w:t>
      </w:r>
      <w:r w:rsidRPr="006917EC">
        <w:tab/>
      </w:r>
      <w:r w:rsidRPr="006917EC">
        <w:fldChar w:fldCharType="begin"/>
      </w:r>
      <w:r w:rsidRPr="006917EC">
        <w:instrText xml:space="preserve"> PAGEREF _Toc104974016 \h </w:instrText>
      </w:r>
      <w:r w:rsidRPr="006917EC">
        <w:fldChar w:fldCharType="separate"/>
      </w:r>
      <w:r w:rsidR="00AE002C">
        <w:t>37</w:t>
      </w:r>
      <w:r w:rsidRPr="006917EC">
        <w:fldChar w:fldCharType="end"/>
      </w:r>
    </w:p>
    <w:p w:rsidRPr="006917EC" w:rsidR="004C2AEE" w:rsidP="004C2AEE" w:rsidRDefault="004C2AEE" w14:paraId="32E6AB42" w14:textId="58CBF618">
      <w:pPr>
        <w:pStyle w:val="TOC2"/>
        <w:rPr>
          <w:rFonts w:eastAsiaTheme="minorEastAsia"/>
        </w:rPr>
      </w:pPr>
      <w:r w:rsidRPr="006917EC">
        <w:t>Section 7.6.</w:t>
      </w:r>
      <w:r w:rsidRPr="006917EC">
        <w:tab/>
        <w:t>Remedies Vested In Trustee</w:t>
      </w:r>
      <w:r w:rsidRPr="006917EC">
        <w:tab/>
      </w:r>
      <w:r w:rsidRPr="006917EC">
        <w:fldChar w:fldCharType="begin"/>
      </w:r>
      <w:r w:rsidRPr="006917EC">
        <w:instrText xml:space="preserve"> PAGEREF _Toc104974017 \h </w:instrText>
      </w:r>
      <w:r w:rsidRPr="006917EC">
        <w:fldChar w:fldCharType="separate"/>
      </w:r>
      <w:r w:rsidR="00AE002C">
        <w:t>38</w:t>
      </w:r>
      <w:r w:rsidRPr="006917EC">
        <w:fldChar w:fldCharType="end"/>
      </w:r>
    </w:p>
    <w:p w:rsidRPr="006917EC" w:rsidR="004C2AEE" w:rsidP="004C2AEE" w:rsidRDefault="004C2AEE" w14:paraId="5644D9AB" w14:textId="370EF807">
      <w:pPr>
        <w:pStyle w:val="TOC2"/>
        <w:rPr>
          <w:rFonts w:eastAsiaTheme="minorEastAsia"/>
        </w:rPr>
      </w:pPr>
      <w:r w:rsidRPr="006917EC">
        <w:t>Section 7.7.</w:t>
      </w:r>
      <w:r w:rsidRPr="006917EC">
        <w:tab/>
        <w:t>Rights and Remedies of Bondholders</w:t>
      </w:r>
      <w:r w:rsidRPr="006917EC">
        <w:tab/>
      </w:r>
      <w:r w:rsidRPr="006917EC">
        <w:fldChar w:fldCharType="begin"/>
      </w:r>
      <w:r w:rsidRPr="006917EC">
        <w:instrText xml:space="preserve"> PAGEREF _Toc104974018 \h </w:instrText>
      </w:r>
      <w:r w:rsidRPr="006917EC">
        <w:fldChar w:fldCharType="separate"/>
      </w:r>
      <w:r w:rsidR="00AE002C">
        <w:t>38</w:t>
      </w:r>
      <w:r w:rsidRPr="006917EC">
        <w:fldChar w:fldCharType="end"/>
      </w:r>
    </w:p>
    <w:p w:rsidRPr="006917EC" w:rsidR="004C2AEE" w:rsidP="004C2AEE" w:rsidRDefault="004C2AEE" w14:paraId="2A5F5508" w14:textId="4EF9A936">
      <w:pPr>
        <w:pStyle w:val="TOC2"/>
        <w:rPr>
          <w:rFonts w:eastAsiaTheme="minorEastAsia"/>
        </w:rPr>
      </w:pPr>
      <w:r w:rsidRPr="006917EC">
        <w:t>Section 7.8.</w:t>
      </w:r>
      <w:r w:rsidRPr="006917EC">
        <w:tab/>
        <w:t>Termination of Proceedings</w:t>
      </w:r>
      <w:r w:rsidRPr="006917EC">
        <w:tab/>
      </w:r>
      <w:r w:rsidRPr="006917EC">
        <w:fldChar w:fldCharType="begin"/>
      </w:r>
      <w:r w:rsidRPr="006917EC">
        <w:instrText xml:space="preserve"> PAGEREF _Toc104974019 \h </w:instrText>
      </w:r>
      <w:r w:rsidRPr="006917EC">
        <w:fldChar w:fldCharType="separate"/>
      </w:r>
      <w:r w:rsidR="00AE002C">
        <w:t>39</w:t>
      </w:r>
      <w:r w:rsidRPr="006917EC">
        <w:fldChar w:fldCharType="end"/>
      </w:r>
    </w:p>
    <w:p w:rsidRPr="006917EC" w:rsidR="004C2AEE" w:rsidP="004C2AEE" w:rsidRDefault="004C2AEE" w14:paraId="264DDA91" w14:textId="7BBD1078">
      <w:pPr>
        <w:pStyle w:val="TOC2"/>
        <w:rPr>
          <w:rFonts w:eastAsiaTheme="minorEastAsia"/>
        </w:rPr>
      </w:pPr>
      <w:r w:rsidRPr="006917EC">
        <w:t>Section 7.9.</w:t>
      </w:r>
      <w:r w:rsidRPr="006917EC">
        <w:tab/>
        <w:t>Waivers of Events of Default</w:t>
      </w:r>
      <w:r w:rsidRPr="006917EC">
        <w:tab/>
      </w:r>
      <w:r w:rsidRPr="006917EC">
        <w:fldChar w:fldCharType="begin"/>
      </w:r>
      <w:r w:rsidRPr="006917EC">
        <w:instrText xml:space="preserve"> PAGEREF _Toc104974020 \h </w:instrText>
      </w:r>
      <w:r w:rsidRPr="006917EC">
        <w:fldChar w:fldCharType="separate"/>
      </w:r>
      <w:r w:rsidR="00AE002C">
        <w:t>39</w:t>
      </w:r>
      <w:r w:rsidRPr="006917EC">
        <w:fldChar w:fldCharType="end"/>
      </w:r>
    </w:p>
    <w:p w:rsidRPr="006917EC" w:rsidR="004C2AEE" w:rsidRDefault="004C2AEE" w14:paraId="13C6AB2B" w14:textId="3AFE8223">
      <w:pPr>
        <w:pStyle w:val="TOC1"/>
        <w:rPr>
          <w:rFonts w:eastAsiaTheme="minorEastAsia"/>
        </w:rPr>
      </w:pPr>
      <w:r w:rsidRPr="006917EC">
        <w:t>ARTICLE VIII.</w:t>
      </w:r>
      <w:r w:rsidRPr="006917EC">
        <w:tab/>
        <w:t>THE TRUSTEE AND PAYING AGENT</w:t>
      </w:r>
      <w:r w:rsidRPr="006917EC">
        <w:tab/>
      </w:r>
      <w:r w:rsidRPr="006917EC">
        <w:fldChar w:fldCharType="begin"/>
      </w:r>
      <w:r w:rsidRPr="006917EC">
        <w:instrText xml:space="preserve"> PAGEREF _Toc104974021 \h </w:instrText>
      </w:r>
      <w:r w:rsidRPr="006917EC">
        <w:fldChar w:fldCharType="separate"/>
      </w:r>
      <w:r w:rsidR="00AE002C">
        <w:t>40</w:t>
      </w:r>
      <w:r w:rsidRPr="006917EC">
        <w:fldChar w:fldCharType="end"/>
      </w:r>
    </w:p>
    <w:p w:rsidRPr="006917EC" w:rsidR="004C2AEE" w:rsidP="004C2AEE" w:rsidRDefault="004C2AEE" w14:paraId="47A156D4" w14:textId="52EB2799">
      <w:pPr>
        <w:pStyle w:val="TOC2"/>
        <w:rPr>
          <w:rFonts w:eastAsiaTheme="minorEastAsia"/>
        </w:rPr>
      </w:pPr>
      <w:r w:rsidRPr="006917EC">
        <w:t>Section 8.1.</w:t>
      </w:r>
      <w:r w:rsidRPr="006917EC">
        <w:tab/>
        <w:t>Acceptance of the Trusts</w:t>
      </w:r>
      <w:r w:rsidRPr="006917EC">
        <w:tab/>
      </w:r>
      <w:r w:rsidRPr="006917EC">
        <w:fldChar w:fldCharType="begin"/>
      </w:r>
      <w:r w:rsidRPr="006917EC">
        <w:instrText xml:space="preserve"> PAGEREF _Toc104974022 \h </w:instrText>
      </w:r>
      <w:r w:rsidRPr="006917EC">
        <w:fldChar w:fldCharType="separate"/>
      </w:r>
      <w:r w:rsidR="00AE002C">
        <w:t>40</w:t>
      </w:r>
      <w:r w:rsidRPr="006917EC">
        <w:fldChar w:fldCharType="end"/>
      </w:r>
    </w:p>
    <w:p w:rsidRPr="006917EC" w:rsidR="004C2AEE" w:rsidP="004C2AEE" w:rsidRDefault="004C2AEE" w14:paraId="138CE46D" w14:textId="1712BF66">
      <w:pPr>
        <w:pStyle w:val="TOC2"/>
        <w:rPr>
          <w:rFonts w:eastAsiaTheme="minorEastAsia"/>
        </w:rPr>
      </w:pPr>
      <w:r w:rsidRPr="006917EC">
        <w:t>Section 8.2.</w:t>
      </w:r>
      <w:r w:rsidRPr="006917EC">
        <w:tab/>
        <w:t>Fees, Charges and Expenses of Trustee and Paying Agent</w:t>
      </w:r>
      <w:r w:rsidRPr="006917EC">
        <w:tab/>
      </w:r>
      <w:r w:rsidRPr="006917EC">
        <w:fldChar w:fldCharType="begin"/>
      </w:r>
      <w:r w:rsidRPr="006917EC">
        <w:instrText xml:space="preserve"> PAGEREF _Toc104974023 \h </w:instrText>
      </w:r>
      <w:r w:rsidRPr="006917EC">
        <w:fldChar w:fldCharType="separate"/>
      </w:r>
      <w:r w:rsidR="00AE002C">
        <w:t>42</w:t>
      </w:r>
      <w:r w:rsidRPr="006917EC">
        <w:fldChar w:fldCharType="end"/>
      </w:r>
    </w:p>
    <w:p w:rsidRPr="006917EC" w:rsidR="004C2AEE" w:rsidP="004C2AEE" w:rsidRDefault="004C2AEE" w14:paraId="1F23E22C" w14:textId="13E439C2">
      <w:pPr>
        <w:pStyle w:val="TOC2"/>
        <w:rPr>
          <w:rFonts w:eastAsiaTheme="minorEastAsia"/>
        </w:rPr>
      </w:pPr>
      <w:r w:rsidRPr="006917EC">
        <w:t>Section 8.3.</w:t>
      </w:r>
      <w:r w:rsidRPr="006917EC">
        <w:tab/>
        <w:t>Notice to Bondholders if Default Occurs</w:t>
      </w:r>
      <w:r w:rsidRPr="006917EC">
        <w:tab/>
      </w:r>
      <w:r w:rsidRPr="006917EC">
        <w:fldChar w:fldCharType="begin"/>
      </w:r>
      <w:r w:rsidRPr="006917EC">
        <w:instrText xml:space="preserve"> PAGEREF _Toc104974024 \h </w:instrText>
      </w:r>
      <w:r w:rsidRPr="006917EC">
        <w:fldChar w:fldCharType="separate"/>
      </w:r>
      <w:r w:rsidR="00AE002C">
        <w:t>43</w:t>
      </w:r>
      <w:r w:rsidRPr="006917EC">
        <w:fldChar w:fldCharType="end"/>
      </w:r>
    </w:p>
    <w:p w:rsidRPr="006917EC" w:rsidR="004C2AEE" w:rsidP="004C2AEE" w:rsidRDefault="004C2AEE" w14:paraId="3EA86AC8" w14:textId="528AF5A9">
      <w:pPr>
        <w:pStyle w:val="TOC2"/>
        <w:rPr>
          <w:rFonts w:eastAsiaTheme="minorEastAsia"/>
        </w:rPr>
      </w:pPr>
      <w:r w:rsidRPr="006917EC">
        <w:t>Section 8.4.</w:t>
      </w:r>
      <w:r w:rsidRPr="006917EC">
        <w:tab/>
        <w:t>Intervention by Trustee</w:t>
      </w:r>
      <w:r w:rsidRPr="006917EC">
        <w:tab/>
      </w:r>
      <w:r w:rsidRPr="006917EC">
        <w:fldChar w:fldCharType="begin"/>
      </w:r>
      <w:r w:rsidRPr="006917EC">
        <w:instrText xml:space="preserve"> PAGEREF _Toc104974025 \h </w:instrText>
      </w:r>
      <w:r w:rsidRPr="006917EC">
        <w:fldChar w:fldCharType="separate"/>
      </w:r>
      <w:r w:rsidR="00AE002C">
        <w:t>43</w:t>
      </w:r>
      <w:r w:rsidRPr="006917EC">
        <w:fldChar w:fldCharType="end"/>
      </w:r>
    </w:p>
    <w:p w:rsidRPr="006917EC" w:rsidR="004C2AEE" w:rsidP="004C2AEE" w:rsidRDefault="004C2AEE" w14:paraId="5E15485B" w14:textId="56A8826C">
      <w:pPr>
        <w:pStyle w:val="TOC2"/>
        <w:rPr>
          <w:rFonts w:eastAsiaTheme="minorEastAsia"/>
        </w:rPr>
      </w:pPr>
      <w:r w:rsidRPr="006917EC">
        <w:t>Section 8.5.</w:t>
      </w:r>
      <w:r w:rsidRPr="006917EC">
        <w:tab/>
        <w:t>Successor Trustee</w:t>
      </w:r>
      <w:r w:rsidRPr="006917EC">
        <w:tab/>
      </w:r>
      <w:r w:rsidRPr="006917EC">
        <w:fldChar w:fldCharType="begin"/>
      </w:r>
      <w:r w:rsidRPr="006917EC">
        <w:instrText xml:space="preserve"> PAGEREF _Toc104974026 \h </w:instrText>
      </w:r>
      <w:r w:rsidRPr="006917EC">
        <w:fldChar w:fldCharType="separate"/>
      </w:r>
      <w:r w:rsidR="00AE002C">
        <w:t>43</w:t>
      </w:r>
      <w:r w:rsidRPr="006917EC">
        <w:fldChar w:fldCharType="end"/>
      </w:r>
    </w:p>
    <w:p w:rsidRPr="006917EC" w:rsidR="004C2AEE" w:rsidP="004C2AEE" w:rsidRDefault="004C2AEE" w14:paraId="7185B2C2" w14:textId="3384E9B9">
      <w:pPr>
        <w:pStyle w:val="TOC2"/>
        <w:rPr>
          <w:rFonts w:eastAsiaTheme="minorEastAsia"/>
        </w:rPr>
      </w:pPr>
      <w:r w:rsidRPr="006917EC">
        <w:t>Section 8.6.</w:t>
      </w:r>
      <w:r w:rsidRPr="006917EC">
        <w:tab/>
        <w:t>Resignation by the Trustee</w:t>
      </w:r>
      <w:r w:rsidRPr="006917EC">
        <w:tab/>
      </w:r>
      <w:r w:rsidRPr="006917EC">
        <w:fldChar w:fldCharType="begin"/>
      </w:r>
      <w:r w:rsidRPr="006917EC">
        <w:instrText xml:space="preserve"> PAGEREF _Toc104974027 \h </w:instrText>
      </w:r>
      <w:r w:rsidRPr="006917EC">
        <w:fldChar w:fldCharType="separate"/>
      </w:r>
      <w:r w:rsidR="00AE002C">
        <w:t>43</w:t>
      </w:r>
      <w:r w:rsidRPr="006917EC">
        <w:fldChar w:fldCharType="end"/>
      </w:r>
    </w:p>
    <w:p w:rsidRPr="006917EC" w:rsidR="004C2AEE" w:rsidP="004C2AEE" w:rsidRDefault="004C2AEE" w14:paraId="3127A54D" w14:textId="6796A632">
      <w:pPr>
        <w:pStyle w:val="TOC2"/>
        <w:rPr>
          <w:rFonts w:eastAsiaTheme="minorEastAsia"/>
        </w:rPr>
      </w:pPr>
      <w:r w:rsidRPr="006917EC">
        <w:t>Section 8.7.</w:t>
      </w:r>
      <w:r w:rsidRPr="006917EC">
        <w:tab/>
        <w:t>Removal of the Trustee</w:t>
      </w:r>
      <w:r w:rsidRPr="006917EC">
        <w:tab/>
      </w:r>
      <w:r w:rsidRPr="006917EC">
        <w:fldChar w:fldCharType="begin"/>
      </w:r>
      <w:r w:rsidRPr="006917EC">
        <w:instrText xml:space="preserve"> PAGEREF _Toc104974028 \h </w:instrText>
      </w:r>
      <w:r w:rsidRPr="006917EC">
        <w:fldChar w:fldCharType="separate"/>
      </w:r>
      <w:r w:rsidR="00AE002C">
        <w:t>43</w:t>
      </w:r>
      <w:r w:rsidRPr="006917EC">
        <w:fldChar w:fldCharType="end"/>
      </w:r>
    </w:p>
    <w:p w:rsidRPr="006917EC" w:rsidR="004C2AEE" w:rsidP="004C2AEE" w:rsidRDefault="004C2AEE" w14:paraId="58FD594E" w14:textId="60BB8A7D">
      <w:pPr>
        <w:pStyle w:val="TOC2"/>
        <w:rPr>
          <w:rFonts w:eastAsiaTheme="minorEastAsia"/>
        </w:rPr>
      </w:pPr>
      <w:r w:rsidRPr="006917EC">
        <w:t>Section 8.8.</w:t>
      </w:r>
      <w:r w:rsidRPr="006917EC">
        <w:tab/>
        <w:t>Appointment of Successor Trustee by the Bondholders; Temporary Trustee</w:t>
      </w:r>
      <w:r w:rsidRPr="006917EC">
        <w:tab/>
      </w:r>
      <w:r w:rsidRPr="006917EC">
        <w:fldChar w:fldCharType="begin"/>
      </w:r>
      <w:r w:rsidRPr="006917EC">
        <w:instrText xml:space="preserve"> PAGEREF _Toc104974029 \h </w:instrText>
      </w:r>
      <w:r w:rsidRPr="006917EC">
        <w:fldChar w:fldCharType="separate"/>
      </w:r>
      <w:r w:rsidR="00AE002C">
        <w:t>43</w:t>
      </w:r>
      <w:r w:rsidRPr="006917EC">
        <w:fldChar w:fldCharType="end"/>
      </w:r>
    </w:p>
    <w:p w:rsidRPr="006917EC" w:rsidR="004C2AEE" w:rsidP="004C2AEE" w:rsidRDefault="004C2AEE" w14:paraId="0A57F97A" w14:textId="046CFCD0">
      <w:pPr>
        <w:pStyle w:val="TOC2"/>
        <w:rPr>
          <w:rFonts w:eastAsiaTheme="minorEastAsia"/>
        </w:rPr>
      </w:pPr>
      <w:r w:rsidRPr="006917EC">
        <w:t>Section 8.9.</w:t>
      </w:r>
      <w:r w:rsidRPr="006917EC">
        <w:tab/>
        <w:t>Concerning Any Successor Trustees</w:t>
      </w:r>
      <w:r w:rsidRPr="006917EC">
        <w:tab/>
      </w:r>
      <w:r w:rsidRPr="006917EC">
        <w:fldChar w:fldCharType="begin"/>
      </w:r>
      <w:r w:rsidRPr="006917EC">
        <w:instrText xml:space="preserve"> PAGEREF _Toc104974030 \h </w:instrText>
      </w:r>
      <w:r w:rsidRPr="006917EC">
        <w:fldChar w:fldCharType="separate"/>
      </w:r>
      <w:r w:rsidR="00AE002C">
        <w:t>44</w:t>
      </w:r>
      <w:r w:rsidRPr="006917EC">
        <w:fldChar w:fldCharType="end"/>
      </w:r>
    </w:p>
    <w:p w:rsidRPr="006917EC" w:rsidR="004C2AEE" w:rsidP="004C2AEE" w:rsidRDefault="004C2AEE" w14:paraId="6C0A85A0" w14:textId="712C0B00">
      <w:pPr>
        <w:pStyle w:val="TOC2"/>
        <w:rPr>
          <w:rFonts w:eastAsiaTheme="minorEastAsia"/>
        </w:rPr>
      </w:pPr>
      <w:r w:rsidRPr="006917EC">
        <w:t>Section 8.10.</w:t>
      </w:r>
      <w:r w:rsidRPr="006917EC">
        <w:tab/>
        <w:t>Trustee Protected in Relying Upon Resolutions, etc</w:t>
      </w:r>
      <w:r w:rsidRPr="006917EC">
        <w:tab/>
      </w:r>
      <w:r w:rsidRPr="006917EC">
        <w:fldChar w:fldCharType="begin"/>
      </w:r>
      <w:r w:rsidRPr="006917EC">
        <w:instrText xml:space="preserve"> PAGEREF _Toc104974031 \h </w:instrText>
      </w:r>
      <w:r w:rsidRPr="006917EC">
        <w:fldChar w:fldCharType="separate"/>
      </w:r>
      <w:r w:rsidR="00AE002C">
        <w:t>44</w:t>
      </w:r>
      <w:r w:rsidRPr="006917EC">
        <w:fldChar w:fldCharType="end"/>
      </w:r>
    </w:p>
    <w:p w:rsidRPr="006917EC" w:rsidR="004C2AEE" w:rsidP="004C2AEE" w:rsidRDefault="004C2AEE" w14:paraId="6AB52FD4" w14:textId="6F1CFB42">
      <w:pPr>
        <w:pStyle w:val="TOC2"/>
        <w:rPr>
          <w:rFonts w:eastAsiaTheme="minorEastAsia"/>
        </w:rPr>
      </w:pPr>
      <w:r w:rsidRPr="006917EC">
        <w:t>Section 8.11.</w:t>
      </w:r>
      <w:r w:rsidRPr="006917EC">
        <w:tab/>
        <w:t>Appointment of Paying Agent and Registrar; Resignation or Removal of Paying Agent</w:t>
      </w:r>
      <w:r w:rsidRPr="006917EC">
        <w:tab/>
      </w:r>
      <w:r w:rsidRPr="006917EC">
        <w:fldChar w:fldCharType="begin"/>
      </w:r>
      <w:r w:rsidRPr="006917EC">
        <w:instrText xml:space="preserve"> PAGEREF _Toc104974032 \h </w:instrText>
      </w:r>
      <w:r w:rsidRPr="006917EC">
        <w:fldChar w:fldCharType="separate"/>
      </w:r>
      <w:r w:rsidR="00AE002C">
        <w:t>44</w:t>
      </w:r>
      <w:r w:rsidRPr="006917EC">
        <w:fldChar w:fldCharType="end"/>
      </w:r>
    </w:p>
    <w:p w:rsidRPr="006917EC" w:rsidR="004C2AEE" w:rsidRDefault="004C2AEE" w14:paraId="43F8B6A6" w14:textId="3BE2F05C">
      <w:pPr>
        <w:pStyle w:val="TOC1"/>
        <w:rPr>
          <w:rFonts w:eastAsiaTheme="minorEastAsia"/>
        </w:rPr>
      </w:pPr>
      <w:r w:rsidRPr="006917EC">
        <w:t>ARTICLE IX.</w:t>
      </w:r>
      <w:r w:rsidRPr="006917EC">
        <w:tab/>
        <w:t>SUPPLEMENTAL INDENTURES</w:t>
      </w:r>
      <w:r w:rsidRPr="006917EC">
        <w:tab/>
      </w:r>
      <w:r w:rsidRPr="006917EC">
        <w:fldChar w:fldCharType="begin"/>
      </w:r>
      <w:r w:rsidRPr="006917EC">
        <w:instrText xml:space="preserve"> PAGEREF _Toc104974033 \h </w:instrText>
      </w:r>
      <w:r w:rsidRPr="006917EC">
        <w:fldChar w:fldCharType="separate"/>
      </w:r>
      <w:r w:rsidR="00AE002C">
        <w:t>46</w:t>
      </w:r>
      <w:r w:rsidRPr="006917EC">
        <w:fldChar w:fldCharType="end"/>
      </w:r>
    </w:p>
    <w:p w:rsidRPr="006917EC" w:rsidR="004C2AEE" w:rsidP="004C2AEE" w:rsidRDefault="004C2AEE" w14:paraId="3783E7F4" w14:textId="05D93F99">
      <w:pPr>
        <w:pStyle w:val="TOC2"/>
        <w:rPr>
          <w:rFonts w:eastAsiaTheme="minorEastAsia"/>
        </w:rPr>
      </w:pPr>
      <w:r w:rsidRPr="006917EC">
        <w:t>Section 9.1.</w:t>
      </w:r>
      <w:r w:rsidRPr="006917EC">
        <w:tab/>
        <w:t>Supplemental Indentures Not Requiring Consent of Bondholders</w:t>
      </w:r>
      <w:r w:rsidRPr="006917EC">
        <w:tab/>
      </w:r>
      <w:r w:rsidRPr="006917EC">
        <w:fldChar w:fldCharType="begin"/>
      </w:r>
      <w:r w:rsidRPr="006917EC">
        <w:instrText xml:space="preserve"> PAGEREF _Toc104974034 \h </w:instrText>
      </w:r>
      <w:r w:rsidRPr="006917EC">
        <w:fldChar w:fldCharType="separate"/>
      </w:r>
      <w:r w:rsidR="00AE002C">
        <w:t>46</w:t>
      </w:r>
      <w:r w:rsidRPr="006917EC">
        <w:fldChar w:fldCharType="end"/>
      </w:r>
    </w:p>
    <w:p w:rsidRPr="006917EC" w:rsidR="004C2AEE" w:rsidP="004C2AEE" w:rsidRDefault="004C2AEE" w14:paraId="5A6659D3" w14:textId="3B6C7719">
      <w:pPr>
        <w:pStyle w:val="TOC2"/>
        <w:rPr>
          <w:rFonts w:eastAsiaTheme="minorEastAsia"/>
        </w:rPr>
      </w:pPr>
      <w:r w:rsidRPr="006917EC">
        <w:t>Section 9.2.</w:t>
      </w:r>
      <w:r w:rsidRPr="006917EC">
        <w:tab/>
        <w:t>Supplemental Indentures Requiring Consent of Bondholders</w:t>
      </w:r>
      <w:r w:rsidRPr="006917EC">
        <w:tab/>
      </w:r>
      <w:r w:rsidRPr="006917EC">
        <w:fldChar w:fldCharType="begin"/>
      </w:r>
      <w:r w:rsidRPr="006917EC">
        <w:instrText xml:space="preserve"> PAGEREF _Toc104974035 \h </w:instrText>
      </w:r>
      <w:r w:rsidRPr="006917EC">
        <w:fldChar w:fldCharType="separate"/>
      </w:r>
      <w:r w:rsidR="00AE002C">
        <w:t>46</w:t>
      </w:r>
      <w:r w:rsidRPr="006917EC">
        <w:fldChar w:fldCharType="end"/>
      </w:r>
    </w:p>
    <w:p w:rsidRPr="006917EC" w:rsidR="004C2AEE" w:rsidP="004C2AEE" w:rsidRDefault="004C2AEE" w14:paraId="2390D9DB" w14:textId="6B58DB94">
      <w:pPr>
        <w:pStyle w:val="TOC2"/>
        <w:rPr>
          <w:rFonts w:eastAsiaTheme="minorEastAsia"/>
        </w:rPr>
      </w:pPr>
      <w:r w:rsidRPr="006917EC">
        <w:t>Section 9.3.</w:t>
      </w:r>
      <w:r w:rsidRPr="006917EC">
        <w:tab/>
        <w:t>Legal Opinion</w:t>
      </w:r>
      <w:r w:rsidRPr="006917EC">
        <w:tab/>
      </w:r>
      <w:r w:rsidRPr="006917EC">
        <w:fldChar w:fldCharType="begin"/>
      </w:r>
      <w:r w:rsidRPr="006917EC">
        <w:instrText xml:space="preserve"> PAGEREF _Toc104974036 \h </w:instrText>
      </w:r>
      <w:r w:rsidRPr="006917EC">
        <w:fldChar w:fldCharType="separate"/>
      </w:r>
      <w:r w:rsidR="00AE002C">
        <w:t>47</w:t>
      </w:r>
      <w:r w:rsidRPr="006917EC">
        <w:fldChar w:fldCharType="end"/>
      </w:r>
    </w:p>
    <w:p w:rsidRPr="006917EC" w:rsidR="004C2AEE" w:rsidP="004C2AEE" w:rsidRDefault="004C2AEE" w14:paraId="0702771C" w14:textId="72FE372C">
      <w:pPr>
        <w:pStyle w:val="TOC2"/>
        <w:rPr>
          <w:rFonts w:eastAsiaTheme="minorEastAsia"/>
        </w:rPr>
      </w:pPr>
      <w:r w:rsidRPr="006917EC">
        <w:t>Section 9.4.</w:t>
      </w:r>
      <w:r w:rsidRPr="006917EC">
        <w:tab/>
        <w:t>Supplemental Indenture Effectiveness Upon Trustee</w:t>
      </w:r>
      <w:r w:rsidRPr="006917EC">
        <w:tab/>
      </w:r>
      <w:r w:rsidRPr="006917EC">
        <w:fldChar w:fldCharType="begin"/>
      </w:r>
      <w:r w:rsidRPr="006917EC">
        <w:instrText xml:space="preserve"> PAGEREF _Toc104974037 \h </w:instrText>
      </w:r>
      <w:r w:rsidRPr="006917EC">
        <w:fldChar w:fldCharType="separate"/>
      </w:r>
      <w:r w:rsidR="00AE002C">
        <w:t>47</w:t>
      </w:r>
      <w:r w:rsidRPr="006917EC">
        <w:fldChar w:fldCharType="end"/>
      </w:r>
    </w:p>
    <w:p w:rsidRPr="006917EC" w:rsidR="004C2AEE" w:rsidRDefault="004C2AEE" w14:paraId="04A02AC4" w14:textId="58026C1F">
      <w:pPr>
        <w:pStyle w:val="TOC1"/>
        <w:rPr>
          <w:rFonts w:eastAsiaTheme="minorEastAsia"/>
        </w:rPr>
      </w:pPr>
      <w:r w:rsidRPr="006917EC">
        <w:t>ARTICLE X.</w:t>
      </w:r>
      <w:r w:rsidRPr="006917EC">
        <w:tab/>
        <w:t>AMENDMENTS TO THE LEASE</w:t>
      </w:r>
      <w:r w:rsidRPr="006917EC">
        <w:tab/>
      </w:r>
      <w:r w:rsidRPr="006917EC">
        <w:fldChar w:fldCharType="begin"/>
      </w:r>
      <w:r w:rsidRPr="006917EC">
        <w:instrText xml:space="preserve"> PAGEREF _Toc104974038 \h </w:instrText>
      </w:r>
      <w:r w:rsidRPr="006917EC">
        <w:fldChar w:fldCharType="separate"/>
      </w:r>
      <w:r w:rsidR="00AE002C">
        <w:t>48</w:t>
      </w:r>
      <w:r w:rsidRPr="006917EC">
        <w:fldChar w:fldCharType="end"/>
      </w:r>
    </w:p>
    <w:p w:rsidRPr="006917EC" w:rsidR="004C2AEE" w:rsidP="004C2AEE" w:rsidRDefault="004C2AEE" w14:paraId="0F956085" w14:textId="024A3637">
      <w:pPr>
        <w:pStyle w:val="TOC2"/>
        <w:rPr>
          <w:rFonts w:eastAsiaTheme="minorEastAsia"/>
        </w:rPr>
      </w:pPr>
      <w:r w:rsidRPr="006917EC">
        <w:t>Section 10.1.</w:t>
      </w:r>
      <w:r w:rsidRPr="006917EC">
        <w:tab/>
        <w:t>Amendments to Lease Not Requiring Consent of Bondholders</w:t>
      </w:r>
      <w:r w:rsidRPr="006917EC">
        <w:tab/>
      </w:r>
      <w:r w:rsidRPr="006917EC">
        <w:fldChar w:fldCharType="begin"/>
      </w:r>
      <w:r w:rsidRPr="006917EC">
        <w:instrText xml:space="preserve"> PAGEREF _Toc104974039 \h </w:instrText>
      </w:r>
      <w:r w:rsidRPr="006917EC">
        <w:fldChar w:fldCharType="separate"/>
      </w:r>
      <w:r w:rsidR="00AE002C">
        <w:t>48</w:t>
      </w:r>
      <w:r w:rsidRPr="006917EC">
        <w:fldChar w:fldCharType="end"/>
      </w:r>
    </w:p>
    <w:p w:rsidRPr="006917EC" w:rsidR="004C2AEE" w:rsidP="004C2AEE" w:rsidRDefault="004C2AEE" w14:paraId="70A49472" w14:textId="6C5A9BEB">
      <w:pPr>
        <w:pStyle w:val="TOC2"/>
        <w:rPr>
          <w:rFonts w:eastAsiaTheme="minorEastAsia"/>
        </w:rPr>
      </w:pPr>
      <w:r w:rsidRPr="006917EC">
        <w:t>Section 10.2.</w:t>
      </w:r>
      <w:r w:rsidRPr="006917EC">
        <w:tab/>
        <w:t>Amendments to Lease Requiring Consent of Bondholders</w:t>
      </w:r>
      <w:r w:rsidRPr="006917EC">
        <w:tab/>
      </w:r>
      <w:r w:rsidRPr="006917EC">
        <w:fldChar w:fldCharType="begin"/>
      </w:r>
      <w:r w:rsidRPr="006917EC">
        <w:instrText xml:space="preserve"> PAGEREF _Toc104974040 \h </w:instrText>
      </w:r>
      <w:r w:rsidRPr="006917EC">
        <w:fldChar w:fldCharType="separate"/>
      </w:r>
      <w:r w:rsidR="00AE002C">
        <w:t>48</w:t>
      </w:r>
      <w:r w:rsidRPr="006917EC">
        <w:fldChar w:fldCharType="end"/>
      </w:r>
    </w:p>
    <w:p w:rsidRPr="006917EC" w:rsidR="004C2AEE" w:rsidP="004C2AEE" w:rsidRDefault="004C2AEE" w14:paraId="74DFDA37" w14:textId="3F721203">
      <w:pPr>
        <w:pStyle w:val="TOC2"/>
        <w:rPr>
          <w:rFonts w:eastAsiaTheme="minorEastAsia"/>
        </w:rPr>
      </w:pPr>
      <w:r w:rsidRPr="006917EC">
        <w:lastRenderedPageBreak/>
        <w:t>Section 10.3.</w:t>
      </w:r>
      <w:r w:rsidRPr="006917EC">
        <w:tab/>
        <w:t>Legal Opinion</w:t>
      </w:r>
      <w:r w:rsidRPr="006917EC">
        <w:tab/>
      </w:r>
      <w:r w:rsidRPr="006917EC">
        <w:fldChar w:fldCharType="begin"/>
      </w:r>
      <w:r w:rsidRPr="006917EC">
        <w:instrText xml:space="preserve"> PAGEREF _Toc104974041 \h </w:instrText>
      </w:r>
      <w:r w:rsidRPr="006917EC">
        <w:fldChar w:fldCharType="separate"/>
      </w:r>
      <w:r w:rsidR="00AE002C">
        <w:t>48</w:t>
      </w:r>
      <w:r w:rsidRPr="006917EC">
        <w:fldChar w:fldCharType="end"/>
      </w:r>
    </w:p>
    <w:p w:rsidRPr="006917EC" w:rsidR="004C2AEE" w:rsidP="004C2AEE" w:rsidRDefault="004C2AEE" w14:paraId="4AC3531C" w14:textId="5F46AD33">
      <w:pPr>
        <w:pStyle w:val="TOC2"/>
        <w:rPr>
          <w:rFonts w:eastAsiaTheme="minorEastAsia"/>
        </w:rPr>
      </w:pPr>
      <w:r w:rsidRPr="006917EC">
        <w:t>Section 10.4.</w:t>
      </w:r>
      <w:r w:rsidRPr="006917EC">
        <w:tab/>
        <w:t>Amendments, etc.; Consent of Trustee</w:t>
      </w:r>
      <w:r w:rsidRPr="006917EC">
        <w:tab/>
      </w:r>
      <w:r w:rsidRPr="006917EC">
        <w:fldChar w:fldCharType="begin"/>
      </w:r>
      <w:r w:rsidRPr="006917EC">
        <w:instrText xml:space="preserve"> PAGEREF _Toc104974042 \h </w:instrText>
      </w:r>
      <w:r w:rsidRPr="006917EC">
        <w:fldChar w:fldCharType="separate"/>
      </w:r>
      <w:r w:rsidR="00AE002C">
        <w:t>48</w:t>
      </w:r>
      <w:r w:rsidRPr="006917EC">
        <w:fldChar w:fldCharType="end"/>
      </w:r>
    </w:p>
    <w:p w:rsidRPr="006917EC" w:rsidR="004C2AEE" w:rsidRDefault="004C2AEE" w14:paraId="42583F00" w14:textId="0CE1B287">
      <w:pPr>
        <w:pStyle w:val="TOC1"/>
        <w:rPr>
          <w:rFonts w:eastAsiaTheme="minorEastAsia"/>
        </w:rPr>
      </w:pPr>
      <w:r w:rsidRPr="006917EC">
        <w:t>ARTICLE XI.</w:t>
      </w:r>
      <w:r w:rsidRPr="006917EC">
        <w:tab/>
        <w:t>MISCELLANEOUS</w:t>
      </w:r>
      <w:r w:rsidRPr="006917EC">
        <w:tab/>
      </w:r>
      <w:r w:rsidRPr="006917EC">
        <w:fldChar w:fldCharType="begin"/>
      </w:r>
      <w:r w:rsidRPr="006917EC">
        <w:instrText xml:space="preserve"> PAGEREF _Toc104974043 \h </w:instrText>
      </w:r>
      <w:r w:rsidRPr="006917EC">
        <w:fldChar w:fldCharType="separate"/>
      </w:r>
      <w:r w:rsidR="00AE002C">
        <w:t>49</w:t>
      </w:r>
      <w:r w:rsidRPr="006917EC">
        <w:fldChar w:fldCharType="end"/>
      </w:r>
    </w:p>
    <w:p w:rsidRPr="006917EC" w:rsidR="004C2AEE" w:rsidP="004C2AEE" w:rsidRDefault="004C2AEE" w14:paraId="4E75B712" w14:textId="67A4D9FC">
      <w:pPr>
        <w:pStyle w:val="TOC2"/>
        <w:rPr>
          <w:rFonts w:eastAsiaTheme="minorEastAsia"/>
        </w:rPr>
      </w:pPr>
      <w:r w:rsidRPr="006917EC">
        <w:t>Section 11.1.</w:t>
      </w:r>
      <w:r w:rsidRPr="006917EC">
        <w:tab/>
        <w:t>Satisfaction and Discharge</w:t>
      </w:r>
      <w:r w:rsidRPr="006917EC">
        <w:tab/>
      </w:r>
      <w:r w:rsidRPr="006917EC">
        <w:fldChar w:fldCharType="begin"/>
      </w:r>
      <w:r w:rsidRPr="006917EC">
        <w:instrText xml:space="preserve"> PAGEREF _Toc104974044 \h </w:instrText>
      </w:r>
      <w:r w:rsidRPr="006917EC">
        <w:fldChar w:fldCharType="separate"/>
      </w:r>
      <w:r w:rsidR="00AE002C">
        <w:t>49</w:t>
      </w:r>
      <w:r w:rsidRPr="006917EC">
        <w:fldChar w:fldCharType="end"/>
      </w:r>
    </w:p>
    <w:p w:rsidRPr="006917EC" w:rsidR="004C2AEE" w:rsidP="004C2AEE" w:rsidRDefault="004C2AEE" w14:paraId="14FCFFBD" w14:textId="7BD1CD3C">
      <w:pPr>
        <w:pStyle w:val="TOC2"/>
        <w:rPr>
          <w:rFonts w:eastAsiaTheme="minorEastAsia"/>
        </w:rPr>
      </w:pPr>
      <w:r w:rsidRPr="006917EC">
        <w:t>Section 11.2.</w:t>
      </w:r>
      <w:r w:rsidRPr="006917EC">
        <w:tab/>
        <w:t>Defeasance of Bonds</w:t>
      </w:r>
      <w:r w:rsidRPr="006917EC">
        <w:tab/>
      </w:r>
      <w:r w:rsidRPr="006917EC">
        <w:fldChar w:fldCharType="begin"/>
      </w:r>
      <w:r w:rsidRPr="006917EC">
        <w:instrText xml:space="preserve"> PAGEREF _Toc104974045 \h </w:instrText>
      </w:r>
      <w:r w:rsidRPr="006917EC">
        <w:fldChar w:fldCharType="separate"/>
      </w:r>
      <w:r w:rsidR="00AE002C">
        <w:t>49</w:t>
      </w:r>
      <w:r w:rsidRPr="006917EC">
        <w:fldChar w:fldCharType="end"/>
      </w:r>
    </w:p>
    <w:p w:rsidRPr="006917EC" w:rsidR="004C2AEE" w:rsidP="004C2AEE" w:rsidRDefault="004C2AEE" w14:paraId="48EBB31A" w14:textId="46BF7681">
      <w:pPr>
        <w:pStyle w:val="TOC2"/>
        <w:rPr>
          <w:rFonts w:eastAsiaTheme="minorEastAsia"/>
        </w:rPr>
      </w:pPr>
      <w:r w:rsidRPr="006917EC">
        <w:t>Section 11.3.</w:t>
      </w:r>
      <w:r w:rsidRPr="006917EC">
        <w:tab/>
        <w:t>Cancellation of Series 2022 Bonds</w:t>
      </w:r>
      <w:r w:rsidRPr="006917EC">
        <w:tab/>
      </w:r>
      <w:r w:rsidRPr="006917EC">
        <w:fldChar w:fldCharType="begin"/>
      </w:r>
      <w:r w:rsidRPr="006917EC">
        <w:instrText xml:space="preserve"> PAGEREF _Toc104974046 \h </w:instrText>
      </w:r>
      <w:r w:rsidRPr="006917EC">
        <w:fldChar w:fldCharType="separate"/>
      </w:r>
      <w:r w:rsidR="00AE002C">
        <w:t>50</w:t>
      </w:r>
      <w:r w:rsidRPr="006917EC">
        <w:fldChar w:fldCharType="end"/>
      </w:r>
    </w:p>
    <w:p w:rsidRPr="006917EC" w:rsidR="004C2AEE" w:rsidP="004C2AEE" w:rsidRDefault="004C2AEE" w14:paraId="1542C430" w14:textId="2B5ADB5E">
      <w:pPr>
        <w:pStyle w:val="TOC2"/>
        <w:rPr>
          <w:rFonts w:eastAsiaTheme="minorEastAsia"/>
        </w:rPr>
      </w:pPr>
      <w:r w:rsidRPr="006917EC">
        <w:t>Section 11.4.</w:t>
      </w:r>
      <w:r w:rsidRPr="006917EC">
        <w:tab/>
        <w:t>Application of Trust Money</w:t>
      </w:r>
      <w:r w:rsidRPr="006917EC">
        <w:tab/>
      </w:r>
      <w:r w:rsidRPr="006917EC">
        <w:fldChar w:fldCharType="begin"/>
      </w:r>
      <w:r w:rsidRPr="006917EC">
        <w:instrText xml:space="preserve"> PAGEREF _Toc104974047 \h </w:instrText>
      </w:r>
      <w:r w:rsidRPr="006917EC">
        <w:fldChar w:fldCharType="separate"/>
      </w:r>
      <w:r w:rsidR="00AE002C">
        <w:t>50</w:t>
      </w:r>
      <w:r w:rsidRPr="006917EC">
        <w:fldChar w:fldCharType="end"/>
      </w:r>
    </w:p>
    <w:p w:rsidRPr="006917EC" w:rsidR="004C2AEE" w:rsidP="004C2AEE" w:rsidRDefault="004C2AEE" w14:paraId="3D6D33D0" w14:textId="75A2EB47">
      <w:pPr>
        <w:pStyle w:val="TOC2"/>
        <w:rPr>
          <w:rFonts w:eastAsiaTheme="minorEastAsia"/>
        </w:rPr>
      </w:pPr>
      <w:r w:rsidRPr="006917EC">
        <w:t>Section 11.5.</w:t>
      </w:r>
      <w:r w:rsidRPr="006917EC">
        <w:tab/>
        <w:t>Consents, etc., of Bondholders</w:t>
      </w:r>
      <w:r w:rsidRPr="006917EC">
        <w:tab/>
      </w:r>
      <w:r w:rsidRPr="006917EC">
        <w:fldChar w:fldCharType="begin"/>
      </w:r>
      <w:r w:rsidRPr="006917EC">
        <w:instrText xml:space="preserve"> PAGEREF _Toc104974048 \h </w:instrText>
      </w:r>
      <w:r w:rsidRPr="006917EC">
        <w:fldChar w:fldCharType="separate"/>
      </w:r>
      <w:r w:rsidR="00AE002C">
        <w:t>50</w:t>
      </w:r>
      <w:r w:rsidRPr="006917EC">
        <w:fldChar w:fldCharType="end"/>
      </w:r>
    </w:p>
    <w:p w:rsidRPr="006917EC" w:rsidR="004C2AEE" w:rsidP="004C2AEE" w:rsidRDefault="004C2AEE" w14:paraId="21698C41" w14:textId="6EA6DF7B">
      <w:pPr>
        <w:pStyle w:val="TOC2"/>
        <w:rPr>
          <w:rFonts w:eastAsiaTheme="minorEastAsia"/>
        </w:rPr>
      </w:pPr>
      <w:r w:rsidRPr="006917EC">
        <w:t>Section 11.6.</w:t>
      </w:r>
      <w:r w:rsidRPr="006917EC">
        <w:tab/>
        <w:t>Consent of Issuer Required</w:t>
      </w:r>
      <w:r w:rsidRPr="006917EC">
        <w:tab/>
      </w:r>
      <w:r w:rsidRPr="006917EC">
        <w:fldChar w:fldCharType="begin"/>
      </w:r>
      <w:r w:rsidRPr="006917EC">
        <w:instrText xml:space="preserve"> PAGEREF _Toc104974049 \h </w:instrText>
      </w:r>
      <w:r w:rsidRPr="006917EC">
        <w:fldChar w:fldCharType="separate"/>
      </w:r>
      <w:r w:rsidR="00AE002C">
        <w:t>51</w:t>
      </w:r>
      <w:r w:rsidRPr="006917EC">
        <w:fldChar w:fldCharType="end"/>
      </w:r>
    </w:p>
    <w:p w:rsidRPr="006917EC" w:rsidR="004C2AEE" w:rsidP="004C2AEE" w:rsidRDefault="004C2AEE" w14:paraId="69365D59" w14:textId="13E68B2E">
      <w:pPr>
        <w:pStyle w:val="TOC2"/>
        <w:rPr>
          <w:rFonts w:eastAsiaTheme="minorEastAsia"/>
        </w:rPr>
      </w:pPr>
      <w:r w:rsidRPr="006917EC">
        <w:t>Section 11.7.</w:t>
      </w:r>
      <w:r w:rsidRPr="006917EC">
        <w:tab/>
        <w:t>Limitation of Rights</w:t>
      </w:r>
      <w:r w:rsidRPr="006917EC">
        <w:tab/>
      </w:r>
      <w:r w:rsidRPr="006917EC">
        <w:fldChar w:fldCharType="begin"/>
      </w:r>
      <w:r w:rsidRPr="006917EC">
        <w:instrText xml:space="preserve"> PAGEREF _Toc104974050 \h </w:instrText>
      </w:r>
      <w:r w:rsidRPr="006917EC">
        <w:fldChar w:fldCharType="separate"/>
      </w:r>
      <w:r w:rsidR="00AE002C">
        <w:t>51</w:t>
      </w:r>
      <w:r w:rsidRPr="006917EC">
        <w:fldChar w:fldCharType="end"/>
      </w:r>
    </w:p>
    <w:p w:rsidRPr="006917EC" w:rsidR="004C2AEE" w:rsidP="004C2AEE" w:rsidRDefault="004C2AEE" w14:paraId="65A800F6" w14:textId="62D78472">
      <w:pPr>
        <w:pStyle w:val="TOC2"/>
        <w:rPr>
          <w:rFonts w:eastAsiaTheme="minorEastAsia"/>
        </w:rPr>
      </w:pPr>
      <w:r w:rsidRPr="006917EC">
        <w:t>Section 11.8.</w:t>
      </w:r>
      <w:r w:rsidRPr="006917EC">
        <w:tab/>
        <w:t>Severability</w:t>
      </w:r>
      <w:r w:rsidRPr="006917EC">
        <w:tab/>
      </w:r>
      <w:r w:rsidRPr="006917EC">
        <w:fldChar w:fldCharType="begin"/>
      </w:r>
      <w:r w:rsidRPr="006917EC">
        <w:instrText xml:space="preserve"> PAGEREF _Toc104974051 \h </w:instrText>
      </w:r>
      <w:r w:rsidRPr="006917EC">
        <w:fldChar w:fldCharType="separate"/>
      </w:r>
      <w:r w:rsidR="00AE002C">
        <w:t>51</w:t>
      </w:r>
      <w:r w:rsidRPr="006917EC">
        <w:fldChar w:fldCharType="end"/>
      </w:r>
    </w:p>
    <w:p w:rsidRPr="006917EC" w:rsidR="004C2AEE" w:rsidP="004C2AEE" w:rsidRDefault="004C2AEE" w14:paraId="7939D134" w14:textId="1B8DD59B">
      <w:pPr>
        <w:pStyle w:val="TOC2"/>
        <w:rPr>
          <w:rFonts w:eastAsiaTheme="minorEastAsia"/>
        </w:rPr>
      </w:pPr>
      <w:r w:rsidRPr="006917EC">
        <w:t>Section 11.9.</w:t>
      </w:r>
      <w:r w:rsidRPr="006917EC">
        <w:tab/>
        <w:t>Notices</w:t>
      </w:r>
      <w:r w:rsidRPr="006917EC">
        <w:tab/>
      </w:r>
      <w:r w:rsidRPr="006917EC">
        <w:fldChar w:fldCharType="begin"/>
      </w:r>
      <w:r w:rsidRPr="006917EC">
        <w:instrText xml:space="preserve"> PAGEREF _Toc104974052 \h </w:instrText>
      </w:r>
      <w:r w:rsidRPr="006917EC">
        <w:fldChar w:fldCharType="separate"/>
      </w:r>
      <w:r w:rsidR="00AE002C">
        <w:t>51</w:t>
      </w:r>
      <w:r w:rsidRPr="006917EC">
        <w:fldChar w:fldCharType="end"/>
      </w:r>
    </w:p>
    <w:p w:rsidRPr="006917EC" w:rsidR="004C2AEE" w:rsidP="004C2AEE" w:rsidRDefault="004C2AEE" w14:paraId="3A1BB10D" w14:textId="10C3E988">
      <w:pPr>
        <w:pStyle w:val="TOC2"/>
        <w:rPr>
          <w:rFonts w:eastAsiaTheme="minorEastAsia"/>
        </w:rPr>
      </w:pPr>
      <w:r w:rsidRPr="006917EC">
        <w:t>Section 11.10.</w:t>
      </w:r>
      <w:r w:rsidRPr="006917EC">
        <w:tab/>
        <w:t>Counterparts</w:t>
      </w:r>
      <w:r w:rsidRPr="006917EC">
        <w:tab/>
      </w:r>
      <w:r w:rsidRPr="006917EC">
        <w:fldChar w:fldCharType="begin"/>
      </w:r>
      <w:r w:rsidRPr="006917EC">
        <w:instrText xml:space="preserve"> PAGEREF _Toc104974053 \h </w:instrText>
      </w:r>
      <w:r w:rsidRPr="006917EC">
        <w:fldChar w:fldCharType="separate"/>
      </w:r>
      <w:r w:rsidR="00AE002C">
        <w:t>52</w:t>
      </w:r>
      <w:r w:rsidRPr="006917EC">
        <w:fldChar w:fldCharType="end"/>
      </w:r>
    </w:p>
    <w:p w:rsidRPr="006917EC" w:rsidR="004C2AEE" w:rsidP="004C2AEE" w:rsidRDefault="004C2AEE" w14:paraId="53640E9F" w14:textId="04004955">
      <w:pPr>
        <w:pStyle w:val="TOC2"/>
        <w:rPr>
          <w:rFonts w:eastAsiaTheme="minorEastAsia"/>
        </w:rPr>
      </w:pPr>
      <w:r w:rsidRPr="006917EC">
        <w:t>Section 11.11.</w:t>
      </w:r>
      <w:r w:rsidRPr="006917EC">
        <w:tab/>
        <w:t>Applicable Law</w:t>
      </w:r>
      <w:r w:rsidRPr="006917EC">
        <w:tab/>
      </w:r>
      <w:r w:rsidRPr="006917EC">
        <w:fldChar w:fldCharType="begin"/>
      </w:r>
      <w:r w:rsidRPr="006917EC">
        <w:instrText xml:space="preserve"> PAGEREF _Toc104974054 \h </w:instrText>
      </w:r>
      <w:r w:rsidRPr="006917EC">
        <w:fldChar w:fldCharType="separate"/>
      </w:r>
      <w:r w:rsidR="00AE002C">
        <w:t>52</w:t>
      </w:r>
      <w:r w:rsidRPr="006917EC">
        <w:fldChar w:fldCharType="end"/>
      </w:r>
    </w:p>
    <w:p w:rsidRPr="006917EC" w:rsidR="004C2AEE" w:rsidP="004C2AEE" w:rsidRDefault="004C2AEE" w14:paraId="4091CDDE" w14:textId="0AFC96E6">
      <w:pPr>
        <w:pStyle w:val="TOC2"/>
        <w:rPr>
          <w:rFonts w:eastAsiaTheme="minorEastAsia"/>
        </w:rPr>
      </w:pPr>
      <w:r w:rsidRPr="006917EC">
        <w:t>Section 11.12.</w:t>
      </w:r>
      <w:r w:rsidRPr="006917EC">
        <w:tab/>
        <w:t>Immunity of Officers and Directors</w:t>
      </w:r>
      <w:r w:rsidRPr="006917EC">
        <w:tab/>
      </w:r>
      <w:r w:rsidRPr="006917EC">
        <w:fldChar w:fldCharType="begin"/>
      </w:r>
      <w:r w:rsidRPr="006917EC">
        <w:instrText xml:space="preserve"> PAGEREF _Toc104974055 \h </w:instrText>
      </w:r>
      <w:r w:rsidRPr="006917EC">
        <w:fldChar w:fldCharType="separate"/>
      </w:r>
      <w:r w:rsidR="00AE002C">
        <w:t>52</w:t>
      </w:r>
      <w:r w:rsidRPr="006917EC">
        <w:fldChar w:fldCharType="end"/>
      </w:r>
    </w:p>
    <w:p w:rsidRPr="006917EC" w:rsidR="004C2AEE" w:rsidP="004C2AEE" w:rsidRDefault="004C2AEE" w14:paraId="34938AE7" w14:textId="00604C8F">
      <w:pPr>
        <w:pStyle w:val="TOC2"/>
        <w:rPr>
          <w:rFonts w:eastAsiaTheme="minorEastAsia"/>
        </w:rPr>
      </w:pPr>
      <w:r w:rsidRPr="006917EC">
        <w:t>Section 11.13.</w:t>
      </w:r>
      <w:r w:rsidRPr="006917EC">
        <w:tab/>
        <w:t>Holidays</w:t>
      </w:r>
      <w:r w:rsidRPr="006917EC">
        <w:tab/>
      </w:r>
      <w:r w:rsidRPr="006917EC">
        <w:fldChar w:fldCharType="begin"/>
      </w:r>
      <w:r w:rsidRPr="006917EC">
        <w:instrText xml:space="preserve"> PAGEREF _Toc104974056 \h </w:instrText>
      </w:r>
      <w:r w:rsidRPr="006917EC">
        <w:fldChar w:fldCharType="separate"/>
      </w:r>
      <w:r w:rsidR="00AE002C">
        <w:t>53</w:t>
      </w:r>
      <w:r w:rsidRPr="006917EC">
        <w:fldChar w:fldCharType="end"/>
      </w:r>
    </w:p>
    <w:p w:rsidRPr="006917EC" w:rsidR="005866D0" w:rsidP="006917EC" w:rsidRDefault="004C2AEE" w14:paraId="0F841FD4" w14:textId="0CFEE2F1">
      <w:pPr>
        <w:pStyle w:val="BlockSS"/>
      </w:pPr>
      <w:r w:rsidRPr="006917EC">
        <w:fldChar w:fldCharType="end"/>
      </w:r>
    </w:p>
    <w:p w:rsidR="006917EC" w:rsidP="005866D0" w:rsidRDefault="006917EC" w14:paraId="027A8E27" w14:textId="77777777">
      <w:pPr>
        <w:pStyle w:val="BodyText"/>
        <w:jc w:val="center"/>
        <w:rPr>
          <w:bCs/>
        </w:rPr>
        <w:sectPr w:rsidR="006917EC" w:rsidSect="006917EC">
          <w:footerReference w:type="default" r:id="rId14"/>
          <w:pgSz w:w="12240" w:h="15840" w:code="1"/>
          <w:pgMar w:top="1440" w:right="1440" w:bottom="1440" w:left="1440" w:header="720" w:footer="720" w:gutter="0"/>
          <w:pgNumType w:fmt="lowerRoman" w:start="1"/>
          <w:cols w:space="720"/>
          <w:docGrid w:linePitch="360"/>
        </w:sectPr>
      </w:pPr>
    </w:p>
    <w:p w:rsidRPr="006917EC" w:rsidR="005866D0" w:rsidP="005866D0" w:rsidRDefault="005866D0" w14:paraId="6F603AD0" w14:textId="4CAF7724">
      <w:pPr>
        <w:pStyle w:val="BodyText"/>
        <w:jc w:val="center"/>
        <w:rPr>
          <w:bCs/>
        </w:rPr>
      </w:pPr>
      <w:r w:rsidRPr="006917EC">
        <w:rPr>
          <w:bCs/>
        </w:rPr>
        <w:lastRenderedPageBreak/>
        <w:t>TRUST INDENTURE</w:t>
      </w:r>
    </w:p>
    <w:p w:rsidRPr="006917EC" w:rsidR="005866D0" w:rsidP="005866D0" w:rsidRDefault="005866D0" w14:paraId="59BD305A" w14:textId="2FB8C51C">
      <w:pPr>
        <w:pStyle w:val="1stLineIndentSS"/>
        <w:rPr>
          <w:bCs/>
        </w:rPr>
      </w:pPr>
      <w:r w:rsidRPr="006917EC">
        <w:rPr>
          <w:bCs/>
        </w:rPr>
        <w:t xml:space="preserve">THIS TRUST INDENTURE dated as of the </w:t>
      </w:r>
      <w:bookmarkStart w:name="_9kR3WTr145469oiv69vdzEwScDyEOPS" w:id="9"/>
      <w:r w:rsidRPr="006917EC">
        <w:rPr>
          <w:bCs/>
        </w:rPr>
        <w:t xml:space="preserve">first day of </w:t>
      </w:r>
      <w:r w:rsidR="00AE002C">
        <w:rPr>
          <w:bCs/>
        </w:rPr>
        <w:t>August</w:t>
      </w:r>
      <w:r w:rsidRPr="006917EC">
        <w:rPr>
          <w:bCs/>
        </w:rPr>
        <w:t xml:space="preserve">, </w:t>
      </w:r>
      <w:r w:rsidRPr="006917EC" w:rsidR="00544317">
        <w:rPr>
          <w:bCs/>
        </w:rPr>
        <w:t>2022</w:t>
      </w:r>
      <w:bookmarkEnd w:id="9"/>
      <w:r w:rsidRPr="006917EC">
        <w:rPr>
          <w:bCs/>
        </w:rPr>
        <w:t xml:space="preserve">, by and between the </w:t>
      </w:r>
      <w:bookmarkStart w:name="_9kMIH5YVt5ED67Ae8CC5yxvmzF57QH8C6" w:id="10"/>
      <w:r w:rsidRPr="006917EC">
        <w:rPr>
          <w:bCs/>
        </w:rPr>
        <w:t xml:space="preserve">TOWN OF </w:t>
      </w:r>
      <w:r w:rsidRPr="006917EC" w:rsidR="00544317">
        <w:rPr>
          <w:bCs/>
        </w:rPr>
        <w:t>MCCORDSVILLE</w:t>
      </w:r>
      <w:bookmarkEnd w:id="10"/>
      <w:r w:rsidRPr="006917EC">
        <w:rPr>
          <w:bCs/>
        </w:rPr>
        <w:t xml:space="preserve">, </w:t>
      </w:r>
      <w:bookmarkStart w:name="_9kMIH5YVt5ED67BUwsomst" w:id="11"/>
      <w:r w:rsidRPr="006917EC">
        <w:rPr>
          <w:bCs/>
        </w:rPr>
        <w:t>INDIANA</w:t>
      </w:r>
      <w:bookmarkEnd w:id="11"/>
      <w:r w:rsidRPr="006917EC">
        <w:rPr>
          <w:bCs/>
        </w:rPr>
        <w:t xml:space="preserve"> (</w:t>
      </w:r>
      <w:r w:rsidRPr="006917EC" w:rsidR="004C2AEE">
        <w:rPr>
          <w:bCs/>
        </w:rPr>
        <w:t>"</w:t>
      </w:r>
      <w:r w:rsidRPr="006917EC">
        <w:rPr>
          <w:bCs/>
        </w:rPr>
        <w:t>Issuer</w:t>
      </w:r>
      <w:r w:rsidRPr="006917EC" w:rsidR="004C2AEE">
        <w:rPr>
          <w:bCs/>
        </w:rPr>
        <w:t>"</w:t>
      </w:r>
      <w:r w:rsidRPr="006917EC" w:rsidR="00F34C60">
        <w:rPr>
          <w:bCs/>
        </w:rPr>
        <w:t xml:space="preserve"> and </w:t>
      </w:r>
      <w:r w:rsidRPr="006917EC" w:rsidR="004C2AEE">
        <w:rPr>
          <w:bCs/>
        </w:rPr>
        <w:t>"</w:t>
      </w:r>
      <w:r w:rsidRPr="006917EC" w:rsidR="00F34C60">
        <w:rPr>
          <w:bCs/>
        </w:rPr>
        <w:t>Town</w:t>
      </w:r>
      <w:r w:rsidRPr="006917EC" w:rsidR="004C2AEE">
        <w:rPr>
          <w:bCs/>
        </w:rPr>
        <w:t>"</w:t>
      </w:r>
      <w:r w:rsidRPr="006917EC">
        <w:rPr>
          <w:bCs/>
        </w:rPr>
        <w:t xml:space="preserve">), a municipal corporation duly organized and existing under the </w:t>
      </w:r>
      <w:bookmarkStart w:name="_9kR3WTy8675BFwgsB4sy1nZjyz402Xa2yw23" w:id="12"/>
      <w:r w:rsidRPr="006917EC">
        <w:rPr>
          <w:bCs/>
        </w:rPr>
        <w:t>laws of the State of Indiana</w:t>
      </w:r>
      <w:bookmarkEnd w:id="12"/>
      <w:r w:rsidRPr="006917EC">
        <w:rPr>
          <w:bCs/>
        </w:rPr>
        <w:t xml:space="preserve"> and </w:t>
      </w:r>
      <w:r w:rsidRPr="006917EC" w:rsidR="007A7813">
        <w:rPr>
          <w:bCs/>
        </w:rPr>
        <w:t>_______________________</w:t>
      </w:r>
      <w:r w:rsidRPr="006917EC" w:rsidR="00815B50">
        <w:rPr>
          <w:bCs/>
        </w:rPr>
        <w:t xml:space="preserve">, a </w:t>
      </w:r>
      <w:r w:rsidRPr="006917EC" w:rsidR="009603FF">
        <w:rPr>
          <w:b/>
        </w:rPr>
        <w:t>[</w:t>
      </w:r>
      <w:r w:rsidRPr="006917EC" w:rsidR="00815B50">
        <w:rPr>
          <w:bCs/>
        </w:rPr>
        <w:t>national</w:t>
      </w:r>
      <w:r w:rsidRPr="006917EC" w:rsidR="009603FF">
        <w:rPr>
          <w:b/>
        </w:rPr>
        <w:t>]</w:t>
      </w:r>
      <w:r w:rsidRPr="006917EC" w:rsidR="00815B50">
        <w:rPr>
          <w:bCs/>
        </w:rPr>
        <w:t xml:space="preserve"> banking association duly organized and existing under the laws of the </w:t>
      </w:r>
      <w:bookmarkStart w:name="_9kR3WTr3CB46AeWryvgVgvw11C0NP06Bxq" w:id="13"/>
      <w:r w:rsidRPr="006917EC" w:rsidR="00815B50">
        <w:rPr>
          <w:bCs/>
        </w:rPr>
        <w:t>United States of America</w:t>
      </w:r>
      <w:bookmarkEnd w:id="13"/>
      <w:r w:rsidRPr="006917EC" w:rsidR="00815B50">
        <w:rPr>
          <w:bCs/>
        </w:rPr>
        <w:t xml:space="preserve">, with its principal corporate trust office in the City of </w:t>
      </w:r>
      <w:r w:rsidRPr="006917EC" w:rsidR="00950EDB">
        <w:rPr>
          <w:bCs/>
        </w:rPr>
        <w:t>__________</w:t>
      </w:r>
      <w:r w:rsidRPr="006917EC" w:rsidR="00815B50">
        <w:rPr>
          <w:bCs/>
        </w:rPr>
        <w:t xml:space="preserve">, </w:t>
      </w:r>
      <w:r w:rsidRPr="006917EC" w:rsidR="00950EDB">
        <w:rPr>
          <w:b/>
        </w:rPr>
        <w:t>[</w:t>
      </w:r>
      <w:bookmarkStart w:name="_9kMHG5YVt5ED67CVMokiop" w:id="14"/>
      <w:r w:rsidRPr="006917EC" w:rsidR="00950EDB">
        <w:rPr>
          <w:bCs/>
        </w:rPr>
        <w:t>Indiana</w:t>
      </w:r>
      <w:bookmarkEnd w:id="14"/>
      <w:r w:rsidRPr="006917EC" w:rsidR="00950EDB">
        <w:rPr>
          <w:b/>
        </w:rPr>
        <w:t>]</w:t>
      </w:r>
      <w:r w:rsidRPr="006917EC" w:rsidR="00815B50">
        <w:rPr>
          <w:bCs/>
        </w:rPr>
        <w:t xml:space="preserve">, </w:t>
      </w:r>
      <w:r w:rsidRPr="006917EC">
        <w:rPr>
          <w:bCs/>
        </w:rPr>
        <w:t>as Trustee (</w:t>
      </w:r>
      <w:r w:rsidRPr="006917EC" w:rsidR="004C2AEE">
        <w:rPr>
          <w:bCs/>
        </w:rPr>
        <w:t>"</w:t>
      </w:r>
      <w:r w:rsidRPr="006917EC">
        <w:rPr>
          <w:bCs/>
        </w:rPr>
        <w:t>Trustee</w:t>
      </w:r>
      <w:r w:rsidRPr="006917EC" w:rsidR="004C2AEE">
        <w:rPr>
          <w:bCs/>
        </w:rPr>
        <w:t>"</w:t>
      </w:r>
      <w:r w:rsidRPr="006917EC">
        <w:rPr>
          <w:bCs/>
        </w:rPr>
        <w:t>);</w:t>
      </w:r>
    </w:p>
    <w:p w:rsidRPr="006917EC" w:rsidR="005866D0" w:rsidP="005866D0" w:rsidRDefault="005866D0" w14:paraId="49F4D106" w14:textId="77777777">
      <w:pPr>
        <w:pStyle w:val="BodyText"/>
        <w:jc w:val="center"/>
        <w:rPr>
          <w:bCs/>
        </w:rPr>
      </w:pPr>
      <w:r w:rsidRPr="006917EC">
        <w:rPr>
          <w:bCs/>
        </w:rPr>
        <w:t>WITNESSETH:</w:t>
      </w:r>
    </w:p>
    <w:p w:rsidRPr="006917EC" w:rsidR="005866D0" w:rsidP="005866D0" w:rsidRDefault="005866D0" w14:paraId="5003B556" w14:textId="691C3610">
      <w:pPr>
        <w:pStyle w:val="1stLineIndentSS"/>
        <w:rPr>
          <w:bCs/>
        </w:rPr>
      </w:pPr>
      <w:r w:rsidRPr="006917EC">
        <w:rPr>
          <w:bCs/>
        </w:rPr>
        <w:t xml:space="preserve">WHEREAS, </w:t>
      </w:r>
      <w:bookmarkStart w:name="_9kR3WTy8675BGUKmigmnDMulcb8CyKeXNFz36Pf" w:id="15"/>
      <w:r w:rsidRPr="006917EC" w:rsidR="009603FF">
        <w:rPr>
          <w:bCs/>
        </w:rPr>
        <w:t>Indiana Code Title 6, Article 3.6</w:t>
      </w:r>
      <w:bookmarkEnd w:id="15"/>
      <w:r w:rsidRPr="006917EC" w:rsidR="009603FF">
        <w:rPr>
          <w:bCs/>
        </w:rPr>
        <w:t xml:space="preserve"> and </w:t>
      </w:r>
      <w:bookmarkStart w:name="_9kR3WTy8675BHVKmigmnDMulcb8CyHXfYOG047U" w:id="16"/>
      <w:r w:rsidRPr="006917EC">
        <w:rPr>
          <w:bCs/>
        </w:rPr>
        <w:t xml:space="preserve">Indiana Code, Title 36, Article 7, Chapters 11.9, </w:t>
      </w:r>
      <w:r w:rsidRPr="006917EC" w:rsidR="00950EDB">
        <w:rPr>
          <w:bCs/>
        </w:rPr>
        <w:t>-</w:t>
      </w:r>
      <w:r w:rsidRPr="006917EC">
        <w:rPr>
          <w:bCs/>
        </w:rPr>
        <w:t xml:space="preserve">12, </w:t>
      </w:r>
      <w:r w:rsidRPr="006917EC" w:rsidR="00950EDB">
        <w:rPr>
          <w:bCs/>
        </w:rPr>
        <w:t>-</w:t>
      </w:r>
      <w:r w:rsidRPr="006917EC">
        <w:rPr>
          <w:bCs/>
        </w:rPr>
        <w:t xml:space="preserve">14 and </w:t>
      </w:r>
      <w:r w:rsidRPr="006917EC" w:rsidR="00950EDB">
        <w:rPr>
          <w:bCs/>
        </w:rPr>
        <w:t>-</w:t>
      </w:r>
      <w:r w:rsidRPr="006917EC">
        <w:rPr>
          <w:bCs/>
        </w:rPr>
        <w:t>25</w:t>
      </w:r>
      <w:bookmarkEnd w:id="16"/>
      <w:r w:rsidRPr="006917EC" w:rsidR="00571D07">
        <w:rPr>
          <w:bCs/>
        </w:rPr>
        <w:t xml:space="preserve">, </w:t>
      </w:r>
      <w:r w:rsidRPr="006917EC" w:rsidR="009603FF">
        <w:rPr>
          <w:bCs/>
        </w:rPr>
        <w:t xml:space="preserve">each </w:t>
      </w:r>
      <w:r w:rsidRPr="006917EC" w:rsidR="00571D07">
        <w:rPr>
          <w:bCs/>
        </w:rPr>
        <w:t xml:space="preserve">as in effect on the date of issuance of the </w:t>
      </w:r>
      <w:r w:rsidRPr="006917EC" w:rsidR="004C381F">
        <w:rPr>
          <w:bCs/>
        </w:rPr>
        <w:t xml:space="preserve">bonds authorized herein </w:t>
      </w:r>
      <w:r w:rsidRPr="006917EC">
        <w:rPr>
          <w:bCs/>
        </w:rPr>
        <w:t xml:space="preserve">(collectively, </w:t>
      </w:r>
      <w:r w:rsidRPr="006917EC" w:rsidR="004C2AEE">
        <w:rPr>
          <w:bCs/>
        </w:rPr>
        <w:t>"</w:t>
      </w:r>
      <w:r w:rsidRPr="006917EC">
        <w:rPr>
          <w:bCs/>
        </w:rPr>
        <w:t>Act</w:t>
      </w:r>
      <w:r w:rsidRPr="006917EC" w:rsidR="004C2AEE">
        <w:rPr>
          <w:bCs/>
        </w:rPr>
        <w:t>"</w:t>
      </w:r>
      <w:r w:rsidRPr="006917EC">
        <w:rPr>
          <w:bCs/>
        </w:rPr>
        <w:t xml:space="preserve">), authorize and empower the Issuer to issue revenue bonds and to </w:t>
      </w:r>
      <w:r w:rsidRPr="006917EC" w:rsidR="009F1A54">
        <w:rPr>
          <w:bCs/>
        </w:rPr>
        <w:t>use</w:t>
      </w:r>
      <w:r w:rsidRPr="006917EC">
        <w:rPr>
          <w:bCs/>
        </w:rPr>
        <w:t xml:space="preserve"> the proceeds therefrom for the purpose of financing economic development facilities and vests such Issuer with powers that may be necessary to enable it to accomplish such purposes; and</w:t>
      </w:r>
    </w:p>
    <w:p w:rsidRPr="006917EC" w:rsidR="00C623C4" w:rsidP="005866D0" w:rsidRDefault="005866D0" w14:paraId="51006AB9" w14:textId="1FBEE33B">
      <w:pPr>
        <w:pStyle w:val="1stLineIndentSS"/>
        <w:rPr>
          <w:bCs/>
        </w:rPr>
      </w:pPr>
      <w:r w:rsidRPr="006917EC">
        <w:rPr>
          <w:bCs/>
        </w:rPr>
        <w:t xml:space="preserve">WHEREAS, in accordance with the provisions of the Act, </w:t>
      </w:r>
      <w:r w:rsidRPr="006917EC" w:rsidR="00C623C4">
        <w:rPr>
          <w:bCs/>
        </w:rPr>
        <w:t xml:space="preserve">the </w:t>
      </w:r>
      <w:bookmarkStart w:name="_9kR3WTr12346BcKbYpcIFM8y0JA15zaC4" w:id="17"/>
      <w:r w:rsidRPr="006917EC" w:rsidR="00FE038E">
        <w:rPr>
          <w:bCs/>
        </w:rPr>
        <w:t xml:space="preserve">Rebar </w:t>
      </w:r>
      <w:proofErr w:type="spellStart"/>
      <w:r w:rsidRPr="006917EC" w:rsidR="00544317">
        <w:rPr>
          <w:bCs/>
        </w:rPr>
        <w:t>McCordsville</w:t>
      </w:r>
      <w:proofErr w:type="spellEnd"/>
      <w:r w:rsidRPr="006917EC" w:rsidR="00FE038E">
        <w:rPr>
          <w:bCs/>
        </w:rPr>
        <w:t>, LLC</w:t>
      </w:r>
      <w:bookmarkEnd w:id="17"/>
      <w:r w:rsidRPr="006917EC" w:rsidR="00571D07">
        <w:rPr>
          <w:bCs/>
        </w:rPr>
        <w:t xml:space="preserve">, an </w:t>
      </w:r>
      <w:bookmarkStart w:name="_9kMIH5YVt5ED67CVMokiop" w:id="18"/>
      <w:r w:rsidRPr="006917EC" w:rsidR="00571D07">
        <w:rPr>
          <w:bCs/>
        </w:rPr>
        <w:t>Indiana</w:t>
      </w:r>
      <w:bookmarkEnd w:id="18"/>
      <w:r w:rsidRPr="006917EC" w:rsidR="00571D07">
        <w:rPr>
          <w:bCs/>
        </w:rPr>
        <w:t xml:space="preserve"> limited liability company</w:t>
      </w:r>
      <w:r w:rsidRPr="006917EC" w:rsidR="00950EDB">
        <w:rPr>
          <w:bCs/>
        </w:rPr>
        <w:t xml:space="preserve"> (</w:t>
      </w:r>
      <w:r w:rsidRPr="006917EC" w:rsidR="004C2AEE">
        <w:rPr>
          <w:bCs/>
        </w:rPr>
        <w:t>"</w:t>
      </w:r>
      <w:r w:rsidRPr="006917EC" w:rsidR="00950EDB">
        <w:rPr>
          <w:bCs/>
        </w:rPr>
        <w:t>Developer</w:t>
      </w:r>
      <w:r w:rsidRPr="006917EC" w:rsidR="004C2AEE">
        <w:rPr>
          <w:bCs/>
        </w:rPr>
        <w:t>"</w:t>
      </w:r>
      <w:r w:rsidRPr="006917EC" w:rsidR="00950EDB">
        <w:rPr>
          <w:bCs/>
        </w:rPr>
        <w:t>)</w:t>
      </w:r>
      <w:r w:rsidRPr="006917EC" w:rsidR="00FE038E">
        <w:rPr>
          <w:bCs/>
        </w:rPr>
        <w:t xml:space="preserve"> and </w:t>
      </w:r>
      <w:bookmarkStart w:name="_9kR3WTr12346CdKbYpcIFM8y0JA15zXb2" w:id="19"/>
      <w:r w:rsidRPr="006917EC" w:rsidR="00FE038E">
        <w:rPr>
          <w:bCs/>
        </w:rPr>
        <w:t xml:space="preserve">Rebar </w:t>
      </w:r>
      <w:proofErr w:type="spellStart"/>
      <w:r w:rsidRPr="006917EC" w:rsidR="00544317">
        <w:rPr>
          <w:bCs/>
        </w:rPr>
        <w:t>McCordsville</w:t>
      </w:r>
      <w:proofErr w:type="spellEnd"/>
      <w:r w:rsidRPr="006917EC" w:rsidR="00FE038E">
        <w:rPr>
          <w:bCs/>
        </w:rPr>
        <w:t xml:space="preserve">, </w:t>
      </w:r>
      <w:r w:rsidRPr="006917EC" w:rsidR="001167FD">
        <w:rPr>
          <w:bCs/>
        </w:rPr>
        <w:t>Inc.</w:t>
      </w:r>
      <w:bookmarkEnd w:id="19"/>
      <w:r w:rsidRPr="006917EC" w:rsidR="00571D07">
        <w:rPr>
          <w:bCs/>
        </w:rPr>
        <w:t xml:space="preserve"> an </w:t>
      </w:r>
      <w:bookmarkStart w:name="_9kMJI5YVt5ED67CVMokiop" w:id="20"/>
      <w:r w:rsidRPr="006917EC" w:rsidR="00571D07">
        <w:rPr>
          <w:bCs/>
        </w:rPr>
        <w:t>Indiana</w:t>
      </w:r>
      <w:bookmarkEnd w:id="20"/>
      <w:r w:rsidRPr="006917EC" w:rsidR="00571D07">
        <w:rPr>
          <w:bCs/>
        </w:rPr>
        <w:t xml:space="preserve"> corporation</w:t>
      </w:r>
      <w:r w:rsidRPr="006917EC" w:rsidR="00FE038E">
        <w:rPr>
          <w:bCs/>
        </w:rPr>
        <w:t xml:space="preserve"> (</w:t>
      </w:r>
      <w:r w:rsidRPr="006917EC" w:rsidR="004C2AEE">
        <w:rPr>
          <w:bCs/>
        </w:rPr>
        <w:t>"</w:t>
      </w:r>
      <w:r w:rsidRPr="006917EC" w:rsidR="00950EDB">
        <w:rPr>
          <w:bCs/>
        </w:rPr>
        <w:t>Owner</w:t>
      </w:r>
      <w:r w:rsidRPr="006917EC" w:rsidR="004C2AEE">
        <w:rPr>
          <w:bCs/>
        </w:rPr>
        <w:t>"</w:t>
      </w:r>
      <w:r w:rsidRPr="006917EC" w:rsidR="00950EDB">
        <w:rPr>
          <w:bCs/>
        </w:rPr>
        <w:t xml:space="preserve"> and </w:t>
      </w:r>
      <w:r w:rsidRPr="006917EC" w:rsidR="00FE038E">
        <w:rPr>
          <w:bCs/>
        </w:rPr>
        <w:t>jointly and severally</w:t>
      </w:r>
      <w:r w:rsidRPr="006917EC" w:rsidR="004C381F">
        <w:rPr>
          <w:bCs/>
        </w:rPr>
        <w:t xml:space="preserve"> with the Developer</w:t>
      </w:r>
      <w:r w:rsidRPr="006917EC" w:rsidR="00FE038E">
        <w:rPr>
          <w:bCs/>
        </w:rPr>
        <w:t xml:space="preserve">, the </w:t>
      </w:r>
      <w:r w:rsidRPr="006917EC" w:rsidR="004C2AEE">
        <w:rPr>
          <w:bCs/>
        </w:rPr>
        <w:t>"</w:t>
      </w:r>
      <w:r w:rsidRPr="006917EC">
        <w:rPr>
          <w:bCs/>
        </w:rPr>
        <w:t>Company</w:t>
      </w:r>
      <w:r w:rsidRPr="006917EC" w:rsidR="004C2AEE">
        <w:rPr>
          <w:bCs/>
        </w:rPr>
        <w:t>"</w:t>
      </w:r>
      <w:r w:rsidRPr="006917EC">
        <w:rPr>
          <w:bCs/>
        </w:rPr>
        <w:t xml:space="preserve">), </w:t>
      </w:r>
      <w:r w:rsidRPr="006917EC" w:rsidR="00C623C4">
        <w:rPr>
          <w:bCs/>
        </w:rPr>
        <w:t xml:space="preserve">has requested the Issuer to finance the cost of the construction </w:t>
      </w:r>
      <w:r w:rsidRPr="006917EC" w:rsidR="00C623C4">
        <w:rPr>
          <w:bCs/>
          <w:color w:val="000000"/>
        </w:rPr>
        <w:t>of infrastructure improvements including, but not limited to, roads, ponds</w:t>
      </w:r>
      <w:r w:rsidRPr="006917EC" w:rsidR="009F1A54">
        <w:rPr>
          <w:bCs/>
          <w:color w:val="000000"/>
        </w:rPr>
        <w:t xml:space="preserve"> and</w:t>
      </w:r>
      <w:r w:rsidRPr="006917EC" w:rsidR="00C623C4">
        <w:rPr>
          <w:bCs/>
          <w:color w:val="000000"/>
        </w:rPr>
        <w:t xml:space="preserve"> walking paths </w:t>
      </w:r>
      <w:r w:rsidRPr="006917EC" w:rsidR="009F1A54">
        <w:rPr>
          <w:bCs/>
          <w:color w:val="000000"/>
        </w:rPr>
        <w:t>and other amenities as reflected in the Town</w:t>
      </w:r>
      <w:r w:rsidRPr="006917EC" w:rsidR="004C2AEE">
        <w:rPr>
          <w:bCs/>
          <w:color w:val="000000"/>
        </w:rPr>
        <w:t>'</w:t>
      </w:r>
      <w:r w:rsidRPr="006917EC" w:rsidR="009F1A54">
        <w:rPr>
          <w:bCs/>
          <w:color w:val="000000"/>
        </w:rPr>
        <w:t xml:space="preserve">s Master Development Plan </w:t>
      </w:r>
      <w:r w:rsidRPr="006917EC" w:rsidR="00C623C4">
        <w:rPr>
          <w:bCs/>
          <w:color w:val="000000"/>
        </w:rPr>
        <w:t>(</w:t>
      </w:r>
      <w:r w:rsidRPr="006917EC" w:rsidR="004C2AEE">
        <w:rPr>
          <w:bCs/>
          <w:color w:val="000000"/>
        </w:rPr>
        <w:t>"</w:t>
      </w:r>
      <w:r w:rsidRPr="006917EC" w:rsidR="00C623C4">
        <w:rPr>
          <w:bCs/>
          <w:color w:val="000000"/>
        </w:rPr>
        <w:t>Project</w:t>
      </w:r>
      <w:r w:rsidRPr="006917EC" w:rsidR="004C2AEE">
        <w:rPr>
          <w:bCs/>
          <w:color w:val="000000"/>
        </w:rPr>
        <w:t>"</w:t>
      </w:r>
      <w:r w:rsidRPr="006917EC" w:rsidR="00C623C4">
        <w:rPr>
          <w:bCs/>
          <w:color w:val="000000"/>
        </w:rPr>
        <w:t>) to support</w:t>
      </w:r>
      <w:r w:rsidRPr="006917EC" w:rsidR="00C623C4">
        <w:rPr>
          <w:color w:val="000000"/>
        </w:rPr>
        <w:t xml:space="preserve"> a mixed-use development consisting of multi-family housing, commercial/real estate and governmental buildings, together with all necessary infrastructure, green and recreational space,</w:t>
      </w:r>
      <w:r w:rsidRPr="006917EC">
        <w:t xml:space="preserve"> </w:t>
      </w:r>
      <w:r w:rsidRPr="006917EC" w:rsidR="009F1A54">
        <w:t xml:space="preserve">all </w:t>
      </w:r>
      <w:r w:rsidRPr="006917EC">
        <w:t xml:space="preserve">in or physically connected to the </w:t>
      </w:r>
      <w:bookmarkStart w:name="_9kR3WTr3CB46DOH1lbywz" w:id="21"/>
      <w:r w:rsidRPr="006917EC" w:rsidR="00877B71">
        <w:t>Broadway</w:t>
      </w:r>
      <w:bookmarkEnd w:id="21"/>
      <w:r w:rsidRPr="006917EC" w:rsidR="00877B71">
        <w:t>/</w:t>
      </w:r>
      <w:bookmarkStart w:name="_9kR3WTr16746EOJ723qWR0" w:id="22"/>
      <w:r w:rsidRPr="006917EC" w:rsidR="004C381F">
        <w:t>Aurora Way</w:t>
      </w:r>
      <w:bookmarkEnd w:id="22"/>
      <w:r w:rsidRPr="006917EC" w:rsidR="004C381F">
        <w:t xml:space="preserve"> Allocation </w:t>
      </w:r>
      <w:r w:rsidRPr="006917EC">
        <w:t>Area (</w:t>
      </w:r>
      <w:r w:rsidRPr="006917EC" w:rsidR="004C2AEE">
        <w:t>"</w:t>
      </w:r>
      <w:r w:rsidRPr="006917EC">
        <w:rPr>
          <w:bCs/>
        </w:rPr>
        <w:t>Area</w:t>
      </w:r>
      <w:r w:rsidRPr="006917EC" w:rsidR="004C2AEE">
        <w:rPr>
          <w:bCs/>
        </w:rPr>
        <w:t>"</w:t>
      </w:r>
      <w:r w:rsidRPr="006917EC">
        <w:rPr>
          <w:bCs/>
        </w:rPr>
        <w:t>)</w:t>
      </w:r>
      <w:r w:rsidRPr="006917EC" w:rsidR="00C623C4">
        <w:rPr>
          <w:bCs/>
        </w:rPr>
        <w:t>;</w:t>
      </w:r>
      <w:r w:rsidRPr="006917EC" w:rsidR="009F1A54">
        <w:rPr>
          <w:bCs/>
        </w:rPr>
        <w:t xml:space="preserve"> and</w:t>
      </w:r>
    </w:p>
    <w:p w:rsidRPr="006917EC" w:rsidR="00A85EDA" w:rsidP="00A85EDA" w:rsidRDefault="00A85EDA" w14:paraId="6FD42959" w14:textId="73C197E5">
      <w:pPr>
        <w:pStyle w:val="1stLineIndentSS"/>
      </w:pPr>
      <w:r w:rsidRPr="006917EC">
        <w:t>WHEREAS, the total cost of the Project, including, but not limited to, costs of acquisition, construction, improvement, necessary equipment, engineer</w:t>
      </w:r>
      <w:r w:rsidRPr="006917EC" w:rsidR="004C2AEE">
        <w:t>'</w:t>
      </w:r>
      <w:r w:rsidRPr="006917EC">
        <w:t>s fees, consultants</w:t>
      </w:r>
      <w:r w:rsidRPr="006917EC" w:rsidR="004C2AEE">
        <w:t>'</w:t>
      </w:r>
      <w:r w:rsidRPr="006917EC">
        <w:t xml:space="preserve"> services, legal and financing expenses, capitalized interest, funding a debt service reserve, including premiums for a debt service reserve surety and/or municipal bond insurance, if necessary, is estimated to be approximately </w:t>
      </w:r>
      <w:bookmarkStart w:name="_9kR3WTr13446FMF9ABCD" w:id="23"/>
      <w:r w:rsidRPr="006917EC">
        <w:t>$7,000,000</w:t>
      </w:r>
      <w:bookmarkEnd w:id="23"/>
      <w:r w:rsidRPr="006917EC">
        <w:t>; and</w:t>
      </w:r>
    </w:p>
    <w:p w:rsidRPr="006917EC" w:rsidR="00C623C4" w:rsidP="00C623C4" w:rsidRDefault="00C623C4" w14:paraId="495A170B" w14:textId="5164E711">
      <w:pPr>
        <w:pStyle w:val="1stLineIndentSS"/>
      </w:pPr>
      <w:r w:rsidRPr="006917EC">
        <w:t xml:space="preserve">WHEREAS, the Issuer has </w:t>
      </w:r>
      <w:proofErr w:type="gramStart"/>
      <w:r w:rsidRPr="006917EC">
        <w:t>entered into</w:t>
      </w:r>
      <w:proofErr w:type="gramEnd"/>
      <w:r w:rsidRPr="006917EC">
        <w:t xml:space="preserve"> a lease with the Company (</w:t>
      </w:r>
      <w:r w:rsidRPr="006917EC" w:rsidR="004C2AEE">
        <w:t>"</w:t>
      </w:r>
      <w:r w:rsidRPr="006917EC">
        <w:t>Lease</w:t>
      </w:r>
      <w:r w:rsidRPr="006917EC" w:rsidR="004C2AEE">
        <w:t>"</w:t>
      </w:r>
      <w:r w:rsidRPr="006917EC">
        <w:t xml:space="preserve">), whereby the Issuer has leased the Project to the </w:t>
      </w:r>
      <w:r w:rsidRPr="006917EC" w:rsidR="00420307">
        <w:t>Company</w:t>
      </w:r>
      <w:r w:rsidRPr="006917EC">
        <w:t xml:space="preserve"> for a term not to exceed </w:t>
      </w:r>
      <w:bookmarkStart w:name="_9kR3WTr14546G9Awo4G3o52APM9m0J" w:id="24"/>
      <w:r w:rsidRPr="006917EC">
        <w:t>twenty-five (25) years</w:t>
      </w:r>
      <w:bookmarkEnd w:id="24"/>
      <w:r w:rsidRPr="006917EC">
        <w:t xml:space="preserve">, beginning on the date the Project is available for use or </w:t>
      </w:r>
      <w:bookmarkStart w:name="_9kR3WTr145478Q8j4sqFQLNJKP" w:id="25"/>
      <w:r w:rsidRPr="006917EC" w:rsidR="00420307">
        <w:t xml:space="preserve">January </w:t>
      </w:r>
      <w:r w:rsidRPr="006917EC">
        <w:t>15, 202</w:t>
      </w:r>
      <w:r w:rsidRPr="006917EC" w:rsidR="00420307">
        <w:t>4</w:t>
      </w:r>
      <w:bookmarkEnd w:id="25"/>
      <w:r w:rsidRPr="006917EC">
        <w:t>; and</w:t>
      </w:r>
    </w:p>
    <w:p w:rsidRPr="006917EC" w:rsidR="009F1A54" w:rsidP="00C623C4" w:rsidRDefault="009F1A54" w14:paraId="28D5FA23" w14:textId="6FB94A54">
      <w:pPr>
        <w:pStyle w:val="1stLineIndentSS"/>
      </w:pPr>
      <w:r w:rsidRPr="006917EC">
        <w:t xml:space="preserve">WHEREAS, the Company has </w:t>
      </w:r>
      <w:proofErr w:type="gramStart"/>
      <w:r w:rsidRPr="006917EC">
        <w:t>entered into</w:t>
      </w:r>
      <w:proofErr w:type="gramEnd"/>
      <w:r w:rsidRPr="006917EC">
        <w:t xml:space="preserve"> the hereinafter defined Sublease with the Town for a term not to exceed the term of the </w:t>
      </w:r>
      <w:r w:rsidRPr="006917EC" w:rsidR="004956ED">
        <w:t>L</w:t>
      </w:r>
      <w:r w:rsidRPr="006917EC">
        <w:t>ease</w:t>
      </w:r>
      <w:r w:rsidRPr="006917EC" w:rsidR="004956ED">
        <w:t>,</w:t>
      </w:r>
      <w:r w:rsidRPr="006917EC">
        <w:t xml:space="preserve"> payable from TIF Revenues, and to the extent TIF Revenues are not sufficient, from LIT Certified Shares</w:t>
      </w:r>
      <w:r w:rsidRPr="006917EC" w:rsidR="004956ED">
        <w:t xml:space="preserve"> (each as defined herein)</w:t>
      </w:r>
      <w:r w:rsidRPr="006917EC">
        <w:t>; and</w:t>
      </w:r>
    </w:p>
    <w:p w:rsidRPr="006917EC" w:rsidR="005866D0" w:rsidP="005866D0" w:rsidRDefault="005866D0" w14:paraId="5FB700A9" w14:textId="23D0F8E7">
      <w:pPr>
        <w:pStyle w:val="1stLineIndentSS"/>
        <w:rPr>
          <w:bCs/>
        </w:rPr>
      </w:pPr>
      <w:r w:rsidRPr="006917EC">
        <w:rPr>
          <w:bCs/>
        </w:rPr>
        <w:t xml:space="preserve">WHEREAS, after giving notice in accordance with the Act and </w:t>
      </w:r>
      <w:bookmarkStart w:name="_9kR3WTy8675BIWjXIFH" w:id="26"/>
      <w:r w:rsidRPr="006917EC">
        <w:rPr>
          <w:bCs/>
        </w:rPr>
        <w:t>IC 5-3-1-4</w:t>
      </w:r>
      <w:bookmarkEnd w:id="26"/>
      <w:r w:rsidRPr="006917EC">
        <w:rPr>
          <w:bCs/>
        </w:rPr>
        <w:t>, the Issuer held a public hearing, and upon finding that the Project and the proposed financing thereof will</w:t>
      </w:r>
      <w:r w:rsidRPr="006917EC" w:rsidR="00571D07">
        <w:rPr>
          <w:bCs/>
        </w:rPr>
        <w:t xml:space="preserve"> lead to the</w:t>
      </w:r>
      <w:r w:rsidRPr="006917EC" w:rsidR="00A85EDA">
        <w:rPr>
          <w:bCs/>
        </w:rPr>
        <w:t xml:space="preserve"> diversification of tax base, </w:t>
      </w:r>
      <w:r w:rsidRPr="006917EC" w:rsidR="00571D07">
        <w:rPr>
          <w:bCs/>
        </w:rPr>
        <w:t>economic development,</w:t>
      </w:r>
      <w:r w:rsidRPr="006917EC" w:rsidR="00571D07">
        <w:rPr>
          <w:b/>
        </w:rPr>
        <w:t xml:space="preserve"> </w:t>
      </w:r>
      <w:r w:rsidRPr="006917EC" w:rsidR="00A85EDA">
        <w:rPr>
          <w:bCs/>
        </w:rPr>
        <w:t xml:space="preserve">promotion </w:t>
      </w:r>
      <w:r w:rsidRPr="006917EC" w:rsidR="00571D07">
        <w:rPr>
          <w:bCs/>
        </w:rPr>
        <w:t>of a</w:t>
      </w:r>
      <w:r w:rsidRPr="006917EC">
        <w:rPr>
          <w:bCs/>
        </w:rPr>
        <w:t>dditional</w:t>
      </w:r>
      <w:r w:rsidRPr="006917EC" w:rsidR="0057029B">
        <w:rPr>
          <w:bCs/>
        </w:rPr>
        <w:t xml:space="preserve"> </w:t>
      </w:r>
      <w:r w:rsidRPr="006917EC" w:rsidR="00571D07">
        <w:rPr>
          <w:bCs/>
        </w:rPr>
        <w:t>job</w:t>
      </w:r>
      <w:r w:rsidRPr="006917EC">
        <w:rPr>
          <w:bCs/>
        </w:rPr>
        <w:t xml:space="preserve"> opportunities</w:t>
      </w:r>
      <w:r w:rsidRPr="006917EC" w:rsidR="00A85EDA">
        <w:rPr>
          <w:bCs/>
        </w:rPr>
        <w:t>, including construction employment opportunities,</w:t>
      </w:r>
      <w:r w:rsidRPr="006917EC">
        <w:rPr>
          <w:bCs/>
        </w:rPr>
        <w:t xml:space="preserve"> </w:t>
      </w:r>
      <w:r w:rsidRPr="006917EC" w:rsidR="0057029B">
        <w:rPr>
          <w:bCs/>
        </w:rPr>
        <w:t>and</w:t>
      </w:r>
      <w:r w:rsidRPr="006917EC" w:rsidR="0057029B">
        <w:rPr>
          <w:b/>
        </w:rPr>
        <w:t xml:space="preserve"> </w:t>
      </w:r>
      <w:r w:rsidRPr="006917EC" w:rsidR="00A85EDA">
        <w:rPr>
          <w:bCs/>
        </w:rPr>
        <w:t xml:space="preserve">providing </w:t>
      </w:r>
      <w:bookmarkStart w:name="_Hlk62575001" w:id="27"/>
      <w:r w:rsidRPr="006917EC" w:rsidR="00415B7E">
        <w:rPr>
          <w:bCs/>
        </w:rPr>
        <w:t>residents and businesses new housing or commercial/retail options in their community</w:t>
      </w:r>
      <w:bookmarkEnd w:id="27"/>
      <w:r w:rsidRPr="006917EC">
        <w:rPr>
          <w:bCs/>
        </w:rPr>
        <w:t xml:space="preserve">; will benefit the health, safety, morals, and general welfare of the citizens of the Issuer and the </w:t>
      </w:r>
      <w:bookmarkStart w:name="_9kR3WTr3CB479aapqvrtORtpntu" w:id="28"/>
      <w:r w:rsidRPr="006917EC">
        <w:rPr>
          <w:bCs/>
        </w:rPr>
        <w:t>State of Indiana</w:t>
      </w:r>
      <w:bookmarkEnd w:id="28"/>
      <w:r w:rsidRPr="006917EC">
        <w:rPr>
          <w:bCs/>
        </w:rPr>
        <w:t xml:space="preserve">; and will comply with the </w:t>
      </w:r>
      <w:r w:rsidRPr="006917EC">
        <w:rPr>
          <w:bCs/>
        </w:rPr>
        <w:lastRenderedPageBreak/>
        <w:t xml:space="preserve">purposes and provisions of the Act, adopted an ordinance </w:t>
      </w:r>
      <w:r w:rsidRPr="006917EC" w:rsidR="00BE7089">
        <w:rPr>
          <w:bCs/>
        </w:rPr>
        <w:t>(</w:t>
      </w:r>
      <w:r w:rsidRPr="006917EC" w:rsidR="004C2AEE">
        <w:rPr>
          <w:bCs/>
        </w:rPr>
        <w:t>"</w:t>
      </w:r>
      <w:r w:rsidRPr="006917EC" w:rsidR="00BE7089">
        <w:rPr>
          <w:bCs/>
        </w:rPr>
        <w:t>Ordinance</w:t>
      </w:r>
      <w:r w:rsidRPr="006917EC" w:rsidR="004C2AEE">
        <w:rPr>
          <w:bCs/>
        </w:rPr>
        <w:t>"</w:t>
      </w:r>
      <w:r w:rsidRPr="006917EC" w:rsidR="00BE7089">
        <w:rPr>
          <w:bCs/>
        </w:rPr>
        <w:t xml:space="preserve">) </w:t>
      </w:r>
      <w:r w:rsidRPr="006917EC">
        <w:rPr>
          <w:bCs/>
        </w:rPr>
        <w:t>approving the proposed financing; and</w:t>
      </w:r>
    </w:p>
    <w:p w:rsidRPr="006917EC" w:rsidR="00BE7089" w:rsidP="00BE7089" w:rsidRDefault="00BE7089" w14:paraId="5F6B445A" w14:textId="2FCCA4E1">
      <w:pPr>
        <w:pStyle w:val="1stLineIndentSS"/>
        <w:rPr>
          <w:bCs/>
        </w:rPr>
      </w:pPr>
      <w:r w:rsidRPr="006917EC">
        <w:rPr>
          <w:bCs/>
        </w:rPr>
        <w:t>WHEREAS, the Issuer has by its Ordinance, determined to issue its</w:t>
      </w:r>
      <w:r w:rsidRPr="006917EC">
        <w:rPr>
          <w:b/>
        </w:rPr>
        <w:t xml:space="preserve"> </w:t>
      </w:r>
      <w:r w:rsidRPr="006917EC">
        <w:rPr>
          <w:bCs/>
        </w:rPr>
        <w:t>Economic Development</w:t>
      </w:r>
      <w:r w:rsidRPr="006917EC">
        <w:rPr>
          <w:b/>
        </w:rPr>
        <w:t xml:space="preserve"> </w:t>
      </w:r>
      <w:r w:rsidRPr="006917EC">
        <w:rPr>
          <w:bCs/>
        </w:rPr>
        <w:t xml:space="preserve">Lease Rental Revenue Bonds, Series </w:t>
      </w:r>
      <w:bookmarkStart w:name="_9kMON5YVt36767DGCDG" w:id="29"/>
      <w:r w:rsidRPr="006917EC">
        <w:rPr>
          <w:bCs/>
        </w:rPr>
        <w:t>2022</w:t>
      </w:r>
      <w:bookmarkEnd w:id="29"/>
      <w:r w:rsidRPr="006917EC">
        <w:rPr>
          <w:bCs/>
        </w:rPr>
        <w:t xml:space="preserve"> (Rebar Project)</w:t>
      </w:r>
      <w:r w:rsidRPr="006917EC">
        <w:rPr>
          <w:b/>
        </w:rPr>
        <w:t xml:space="preserve"> </w:t>
      </w:r>
      <w:r w:rsidRPr="006917EC">
        <w:rPr>
          <w:bCs/>
        </w:rPr>
        <w:t>in the principal amount of $</w:t>
      </w:r>
      <w:r w:rsidRPr="006917EC">
        <w:rPr>
          <w:b/>
        </w:rPr>
        <w:t>[</w:t>
      </w:r>
      <w:r w:rsidRPr="006917EC">
        <w:rPr>
          <w:bCs/>
        </w:rPr>
        <w:t>7,000,000</w:t>
      </w:r>
      <w:r w:rsidRPr="006917EC">
        <w:rPr>
          <w:b/>
        </w:rPr>
        <w:t>]</w:t>
      </w:r>
      <w:r w:rsidRPr="006917EC">
        <w:rPr>
          <w:bCs/>
        </w:rPr>
        <w:t xml:space="preserve"> (</w:t>
      </w:r>
      <w:r w:rsidRPr="006917EC" w:rsidR="004C2AEE">
        <w:rPr>
          <w:bCs/>
        </w:rPr>
        <w:t>"</w:t>
      </w:r>
      <w:r w:rsidRPr="006917EC">
        <w:rPr>
          <w:bCs/>
        </w:rPr>
        <w:t xml:space="preserve">Series </w:t>
      </w:r>
      <w:bookmarkStart w:name="_9kMPO5YVt36767DGCDG" w:id="30"/>
      <w:r w:rsidRPr="006917EC">
        <w:rPr>
          <w:bCs/>
        </w:rPr>
        <w:t>2022</w:t>
      </w:r>
      <w:bookmarkEnd w:id="30"/>
      <w:r w:rsidRPr="006917EC">
        <w:rPr>
          <w:bCs/>
        </w:rPr>
        <w:t xml:space="preserve"> Bonds</w:t>
      </w:r>
      <w:r w:rsidRPr="006917EC" w:rsidR="004C2AEE">
        <w:rPr>
          <w:bCs/>
        </w:rPr>
        <w:t>"</w:t>
      </w:r>
      <w:r w:rsidRPr="006917EC">
        <w:rPr>
          <w:bCs/>
        </w:rPr>
        <w:t xml:space="preserve">) pursuant to this </w:t>
      </w:r>
      <w:bookmarkStart w:name="_9kR3WTr2AA5BJiZ799aPrjuAIH2" w:id="31"/>
      <w:r w:rsidRPr="006917EC">
        <w:rPr>
          <w:bCs/>
        </w:rPr>
        <w:t>Trust Indenture</w:t>
      </w:r>
      <w:bookmarkEnd w:id="31"/>
      <w:r w:rsidRPr="006917EC">
        <w:rPr>
          <w:bCs/>
        </w:rPr>
        <w:t xml:space="preserve"> and for the purpose of procuring funds to pay the costs of the</w:t>
      </w:r>
      <w:r w:rsidRPr="006917EC">
        <w:rPr>
          <w:b/>
        </w:rPr>
        <w:t xml:space="preserve"> </w:t>
      </w:r>
      <w:r w:rsidRPr="006917EC">
        <w:rPr>
          <w:bCs/>
        </w:rPr>
        <w:t>Project, including capitalized interest, funding a debt service reserve, including premiums for a debt service reserve surety and/or municipal bond insurance, if necessary; and</w:t>
      </w:r>
    </w:p>
    <w:p w:rsidRPr="006917EC" w:rsidR="005866D0" w:rsidP="005866D0" w:rsidRDefault="005866D0" w14:paraId="0AA14B35" w14:textId="77777777">
      <w:pPr>
        <w:pStyle w:val="1stLineIndentSS"/>
        <w:rPr>
          <w:bCs/>
        </w:rPr>
      </w:pPr>
      <w:proofErr w:type="gramStart"/>
      <w:r w:rsidRPr="006917EC">
        <w:rPr>
          <w:bCs/>
        </w:rPr>
        <w:t>WHEREAS,</w:t>
      </w:r>
      <w:proofErr w:type="gramEnd"/>
      <w:r w:rsidRPr="006917EC">
        <w:rPr>
          <w:bCs/>
        </w:rPr>
        <w:t xml:space="preserve"> the Act provides that such bonds may be secured by a trust indenture between the Issuer and a corporate trustee; and</w:t>
      </w:r>
    </w:p>
    <w:p w:rsidRPr="006917EC" w:rsidR="00A85EDA" w:rsidP="00A85EDA" w:rsidRDefault="005866D0" w14:paraId="59B7B383" w14:textId="77777777">
      <w:pPr>
        <w:pStyle w:val="1stLineIndentSS"/>
        <w:rPr>
          <w:bCs/>
        </w:rPr>
      </w:pPr>
      <w:r w:rsidRPr="006917EC">
        <w:rPr>
          <w:bCs/>
        </w:rPr>
        <w:t xml:space="preserve">WHEREAS, </w:t>
      </w:r>
      <w:bookmarkStart w:name="_9kR3WTy8675BKYKmigmnDMulcb8CyHXfYOG047U" w:id="32"/>
      <w:r w:rsidRPr="006917EC">
        <w:rPr>
          <w:bCs/>
        </w:rPr>
        <w:t>Indiana Code, Title 36, Article 7, Chapter 14</w:t>
      </w:r>
      <w:bookmarkEnd w:id="32"/>
      <w:r w:rsidRPr="006917EC">
        <w:rPr>
          <w:bCs/>
        </w:rPr>
        <w:t xml:space="preserve"> provides that a redevelopment commission may pledge certain incremental property taxes to pay, in whole or in part, amounts due on the </w:t>
      </w:r>
      <w:r w:rsidRPr="006917EC" w:rsidR="00A347A3">
        <w:rPr>
          <w:bCs/>
        </w:rPr>
        <w:t xml:space="preserve">Series </w:t>
      </w:r>
      <w:bookmarkStart w:name="_9kMHzG6ZWu47878EHDEH" w:id="33"/>
      <w:r w:rsidRPr="006917EC" w:rsidR="00544317">
        <w:rPr>
          <w:bCs/>
        </w:rPr>
        <w:t>2022</w:t>
      </w:r>
      <w:bookmarkEnd w:id="33"/>
      <w:r w:rsidRPr="006917EC" w:rsidR="00532715">
        <w:rPr>
          <w:bCs/>
        </w:rPr>
        <w:t xml:space="preserve"> </w:t>
      </w:r>
      <w:proofErr w:type="gramStart"/>
      <w:r w:rsidRPr="006917EC" w:rsidR="00532715">
        <w:rPr>
          <w:bCs/>
        </w:rPr>
        <w:t>Bonds</w:t>
      </w:r>
      <w:r w:rsidRPr="006917EC">
        <w:rPr>
          <w:bCs/>
        </w:rPr>
        <w:t>;</w:t>
      </w:r>
      <w:proofErr w:type="gramEnd"/>
      <w:r w:rsidRPr="006917EC">
        <w:rPr>
          <w:bCs/>
        </w:rPr>
        <w:t xml:space="preserve"> and</w:t>
      </w:r>
      <w:bookmarkStart w:name="_Hlk62575019" w:id="34"/>
    </w:p>
    <w:p w:rsidRPr="006917EC" w:rsidR="00A85EDA" w:rsidP="00A85EDA" w:rsidRDefault="00A85EDA" w14:paraId="67B012E0" w14:textId="7F21DF8B">
      <w:pPr>
        <w:pStyle w:val="1stLineIndentSS"/>
      </w:pPr>
      <w:proofErr w:type="gramStart"/>
      <w:r w:rsidRPr="006917EC">
        <w:t>WHEREAS,</w:t>
      </w:r>
      <w:proofErr w:type="gramEnd"/>
      <w:r w:rsidRPr="006917EC">
        <w:t xml:space="preserve"> </w:t>
      </w:r>
      <w:bookmarkStart w:name="_9kR3WTr3CB47AQ6jmopmNMBBBN" w:id="35"/>
      <w:r w:rsidRPr="006917EC">
        <w:t>Hancock County</w:t>
      </w:r>
      <w:bookmarkEnd w:id="35"/>
      <w:r w:rsidRPr="006917EC">
        <w:t xml:space="preserve"> is a recipient of a certified share of revenues under </w:t>
      </w:r>
      <w:bookmarkStart w:name="_9kR3WTy8675CCPjYJK" w:id="36"/>
      <w:r w:rsidRPr="006917EC">
        <w:t>IC 6-3.6</w:t>
      </w:r>
      <w:bookmarkEnd w:id="36"/>
      <w:r w:rsidRPr="006917EC">
        <w:t xml:space="preserve"> (</w:t>
      </w:r>
      <w:r w:rsidRPr="006917EC" w:rsidR="004C2AEE">
        <w:t>"</w:t>
      </w:r>
      <w:r w:rsidRPr="006917EC">
        <w:t>LIT Statute</w:t>
      </w:r>
      <w:r w:rsidRPr="006917EC" w:rsidR="004C2AEE">
        <w:t>"</w:t>
      </w:r>
      <w:r w:rsidRPr="006917EC">
        <w:t>), and a portion of its certified share is now designated as the Town</w:t>
      </w:r>
      <w:r w:rsidRPr="006917EC" w:rsidR="004C2AEE">
        <w:t>'</w:t>
      </w:r>
      <w:r w:rsidRPr="006917EC">
        <w:t>s certified shares;</w:t>
      </w:r>
      <w:r w:rsidRPr="006917EC" w:rsidR="009F1A54">
        <w:t xml:space="preserve"> and</w:t>
      </w:r>
    </w:p>
    <w:p w:rsidRPr="006917EC" w:rsidR="00A85EDA" w:rsidP="00A85EDA" w:rsidRDefault="00A85EDA" w14:paraId="63D4DF20" w14:textId="493EB07A">
      <w:pPr>
        <w:pStyle w:val="1stLineIndentSS"/>
        <w:rPr>
          <w:bCs/>
        </w:rPr>
      </w:pPr>
      <w:proofErr w:type="gramStart"/>
      <w:r w:rsidRPr="006917EC">
        <w:t>WHEREAS,</w:t>
      </w:r>
      <w:proofErr w:type="gramEnd"/>
      <w:r w:rsidRPr="006917EC">
        <w:t xml:space="preserve"> </w:t>
      </w:r>
      <w:bookmarkStart w:name="_9kR3WTy8675CDQjYJKOKN" w:id="37"/>
      <w:r w:rsidRPr="006917EC">
        <w:t>IC 6-3.6-6-18</w:t>
      </w:r>
      <w:bookmarkEnd w:id="37"/>
      <w:r w:rsidRPr="006917EC">
        <w:t xml:space="preserve"> of the LIT Statute permits lease payments payable from the Town</w:t>
      </w:r>
      <w:r w:rsidRPr="006917EC" w:rsidR="004C2AEE">
        <w:t>'</w:t>
      </w:r>
      <w:r w:rsidRPr="006917EC">
        <w:t xml:space="preserve">s certified shares set forth in </w:t>
      </w:r>
      <w:bookmarkStart w:name="_9kR3WTy8675CERjYJKONL" w:id="38"/>
      <w:r w:rsidRPr="006917EC">
        <w:t>IC 6-3.6-6-4(3)</w:t>
      </w:r>
      <w:bookmarkEnd w:id="38"/>
      <w:r w:rsidRPr="006917EC">
        <w:t xml:space="preserve"> (</w:t>
      </w:r>
      <w:r w:rsidRPr="006917EC" w:rsidR="004C2AEE">
        <w:t>"</w:t>
      </w:r>
      <w:r w:rsidRPr="006917EC">
        <w:t>LIT Certified Shares</w:t>
      </w:r>
      <w:r w:rsidRPr="006917EC" w:rsidR="004C2AEE">
        <w:t>"</w:t>
      </w:r>
      <w:r w:rsidRPr="006917EC">
        <w:t xml:space="preserve">) for any of the purposes of the Town as described in </w:t>
      </w:r>
      <w:bookmarkStart w:name="_9kR3WTy8675CFSjYJKOKM" w:id="39"/>
      <w:r w:rsidRPr="006917EC">
        <w:t>IC 6-3.6-6-17</w:t>
      </w:r>
      <w:bookmarkEnd w:id="39"/>
      <w:r w:rsidRPr="006917EC">
        <w:t xml:space="preserve">; </w:t>
      </w:r>
      <w:r w:rsidRPr="006917EC" w:rsidR="009F1A54">
        <w:t>and</w:t>
      </w:r>
    </w:p>
    <w:p w:rsidRPr="006917EC" w:rsidR="00877B71" w:rsidP="00877B71" w:rsidRDefault="00877B71" w14:paraId="0C0A03AD" w14:textId="6F57AF55">
      <w:pPr>
        <w:pStyle w:val="1stLineIndentSS"/>
        <w:rPr>
          <w:bCs/>
        </w:rPr>
      </w:pPr>
      <w:r w:rsidRPr="006917EC">
        <w:rPr>
          <w:bCs/>
        </w:rPr>
        <w:t xml:space="preserve">WHEREAS, the </w:t>
      </w:r>
      <w:bookmarkStart w:name="_9kR3WTr3CB47BWDAH3tvE5w0u" w:id="40"/>
      <w:proofErr w:type="spellStart"/>
      <w:r w:rsidRPr="006917EC">
        <w:rPr>
          <w:bCs/>
        </w:rPr>
        <w:t>McCordsville</w:t>
      </w:r>
      <w:bookmarkEnd w:id="40"/>
      <w:proofErr w:type="spellEnd"/>
      <w:r w:rsidRPr="006917EC">
        <w:rPr>
          <w:bCs/>
        </w:rPr>
        <w:t xml:space="preserve"> Redevelopment Commission (</w:t>
      </w:r>
      <w:r w:rsidRPr="006917EC" w:rsidR="004C2AEE">
        <w:rPr>
          <w:bCs/>
        </w:rPr>
        <w:t>"</w:t>
      </w:r>
      <w:r w:rsidRPr="006917EC">
        <w:rPr>
          <w:bCs/>
        </w:rPr>
        <w:t>Redevelopment Commission</w:t>
      </w:r>
      <w:r w:rsidRPr="006917EC" w:rsidR="004C2AEE">
        <w:rPr>
          <w:bCs/>
        </w:rPr>
        <w:t>"</w:t>
      </w:r>
      <w:r w:rsidRPr="006917EC">
        <w:rPr>
          <w:bCs/>
        </w:rPr>
        <w:t xml:space="preserve">) </w:t>
      </w:r>
      <w:r w:rsidRPr="006917EC">
        <w:rPr>
          <w:bCs/>
          <w:color w:val="000000"/>
        </w:rPr>
        <w:t xml:space="preserve">adopted a declaratory resolution on </w:t>
      </w:r>
      <w:bookmarkStart w:name="_9kR3WTr14547CUS16PHFFK" w:id="41"/>
      <w:r w:rsidRPr="006917EC">
        <w:rPr>
          <w:bCs/>
          <w:color w:val="000000"/>
        </w:rPr>
        <w:t>July 3, 2014</w:t>
      </w:r>
      <w:bookmarkEnd w:id="41"/>
      <w:r w:rsidRPr="006917EC">
        <w:rPr>
          <w:bCs/>
          <w:color w:val="000000"/>
        </w:rPr>
        <w:t xml:space="preserve">, as amended on </w:t>
      </w:r>
      <w:bookmarkStart w:name="_9kR3WTr14547DYBuQIEEL" w:id="42"/>
      <w:r w:rsidRPr="006917EC">
        <w:rPr>
          <w:bCs/>
          <w:color w:val="000000"/>
        </w:rPr>
        <w:t>May 5, 2016</w:t>
      </w:r>
      <w:bookmarkEnd w:id="42"/>
      <w:r w:rsidRPr="006917EC">
        <w:rPr>
          <w:bCs/>
          <w:color w:val="000000"/>
        </w:rPr>
        <w:t xml:space="preserve">, establishing the </w:t>
      </w:r>
      <w:bookmarkStart w:name="_9kMHG5YVt5ED68FQJ3nd0y1" w:id="43"/>
      <w:r w:rsidRPr="006917EC">
        <w:rPr>
          <w:bCs/>
          <w:color w:val="000000"/>
        </w:rPr>
        <w:t>Broadway</w:t>
      </w:r>
      <w:bookmarkEnd w:id="43"/>
      <w:r w:rsidRPr="006917EC">
        <w:rPr>
          <w:bCs/>
          <w:color w:val="000000"/>
        </w:rPr>
        <w:t xml:space="preserve"> Economic Development Area (</w:t>
      </w:r>
      <w:r w:rsidRPr="006917EC" w:rsidR="004C2AEE">
        <w:rPr>
          <w:bCs/>
          <w:color w:val="000000"/>
        </w:rPr>
        <w:t>"</w:t>
      </w:r>
      <w:bookmarkStart w:name="_9kMIH5YVt5ED68FQJ3nd0y1" w:id="44"/>
      <w:r w:rsidRPr="006917EC">
        <w:rPr>
          <w:bCs/>
          <w:color w:val="000000"/>
        </w:rPr>
        <w:t>Broadway</w:t>
      </w:r>
      <w:bookmarkEnd w:id="44"/>
      <w:r w:rsidRPr="006917EC">
        <w:rPr>
          <w:bCs/>
          <w:color w:val="000000"/>
        </w:rPr>
        <w:t xml:space="preserve"> Area</w:t>
      </w:r>
      <w:r w:rsidRPr="006917EC" w:rsidR="004C2AEE">
        <w:rPr>
          <w:bCs/>
          <w:color w:val="000000"/>
        </w:rPr>
        <w:t>"</w:t>
      </w:r>
      <w:r w:rsidRPr="006917EC">
        <w:rPr>
          <w:bCs/>
          <w:color w:val="000000"/>
        </w:rPr>
        <w:t>) and an allocation area (</w:t>
      </w:r>
      <w:r w:rsidRPr="006917EC" w:rsidR="004C2AEE">
        <w:rPr>
          <w:bCs/>
          <w:color w:val="000000"/>
        </w:rPr>
        <w:t>"</w:t>
      </w:r>
      <w:bookmarkStart w:name="_9kMJI5YVt5ED68FQJ3nd0y1" w:id="45"/>
      <w:r w:rsidRPr="006917EC">
        <w:rPr>
          <w:bCs/>
          <w:color w:val="000000"/>
        </w:rPr>
        <w:t>Broadway</w:t>
      </w:r>
      <w:bookmarkEnd w:id="45"/>
      <w:r w:rsidRPr="006917EC">
        <w:rPr>
          <w:bCs/>
          <w:color w:val="000000"/>
        </w:rPr>
        <w:t xml:space="preserve"> Allocation Area</w:t>
      </w:r>
      <w:r w:rsidRPr="006917EC" w:rsidR="004C2AEE">
        <w:rPr>
          <w:bCs/>
          <w:color w:val="000000"/>
        </w:rPr>
        <w:t>"</w:t>
      </w:r>
      <w:r w:rsidRPr="006917EC">
        <w:rPr>
          <w:bCs/>
          <w:color w:val="000000"/>
        </w:rPr>
        <w:t xml:space="preserve">) in accordance with </w:t>
      </w:r>
      <w:bookmarkStart w:name="_9kR3WTy8675CGTjVJOKILR" w:id="46"/>
      <w:r w:rsidRPr="006917EC">
        <w:rPr>
          <w:bCs/>
          <w:color w:val="000000"/>
        </w:rPr>
        <w:t>IC 36-7-14-39</w:t>
      </w:r>
      <w:bookmarkEnd w:id="46"/>
      <w:r w:rsidRPr="006917EC">
        <w:rPr>
          <w:bCs/>
          <w:color w:val="000000"/>
        </w:rPr>
        <w:t xml:space="preserve"> for the purpose of capturing property taxes generated from the incremental assessed value of real property located in the</w:t>
      </w:r>
      <w:r w:rsidRPr="006917EC">
        <w:rPr>
          <w:bCs/>
          <w:i/>
          <w:iCs w:val="0"/>
          <w:color w:val="000000"/>
        </w:rPr>
        <w:t xml:space="preserve"> </w:t>
      </w:r>
      <w:bookmarkStart w:name="_9kMKJ5YVt5ED68FQJ3nd0y1" w:id="47"/>
      <w:r w:rsidRPr="006917EC">
        <w:rPr>
          <w:bCs/>
          <w:color w:val="000000"/>
        </w:rPr>
        <w:t>Broadway</w:t>
      </w:r>
      <w:bookmarkEnd w:id="47"/>
      <w:r w:rsidRPr="006917EC">
        <w:rPr>
          <w:bCs/>
          <w:color w:val="000000"/>
        </w:rPr>
        <w:t xml:space="preserve"> Allocation Area and approving the </w:t>
      </w:r>
      <w:r w:rsidRPr="006917EC">
        <w:rPr>
          <w:bCs/>
        </w:rPr>
        <w:t xml:space="preserve">economic development plan for the </w:t>
      </w:r>
      <w:bookmarkStart w:name="_9kMLK5YVt5ED68FQJ3nd0y1" w:id="48"/>
      <w:r w:rsidRPr="006917EC">
        <w:rPr>
          <w:bCs/>
        </w:rPr>
        <w:t>Broadway</w:t>
      </w:r>
      <w:bookmarkEnd w:id="48"/>
      <w:r w:rsidRPr="006917EC">
        <w:rPr>
          <w:bCs/>
        </w:rPr>
        <w:t xml:space="preserve"> Allocation Area (as amended, </w:t>
      </w:r>
      <w:r w:rsidRPr="006917EC" w:rsidR="004C2AEE">
        <w:rPr>
          <w:bCs/>
        </w:rPr>
        <w:t>"</w:t>
      </w:r>
      <w:r w:rsidRPr="006917EC">
        <w:rPr>
          <w:bCs/>
        </w:rPr>
        <w:t xml:space="preserve">Original </w:t>
      </w:r>
      <w:bookmarkStart w:name="_9kMML5YVt5ED68FQJ3nd0y1" w:id="49"/>
      <w:r w:rsidRPr="006917EC">
        <w:rPr>
          <w:bCs/>
        </w:rPr>
        <w:t>Broadway</w:t>
      </w:r>
      <w:bookmarkEnd w:id="49"/>
      <w:r w:rsidRPr="006917EC">
        <w:rPr>
          <w:bCs/>
        </w:rPr>
        <w:t xml:space="preserve"> Plan</w:t>
      </w:r>
      <w:r w:rsidRPr="006917EC" w:rsidR="004C2AEE">
        <w:rPr>
          <w:bCs/>
        </w:rPr>
        <w:t>"</w:t>
      </w:r>
      <w:r w:rsidRPr="006917EC">
        <w:rPr>
          <w:bCs/>
        </w:rPr>
        <w:t>), which</w:t>
      </w:r>
      <w:r w:rsidRPr="006917EC">
        <w:rPr>
          <w:bCs/>
          <w:i/>
          <w:iCs w:val="0"/>
        </w:rPr>
        <w:t xml:space="preserve"> </w:t>
      </w:r>
      <w:r w:rsidRPr="006917EC">
        <w:rPr>
          <w:bCs/>
        </w:rPr>
        <w:t xml:space="preserve">Original </w:t>
      </w:r>
      <w:bookmarkStart w:name="_9kMNM5YVt5ED68FQJ3nd0y1" w:id="50"/>
      <w:r w:rsidRPr="006917EC">
        <w:rPr>
          <w:bCs/>
        </w:rPr>
        <w:t>Broadway</w:t>
      </w:r>
      <w:bookmarkEnd w:id="50"/>
      <w:r w:rsidRPr="006917EC">
        <w:rPr>
          <w:bCs/>
        </w:rPr>
        <w:t xml:space="preserve"> Plan contained specific recommendations for economic development in the</w:t>
      </w:r>
      <w:r w:rsidRPr="006917EC">
        <w:rPr>
          <w:bCs/>
          <w:i/>
          <w:iCs w:val="0"/>
        </w:rPr>
        <w:t xml:space="preserve"> </w:t>
      </w:r>
      <w:bookmarkStart w:name="_9kMON5YVt5ED68FQJ3nd0y1" w:id="51"/>
      <w:r w:rsidRPr="006917EC">
        <w:rPr>
          <w:bCs/>
        </w:rPr>
        <w:t>Broadway</w:t>
      </w:r>
      <w:bookmarkEnd w:id="51"/>
      <w:r w:rsidRPr="006917EC">
        <w:rPr>
          <w:bCs/>
        </w:rPr>
        <w:t xml:space="preserve"> Area; </w:t>
      </w:r>
      <w:r w:rsidRPr="006917EC" w:rsidR="004C381F">
        <w:rPr>
          <w:bCs/>
        </w:rPr>
        <w:t>and</w:t>
      </w:r>
    </w:p>
    <w:p w:rsidRPr="006917EC" w:rsidR="00877B71" w:rsidP="00877B71" w:rsidRDefault="00877B71" w14:paraId="7397E375" w14:textId="75EC0038">
      <w:pPr>
        <w:pStyle w:val="1stLineIndentSS"/>
        <w:rPr>
          <w:bCs/>
          <w:iCs w:val="0"/>
        </w:rPr>
      </w:pPr>
      <w:r w:rsidRPr="006917EC">
        <w:rPr>
          <w:bCs/>
          <w:iCs w:val="0"/>
          <w:color w:val="000000"/>
        </w:rPr>
        <w:t xml:space="preserve">WHEREAS, the </w:t>
      </w:r>
      <w:r w:rsidRPr="006917EC" w:rsidR="002318B9">
        <w:rPr>
          <w:bCs/>
          <w:iCs w:val="0"/>
          <w:color w:val="000000"/>
        </w:rPr>
        <w:t xml:space="preserve">Redevelopment </w:t>
      </w:r>
      <w:r w:rsidRPr="006917EC">
        <w:rPr>
          <w:bCs/>
          <w:iCs w:val="0"/>
          <w:color w:val="000000"/>
        </w:rPr>
        <w:t xml:space="preserve">Commission adopted a declaratory resolution on </w:t>
      </w:r>
      <w:bookmarkStart w:name="_9kR3WTr14547ENE2wrEJGGQ" w:id="52"/>
      <w:r w:rsidRPr="006917EC">
        <w:rPr>
          <w:bCs/>
          <w:iCs w:val="0"/>
          <w:color w:val="000000"/>
        </w:rPr>
        <w:t>April 4, 2019</w:t>
      </w:r>
      <w:bookmarkEnd w:id="52"/>
      <w:r w:rsidRPr="006917EC">
        <w:rPr>
          <w:bCs/>
          <w:iCs w:val="0"/>
          <w:color w:val="000000"/>
        </w:rPr>
        <w:t xml:space="preserve">, establishing the </w:t>
      </w:r>
      <w:bookmarkStart w:name="_9kMHG5YVt5ED69DYFCJ5vxG7y2w" w:id="53"/>
      <w:proofErr w:type="spellStart"/>
      <w:r w:rsidRPr="006917EC">
        <w:rPr>
          <w:bCs/>
          <w:iCs w:val="0"/>
          <w:color w:val="000000"/>
        </w:rPr>
        <w:t>McCordsville</w:t>
      </w:r>
      <w:bookmarkEnd w:id="53"/>
      <w:proofErr w:type="spellEnd"/>
      <w:r w:rsidRPr="006917EC">
        <w:rPr>
          <w:bCs/>
          <w:iCs w:val="0"/>
          <w:color w:val="000000"/>
        </w:rPr>
        <w:t xml:space="preserve"> Mt. Comfort Corridor Economic Development Area (</w:t>
      </w:r>
      <w:r w:rsidRPr="006917EC" w:rsidR="004C2AEE">
        <w:rPr>
          <w:bCs/>
          <w:iCs w:val="0"/>
          <w:color w:val="000000"/>
        </w:rPr>
        <w:t>"</w:t>
      </w:r>
      <w:r w:rsidRPr="006917EC">
        <w:rPr>
          <w:bCs/>
          <w:iCs w:val="0"/>
          <w:color w:val="000000"/>
        </w:rPr>
        <w:t>Mt. Comfort Area</w:t>
      </w:r>
      <w:r w:rsidRPr="006917EC" w:rsidR="004C2AEE">
        <w:rPr>
          <w:bCs/>
          <w:iCs w:val="0"/>
          <w:color w:val="000000"/>
        </w:rPr>
        <w:t>"</w:t>
      </w:r>
      <w:r w:rsidRPr="006917EC">
        <w:rPr>
          <w:bCs/>
          <w:iCs w:val="0"/>
          <w:color w:val="000000"/>
        </w:rPr>
        <w:t>), and establishing the</w:t>
      </w:r>
      <w:r w:rsidRPr="006917EC">
        <w:rPr>
          <w:bCs/>
          <w:i/>
          <w:color w:val="000000"/>
        </w:rPr>
        <w:t xml:space="preserve"> </w:t>
      </w:r>
      <w:bookmarkStart w:name="_9kMHG5YVt38968GQL945sYT2" w:id="54"/>
      <w:r w:rsidRPr="006917EC">
        <w:rPr>
          <w:bCs/>
          <w:iCs w:val="0"/>
          <w:color w:val="000000"/>
        </w:rPr>
        <w:t>Aurora Way</w:t>
      </w:r>
      <w:bookmarkEnd w:id="54"/>
      <w:r w:rsidRPr="006917EC">
        <w:rPr>
          <w:bCs/>
          <w:iCs w:val="0"/>
          <w:color w:val="000000"/>
        </w:rPr>
        <w:t xml:space="preserve"> Allocation Area (</w:t>
      </w:r>
      <w:r w:rsidRPr="006917EC" w:rsidR="004C2AEE">
        <w:rPr>
          <w:bCs/>
          <w:iCs w:val="0"/>
          <w:color w:val="000000"/>
        </w:rPr>
        <w:t>"</w:t>
      </w:r>
      <w:bookmarkStart w:name="_9kMIH5YVt38968GQL945sYT2" w:id="55"/>
      <w:r w:rsidRPr="006917EC">
        <w:rPr>
          <w:bCs/>
          <w:iCs w:val="0"/>
          <w:color w:val="000000"/>
        </w:rPr>
        <w:t>Aurora Way</w:t>
      </w:r>
      <w:bookmarkEnd w:id="55"/>
      <w:r w:rsidRPr="006917EC">
        <w:rPr>
          <w:bCs/>
          <w:iCs w:val="0"/>
          <w:color w:val="000000"/>
        </w:rPr>
        <w:t xml:space="preserve"> Allocation Area</w:t>
      </w:r>
      <w:r w:rsidRPr="006917EC" w:rsidR="004C2AEE">
        <w:rPr>
          <w:bCs/>
          <w:iCs w:val="0"/>
          <w:color w:val="000000"/>
        </w:rPr>
        <w:t>"</w:t>
      </w:r>
      <w:r w:rsidRPr="006917EC">
        <w:rPr>
          <w:bCs/>
          <w:iCs w:val="0"/>
          <w:color w:val="000000"/>
        </w:rPr>
        <w:t xml:space="preserve">) in accordance with </w:t>
      </w:r>
      <w:bookmarkStart w:name="_9kMHG5YV0A897EIVlXLQMKNT" w:id="56"/>
      <w:r w:rsidRPr="006917EC">
        <w:rPr>
          <w:bCs/>
          <w:iCs w:val="0"/>
          <w:color w:val="000000"/>
        </w:rPr>
        <w:t>IC 36-7-14-39</w:t>
      </w:r>
      <w:bookmarkEnd w:id="56"/>
      <w:r w:rsidRPr="006917EC">
        <w:rPr>
          <w:bCs/>
          <w:iCs w:val="0"/>
          <w:color w:val="000000"/>
        </w:rPr>
        <w:t xml:space="preserve"> for the purpose of capturing property taxes generated from the incremental assessed value of real property located in the </w:t>
      </w:r>
      <w:bookmarkStart w:name="_9kMJI5YVt38968GQL945sYT2" w:id="57"/>
      <w:r w:rsidRPr="006917EC">
        <w:rPr>
          <w:bCs/>
          <w:iCs w:val="0"/>
          <w:color w:val="000000"/>
        </w:rPr>
        <w:t>Aurora Way</w:t>
      </w:r>
      <w:bookmarkEnd w:id="57"/>
      <w:r w:rsidRPr="006917EC">
        <w:rPr>
          <w:bCs/>
          <w:iCs w:val="0"/>
          <w:color w:val="000000"/>
        </w:rPr>
        <w:t xml:space="preserve"> Allocation Area</w:t>
      </w:r>
      <w:r w:rsidRPr="006917EC">
        <w:rPr>
          <w:bCs/>
          <w:iCs w:val="0"/>
        </w:rPr>
        <w:t xml:space="preserve"> and approving the economic development plan for the</w:t>
      </w:r>
      <w:r w:rsidRPr="006917EC">
        <w:rPr>
          <w:bCs/>
          <w:i/>
        </w:rPr>
        <w:t xml:space="preserve"> </w:t>
      </w:r>
      <w:r w:rsidRPr="006917EC">
        <w:rPr>
          <w:bCs/>
          <w:iCs w:val="0"/>
        </w:rPr>
        <w:t>Mt. Comfort Area</w:t>
      </w:r>
      <w:r w:rsidRPr="006917EC">
        <w:rPr>
          <w:bCs/>
          <w:i/>
        </w:rPr>
        <w:t xml:space="preserve"> </w:t>
      </w:r>
      <w:r w:rsidRPr="006917EC">
        <w:rPr>
          <w:bCs/>
          <w:iCs w:val="0"/>
        </w:rPr>
        <w:t>(</w:t>
      </w:r>
      <w:r w:rsidRPr="006917EC" w:rsidR="004C2AEE">
        <w:rPr>
          <w:bCs/>
          <w:iCs w:val="0"/>
        </w:rPr>
        <w:t>"</w:t>
      </w:r>
      <w:r w:rsidRPr="006917EC">
        <w:rPr>
          <w:bCs/>
        </w:rPr>
        <w:t xml:space="preserve">Original </w:t>
      </w:r>
      <w:r w:rsidRPr="006917EC">
        <w:rPr>
          <w:bCs/>
          <w:iCs w:val="0"/>
        </w:rPr>
        <w:t>Mt. Comfort Plan</w:t>
      </w:r>
      <w:r w:rsidRPr="006917EC" w:rsidR="004C2AEE">
        <w:rPr>
          <w:bCs/>
          <w:iCs w:val="0"/>
        </w:rPr>
        <w:t>"</w:t>
      </w:r>
      <w:r w:rsidRPr="006917EC">
        <w:rPr>
          <w:bCs/>
          <w:iCs w:val="0"/>
        </w:rPr>
        <w:t>), which</w:t>
      </w:r>
      <w:r w:rsidRPr="006917EC">
        <w:rPr>
          <w:bCs/>
          <w:i/>
          <w:color w:val="000000"/>
        </w:rPr>
        <w:t xml:space="preserve"> </w:t>
      </w:r>
      <w:r w:rsidRPr="006917EC">
        <w:rPr>
          <w:bCs/>
        </w:rPr>
        <w:t xml:space="preserve">Original </w:t>
      </w:r>
      <w:r w:rsidRPr="006917EC">
        <w:rPr>
          <w:bCs/>
          <w:iCs w:val="0"/>
          <w:color w:val="000000"/>
        </w:rPr>
        <w:t xml:space="preserve">Mt. Comfort </w:t>
      </w:r>
      <w:r w:rsidRPr="006917EC">
        <w:rPr>
          <w:bCs/>
          <w:iCs w:val="0"/>
        </w:rPr>
        <w:t>Plan contained specific recommendations for economic development in the</w:t>
      </w:r>
      <w:r w:rsidRPr="006917EC">
        <w:rPr>
          <w:bCs/>
          <w:i/>
        </w:rPr>
        <w:t xml:space="preserve"> </w:t>
      </w:r>
      <w:r w:rsidRPr="006917EC">
        <w:rPr>
          <w:bCs/>
          <w:iCs w:val="0"/>
        </w:rPr>
        <w:t>Mt. Comfort Area;</w:t>
      </w:r>
      <w:r w:rsidRPr="006917EC" w:rsidR="004C381F">
        <w:rPr>
          <w:bCs/>
          <w:iCs w:val="0"/>
        </w:rPr>
        <w:t xml:space="preserve"> and</w:t>
      </w:r>
    </w:p>
    <w:p w:rsidRPr="006917EC" w:rsidR="00877B71" w:rsidP="00877B71" w:rsidRDefault="00877B71" w14:paraId="11A3D9F4" w14:textId="2294FF85">
      <w:pPr>
        <w:pStyle w:val="1stLineIndentSS"/>
        <w:rPr>
          <w:bCs/>
          <w:i/>
        </w:rPr>
      </w:pPr>
      <w:proofErr w:type="gramStart"/>
      <w:r w:rsidRPr="006917EC">
        <w:rPr>
          <w:bCs/>
        </w:rPr>
        <w:t>WHEREAS,</w:t>
      </w:r>
      <w:proofErr w:type="gramEnd"/>
      <w:r w:rsidRPr="006917EC">
        <w:rPr>
          <w:bCs/>
        </w:rPr>
        <w:t xml:space="preserve"> the Original </w:t>
      </w:r>
      <w:bookmarkStart w:name="_9kMPO5YVt5ED68FQJ3nd0y1" w:id="58"/>
      <w:r w:rsidRPr="006917EC">
        <w:rPr>
          <w:bCs/>
        </w:rPr>
        <w:t>Broadway</w:t>
      </w:r>
      <w:bookmarkEnd w:id="58"/>
      <w:r w:rsidRPr="006917EC">
        <w:rPr>
          <w:bCs/>
        </w:rPr>
        <w:t xml:space="preserve"> Plan and the Original Mt. Comfort Plan are hereinafter collectively referred to as the </w:t>
      </w:r>
      <w:r w:rsidRPr="006917EC" w:rsidR="004C2AEE">
        <w:rPr>
          <w:bCs/>
        </w:rPr>
        <w:t>"</w:t>
      </w:r>
      <w:r w:rsidRPr="006917EC">
        <w:rPr>
          <w:bCs/>
        </w:rPr>
        <w:t>Original Plans;</w:t>
      </w:r>
      <w:r w:rsidRPr="006917EC" w:rsidR="004C2AEE">
        <w:rPr>
          <w:bCs/>
        </w:rPr>
        <w:t>"</w:t>
      </w:r>
      <w:r w:rsidRPr="006917EC">
        <w:rPr>
          <w:bCs/>
        </w:rPr>
        <w:t xml:space="preserve"> </w:t>
      </w:r>
      <w:r w:rsidRPr="006917EC" w:rsidR="004C381F">
        <w:rPr>
          <w:bCs/>
        </w:rPr>
        <w:t>and</w:t>
      </w:r>
    </w:p>
    <w:p w:rsidRPr="006917EC" w:rsidR="00A343E8" w:rsidP="00877B71" w:rsidRDefault="00877B71" w14:paraId="2C5B7021" w14:textId="6A952DB6">
      <w:pPr>
        <w:pStyle w:val="1stLineIndentSS"/>
        <w:rPr>
          <w:bCs/>
          <w:i/>
        </w:rPr>
      </w:pPr>
      <w:r w:rsidRPr="006917EC">
        <w:rPr>
          <w:bCs/>
          <w:iCs w:val="0"/>
        </w:rPr>
        <w:t xml:space="preserve">WHEREAS, on </w:t>
      </w:r>
      <w:bookmarkStart w:name="_9kR3WTr14547FaBnqh7GGHK" w:id="59"/>
      <w:r w:rsidRPr="006917EC">
        <w:rPr>
          <w:bCs/>
          <w:iCs w:val="0"/>
        </w:rPr>
        <w:t>March 1, 2022</w:t>
      </w:r>
      <w:bookmarkEnd w:id="59"/>
      <w:r w:rsidRPr="006917EC">
        <w:rPr>
          <w:bCs/>
          <w:iCs w:val="0"/>
        </w:rPr>
        <w:t xml:space="preserve"> the </w:t>
      </w:r>
      <w:r w:rsidRPr="006917EC" w:rsidR="002318B9">
        <w:rPr>
          <w:bCs/>
          <w:iCs w:val="0"/>
        </w:rPr>
        <w:t xml:space="preserve">Redevelopment </w:t>
      </w:r>
      <w:r w:rsidRPr="006917EC">
        <w:rPr>
          <w:bCs/>
          <w:iCs w:val="0"/>
        </w:rPr>
        <w:t>Commission adopted an amending declaratory resolution (</w:t>
      </w:r>
      <w:r w:rsidRPr="006917EC" w:rsidR="004C2AEE">
        <w:rPr>
          <w:bCs/>
          <w:iCs w:val="0"/>
        </w:rPr>
        <w:t>"</w:t>
      </w:r>
      <w:r w:rsidRPr="006917EC">
        <w:rPr>
          <w:bCs/>
          <w:iCs w:val="0"/>
        </w:rPr>
        <w:t>Amending Declaratory Resolution</w:t>
      </w:r>
      <w:r w:rsidRPr="006917EC" w:rsidR="004C2AEE">
        <w:rPr>
          <w:bCs/>
          <w:iCs w:val="0"/>
        </w:rPr>
        <w:t>"</w:t>
      </w:r>
      <w:r w:rsidRPr="006917EC">
        <w:rPr>
          <w:bCs/>
          <w:iCs w:val="0"/>
        </w:rPr>
        <w:t>) to:  (i) </w:t>
      </w:r>
      <w:r w:rsidRPr="006917EC">
        <w:rPr>
          <w:bCs/>
          <w:color w:val="000000"/>
        </w:rPr>
        <w:t xml:space="preserve">consolidate the </w:t>
      </w:r>
      <w:bookmarkStart w:name="_9kMHzG6ZWu6FE79GRK4oe1z2" w:id="60"/>
      <w:r w:rsidRPr="006917EC">
        <w:rPr>
          <w:bCs/>
          <w:color w:val="000000"/>
        </w:rPr>
        <w:t>Broadway</w:t>
      </w:r>
      <w:bookmarkEnd w:id="60"/>
      <w:r w:rsidRPr="006917EC">
        <w:rPr>
          <w:bCs/>
          <w:color w:val="000000"/>
        </w:rPr>
        <w:t xml:space="preserve"> </w:t>
      </w:r>
      <w:r w:rsidRPr="006917EC">
        <w:rPr>
          <w:bCs/>
          <w:color w:val="000000"/>
        </w:rPr>
        <w:lastRenderedPageBreak/>
        <w:t xml:space="preserve">Area and the Mt. Comfort Area to be known as the </w:t>
      </w:r>
      <w:r w:rsidRPr="006917EC" w:rsidR="004C2AEE">
        <w:rPr>
          <w:bCs/>
        </w:rPr>
        <w:t>"</w:t>
      </w:r>
      <w:bookmarkStart w:name="_9kMH0H6ZWu6FE79GRK4oe1z2" w:id="61"/>
      <w:r w:rsidRPr="006917EC">
        <w:rPr>
          <w:bCs/>
        </w:rPr>
        <w:t>Broadway</w:t>
      </w:r>
      <w:bookmarkEnd w:id="61"/>
      <w:r w:rsidRPr="006917EC">
        <w:rPr>
          <w:bCs/>
        </w:rPr>
        <w:t>/Mt. Comfort Economic Development Area</w:t>
      </w:r>
      <w:r w:rsidRPr="006917EC" w:rsidR="004C2AEE">
        <w:rPr>
          <w:bCs/>
        </w:rPr>
        <w:t>"</w:t>
      </w:r>
      <w:r w:rsidRPr="006917EC">
        <w:rPr>
          <w:bCs/>
        </w:rPr>
        <w:t xml:space="preserve"> via the right-of-way of County Road 600 (commonly known as Mt. Comfort Road); (ii) </w:t>
      </w:r>
      <w:r w:rsidRPr="006917EC">
        <w:rPr>
          <w:bCs/>
          <w:color w:val="000000"/>
        </w:rPr>
        <w:t xml:space="preserve">consolidate the </w:t>
      </w:r>
      <w:bookmarkStart w:name="_9kMH1I6ZWu6FE79GRK4oe1z2" w:id="62"/>
      <w:r w:rsidRPr="006917EC">
        <w:rPr>
          <w:bCs/>
          <w:color w:val="000000"/>
        </w:rPr>
        <w:t>Broadway</w:t>
      </w:r>
      <w:bookmarkEnd w:id="62"/>
      <w:r w:rsidRPr="006917EC">
        <w:rPr>
          <w:bCs/>
          <w:color w:val="000000"/>
        </w:rPr>
        <w:t xml:space="preserve"> Allocation Area and the </w:t>
      </w:r>
      <w:bookmarkStart w:name="_9kMKJ5YVt38968GQL945sYT2" w:id="63"/>
      <w:r w:rsidRPr="006917EC">
        <w:rPr>
          <w:bCs/>
          <w:color w:val="000000"/>
        </w:rPr>
        <w:t>Aurora Way</w:t>
      </w:r>
      <w:bookmarkEnd w:id="63"/>
      <w:r w:rsidRPr="006917EC">
        <w:rPr>
          <w:bCs/>
          <w:color w:val="000000"/>
        </w:rPr>
        <w:t xml:space="preserve"> Allocation Area to be known as the </w:t>
      </w:r>
      <w:r w:rsidRPr="006917EC" w:rsidR="004C2AEE">
        <w:rPr>
          <w:bCs/>
        </w:rPr>
        <w:t>"</w:t>
      </w:r>
      <w:bookmarkStart w:name="_9kMH2J6ZWu6FE79GRK4oe1z2" w:id="64"/>
      <w:r w:rsidRPr="006917EC">
        <w:rPr>
          <w:bCs/>
        </w:rPr>
        <w:t>Broadway</w:t>
      </w:r>
      <w:bookmarkEnd w:id="64"/>
      <w:r w:rsidRPr="006917EC">
        <w:rPr>
          <w:bCs/>
        </w:rPr>
        <w:t>/</w:t>
      </w:r>
      <w:bookmarkStart w:name="_9kMLK5YVt38968GQL945sYT2" w:id="65"/>
      <w:r w:rsidRPr="006917EC">
        <w:rPr>
          <w:bCs/>
        </w:rPr>
        <w:t>Aurora Way</w:t>
      </w:r>
      <w:bookmarkEnd w:id="65"/>
      <w:r w:rsidRPr="006917EC">
        <w:rPr>
          <w:bCs/>
        </w:rPr>
        <w:t xml:space="preserve"> Allocation Area</w:t>
      </w:r>
      <w:r w:rsidRPr="006917EC" w:rsidR="004C2AEE">
        <w:rPr>
          <w:bCs/>
        </w:rPr>
        <w:t>"</w:t>
      </w:r>
      <w:r w:rsidRPr="006917EC">
        <w:rPr>
          <w:bCs/>
        </w:rPr>
        <w:t xml:space="preserve"> via the right-of-way of County Road 600; (iii) remove the real property shown on the map attached thereto as </w:t>
      </w:r>
      <w:bookmarkStart w:name="_9kR3WTr2BB56APQ0mhi1U" w:id="66"/>
      <w:r w:rsidRPr="006917EC">
        <w:rPr>
          <w:bCs/>
        </w:rPr>
        <w:t>Exhibit A</w:t>
      </w:r>
      <w:bookmarkEnd w:id="66"/>
      <w:r w:rsidRPr="006917EC">
        <w:rPr>
          <w:bCs/>
        </w:rPr>
        <w:t xml:space="preserve"> (and currently within parcel number 30-01-25-200-010.000-018 to be the privately owned mixed-use portion of the project commonly known as </w:t>
      </w:r>
      <w:r w:rsidRPr="006917EC" w:rsidR="004C2AEE">
        <w:rPr>
          <w:bCs/>
        </w:rPr>
        <w:t>"</w:t>
      </w:r>
      <w:r w:rsidRPr="006917EC">
        <w:rPr>
          <w:bCs/>
        </w:rPr>
        <w:t>McCord Square</w:t>
      </w:r>
      <w:r w:rsidRPr="006917EC" w:rsidR="004C2AEE">
        <w:rPr>
          <w:bCs/>
        </w:rPr>
        <w:t>"</w:t>
      </w:r>
      <w:r w:rsidRPr="006917EC">
        <w:rPr>
          <w:bCs/>
        </w:rPr>
        <w:t xml:space="preserve">) to be subsequently subdivided and recorded via secondary plat, which subsequent parcel number or numbers will be certified and recorded prior to </w:t>
      </w:r>
      <w:bookmarkStart w:name="_9kR3WTr14547GY8j4sqFQIIJN" w:id="67"/>
      <w:r w:rsidRPr="006917EC">
        <w:rPr>
          <w:bCs/>
        </w:rPr>
        <w:t>January 1, 2023</w:t>
      </w:r>
      <w:bookmarkEnd w:id="67"/>
      <w:r w:rsidRPr="006917EC">
        <w:rPr>
          <w:bCs/>
        </w:rPr>
        <w:t xml:space="preserve"> from the </w:t>
      </w:r>
      <w:bookmarkStart w:name="_9kMH3K6ZWu6FE79GRK4oe1z2" w:id="68"/>
      <w:r w:rsidRPr="006917EC">
        <w:rPr>
          <w:bCs/>
        </w:rPr>
        <w:t>Broadway</w:t>
      </w:r>
      <w:bookmarkEnd w:id="68"/>
      <w:r w:rsidRPr="006917EC">
        <w:rPr>
          <w:bCs/>
        </w:rPr>
        <w:t xml:space="preserve"> Allocation Area in order to</w:t>
      </w:r>
      <w:r w:rsidRPr="006917EC" w:rsidR="004C2AEE">
        <w:rPr>
          <w:bCs/>
        </w:rPr>
        <w:t xml:space="preserve"> </w:t>
      </w:r>
      <w:r w:rsidRPr="006917EC">
        <w:rPr>
          <w:bCs/>
        </w:rPr>
        <w:t xml:space="preserve">create a new tax allocation area to be identified as the </w:t>
      </w:r>
      <w:r w:rsidRPr="006917EC" w:rsidR="004C2AEE">
        <w:rPr>
          <w:bCs/>
        </w:rPr>
        <w:t>"</w:t>
      </w:r>
      <w:r w:rsidRPr="006917EC">
        <w:rPr>
          <w:bCs/>
        </w:rPr>
        <w:t>McCord Square Allocation Area</w:t>
      </w:r>
      <w:r w:rsidRPr="006917EC" w:rsidR="004C2AEE">
        <w:rPr>
          <w:bCs/>
        </w:rPr>
        <w:t>"</w:t>
      </w:r>
      <w:r w:rsidRPr="006917EC">
        <w:rPr>
          <w:bCs/>
        </w:rPr>
        <w:t>; and (iv) add the construction of the Project to the Original Plans;</w:t>
      </w:r>
      <w:r w:rsidRPr="006917EC" w:rsidR="004C381F">
        <w:rPr>
          <w:bCs/>
        </w:rPr>
        <w:t xml:space="preserve"> and</w:t>
      </w:r>
    </w:p>
    <w:bookmarkEnd w:id="34"/>
    <w:p w:rsidRPr="006917EC" w:rsidR="005866D0" w:rsidP="005866D0" w:rsidRDefault="005866D0" w14:paraId="4AE970E3" w14:textId="23E69178">
      <w:pPr>
        <w:pStyle w:val="1stLineIndentSS"/>
        <w:rPr>
          <w:bCs/>
        </w:rPr>
      </w:pPr>
      <w:r w:rsidRPr="006917EC">
        <w:rPr>
          <w:bCs/>
        </w:rPr>
        <w:t xml:space="preserve">WHEREAS, the Redevelopment Commission has, by resolution, irrevocably dedicated and pledged to the Issuer the </w:t>
      </w:r>
      <w:r w:rsidRPr="006917EC" w:rsidR="00EE3109">
        <w:rPr>
          <w:bCs/>
          <w:color w:val="000000"/>
        </w:rPr>
        <w:t>TIF Revenues</w:t>
      </w:r>
      <w:r w:rsidRPr="006917EC" w:rsidR="00877B71">
        <w:rPr>
          <w:bCs/>
          <w:color w:val="000000"/>
        </w:rPr>
        <w:t xml:space="preserve"> </w:t>
      </w:r>
      <w:r w:rsidRPr="006917EC">
        <w:rPr>
          <w:bCs/>
        </w:rPr>
        <w:t>(as hereinafter defined); and</w:t>
      </w:r>
    </w:p>
    <w:p w:rsidRPr="006917EC" w:rsidR="00DC4401" w:rsidP="00DC4401" w:rsidRDefault="00DC4401" w14:paraId="0B06D60E" w14:textId="3752BEE6">
      <w:pPr>
        <w:pStyle w:val="1stLineIndentSS"/>
      </w:pPr>
      <w:r w:rsidRPr="006917EC">
        <w:t>WHEREAS, the Town</w:t>
      </w:r>
      <w:r w:rsidRPr="006917EC" w:rsidR="009F1A54">
        <w:t xml:space="preserve"> Council of the Town</w:t>
      </w:r>
      <w:r w:rsidRPr="006917EC">
        <w:t xml:space="preserve"> has by its Ordinance irrevocably pledged the LIT Certified Shares to the payment of </w:t>
      </w:r>
      <w:bookmarkStart w:name="_9kR3WTr2AA5CHebrjndsxXSvBzsBLH1t8OF1nyE" w:id="69"/>
      <w:r w:rsidRPr="006917EC">
        <w:t>Sublease Rentals under the Sublease Agreement</w:t>
      </w:r>
      <w:bookmarkEnd w:id="69"/>
      <w:r w:rsidRPr="006917EC" w:rsidR="004956ED">
        <w:t xml:space="preserve"> (each as defined herein)</w:t>
      </w:r>
      <w:r w:rsidRPr="006917EC">
        <w:t xml:space="preserve">, to the extent TIF Revenues are not </w:t>
      </w:r>
      <w:proofErr w:type="gramStart"/>
      <w:r w:rsidRPr="006917EC">
        <w:t>sufficient;</w:t>
      </w:r>
      <w:proofErr w:type="gramEnd"/>
    </w:p>
    <w:p w:rsidRPr="006917EC" w:rsidR="00DC4401" w:rsidP="00DC4401" w:rsidRDefault="00DC4401" w14:paraId="4440D8CD" w14:textId="49BAB2CF">
      <w:pPr>
        <w:pStyle w:val="1stLineIndentSS"/>
      </w:pPr>
      <w:proofErr w:type="gramStart"/>
      <w:r w:rsidRPr="006917EC">
        <w:t>WHEREAS,</w:t>
      </w:r>
      <w:proofErr w:type="gramEnd"/>
      <w:r w:rsidRPr="006917EC">
        <w:t xml:space="preserve"> </w:t>
      </w:r>
      <w:bookmarkStart w:name="_9kR3WTr14547Hqiw4sk" w:id="70"/>
      <w:r w:rsidRPr="006917EC">
        <w:t>annual</w:t>
      </w:r>
      <w:bookmarkEnd w:id="70"/>
      <w:r w:rsidRPr="006917EC">
        <w:t xml:space="preserve"> rentals to be paid under the Lease will be derived from the Sublease Rentals (</w:t>
      </w:r>
      <w:r w:rsidRPr="006917EC" w:rsidR="004C2AEE">
        <w:t>"</w:t>
      </w:r>
      <w:bookmarkStart w:name="_9kR3WTr2AA5CIYEapuUPs8wp8" w:id="71"/>
      <w:r w:rsidRPr="006917EC">
        <w:t>Lease Rentals</w:t>
      </w:r>
      <w:bookmarkEnd w:id="71"/>
      <w:r w:rsidRPr="006917EC" w:rsidR="004C2AEE">
        <w:t>"</w:t>
      </w:r>
      <w:r w:rsidRPr="006917EC">
        <w:t xml:space="preserve">) and will be used </w:t>
      </w:r>
      <w:r w:rsidRPr="006917EC" w:rsidR="004956ED">
        <w:t xml:space="preserve">by the Town </w:t>
      </w:r>
      <w:r w:rsidRPr="006917EC">
        <w:t xml:space="preserve">to pay debt service on the Series </w:t>
      </w:r>
      <w:bookmarkStart w:name="_9kMH0H6ZWu47878EHDEH" w:id="72"/>
      <w:r w:rsidRPr="006917EC">
        <w:t>2022</w:t>
      </w:r>
      <w:bookmarkEnd w:id="72"/>
      <w:r w:rsidRPr="006917EC">
        <w:t xml:space="preserve"> Bonds; and</w:t>
      </w:r>
    </w:p>
    <w:p w:rsidRPr="006917EC" w:rsidR="005866D0" w:rsidP="005866D0" w:rsidRDefault="005866D0" w14:paraId="789C9891" w14:textId="51880167">
      <w:pPr>
        <w:pStyle w:val="1stLineIndentSS"/>
      </w:pPr>
      <w:r w:rsidRPr="006917EC">
        <w:t xml:space="preserve">WHEREAS, pursuant to the </w:t>
      </w:r>
      <w:bookmarkStart w:name="_9kR3WTr2AA5CJZEapuDAyxluvxD" w:id="73"/>
      <w:r w:rsidRPr="006917EC" w:rsidR="00DC4401">
        <w:t xml:space="preserve">Lease </w:t>
      </w:r>
      <w:r w:rsidRPr="006917EC">
        <w:t>Agreement</w:t>
      </w:r>
      <w:bookmarkEnd w:id="73"/>
      <w:r w:rsidRPr="006917EC" w:rsidR="00DC4401">
        <w:t xml:space="preserve"> </w:t>
      </w:r>
      <w:r w:rsidRPr="006917EC">
        <w:t xml:space="preserve">and this Indenture, the </w:t>
      </w:r>
      <w:r w:rsidRPr="006917EC" w:rsidR="00A347A3">
        <w:t xml:space="preserve">Series </w:t>
      </w:r>
      <w:bookmarkStart w:name="_9kMH1I6ZWu47878EHDEH" w:id="74"/>
      <w:r w:rsidRPr="006917EC" w:rsidR="00544317">
        <w:t>2022</w:t>
      </w:r>
      <w:bookmarkEnd w:id="74"/>
      <w:r w:rsidRPr="006917EC" w:rsidR="00532715">
        <w:t xml:space="preserve"> Bonds</w:t>
      </w:r>
      <w:r w:rsidRPr="006917EC">
        <w:t xml:space="preserve"> shall be payable solely from </w:t>
      </w:r>
      <w:bookmarkStart w:name="_9kMHG5YVt4CC7EKaGcrwWRuAyrA" w:id="75"/>
      <w:r w:rsidRPr="006917EC" w:rsidR="00DC4401">
        <w:t>Lease Rentals</w:t>
      </w:r>
      <w:bookmarkEnd w:id="75"/>
      <w:r w:rsidRPr="006917EC" w:rsidR="00DC4401">
        <w:t xml:space="preserve"> (derived from the Sublease Rentals (payable from </w:t>
      </w:r>
      <w:r w:rsidRPr="006917EC" w:rsidR="00EE3109">
        <w:t>TIF Revenues</w:t>
      </w:r>
      <w:r w:rsidRPr="006917EC" w:rsidR="00DC4401">
        <w:t xml:space="preserve"> and, to the extent TIF Revenues are not sufficient, LIT Certified Shares) </w:t>
      </w:r>
      <w:r w:rsidRPr="006917EC">
        <w:t>and Bond proceeds; and</w:t>
      </w:r>
    </w:p>
    <w:p w:rsidRPr="006917EC" w:rsidR="005866D0" w:rsidP="005866D0" w:rsidRDefault="005866D0" w14:paraId="53B08936" w14:textId="1F561E12">
      <w:pPr>
        <w:pStyle w:val="1stLineIndentSS"/>
        <w:rPr>
          <w:bCs/>
        </w:rPr>
      </w:pPr>
      <w:proofErr w:type="gramStart"/>
      <w:r w:rsidRPr="006917EC">
        <w:rPr>
          <w:bCs/>
        </w:rPr>
        <w:t>WHEREAS,</w:t>
      </w:r>
      <w:proofErr w:type="gramEnd"/>
      <w:r w:rsidRPr="006917EC">
        <w:rPr>
          <w:bCs/>
        </w:rPr>
        <w:t xml:space="preserve"> the </w:t>
      </w:r>
      <w:r w:rsidRPr="006917EC" w:rsidR="00A347A3">
        <w:rPr>
          <w:bCs/>
        </w:rPr>
        <w:t xml:space="preserve">Series </w:t>
      </w:r>
      <w:bookmarkStart w:name="_9kMH2J6ZWu47878EHDEH" w:id="76"/>
      <w:r w:rsidRPr="006917EC" w:rsidR="00544317">
        <w:rPr>
          <w:bCs/>
        </w:rPr>
        <w:t>2022</w:t>
      </w:r>
      <w:bookmarkEnd w:id="76"/>
      <w:r w:rsidRPr="006917EC" w:rsidR="00532715">
        <w:rPr>
          <w:bCs/>
        </w:rPr>
        <w:t xml:space="preserve"> Bonds</w:t>
      </w:r>
      <w:r w:rsidRPr="006917EC">
        <w:rPr>
          <w:bCs/>
        </w:rPr>
        <w:t xml:space="preserve"> and the Trustee</w:t>
      </w:r>
      <w:r w:rsidRPr="006917EC" w:rsidR="004C2AEE">
        <w:rPr>
          <w:bCs/>
        </w:rPr>
        <w:t>'</w:t>
      </w:r>
      <w:r w:rsidRPr="006917EC">
        <w:rPr>
          <w:bCs/>
        </w:rPr>
        <w:t>s certificate of authentication to be endorsed thereon are all to be in substantially the following forms, and any Additional Bonds and Trustee</w:t>
      </w:r>
      <w:r w:rsidRPr="006917EC" w:rsidR="004C2AEE">
        <w:rPr>
          <w:bCs/>
        </w:rPr>
        <w:t>'</w:t>
      </w:r>
      <w:r w:rsidRPr="006917EC">
        <w:rPr>
          <w:bCs/>
        </w:rPr>
        <w:t>s certificate of authentication are also to be in substantially the following forms (except as to redemption, sinking fund and other provisions peculiar to such Additional Bonds), with necessary and appropriate variations, omissions and insertions as permitted or required by this Indenture, to-wit:</w:t>
      </w:r>
    </w:p>
    <w:p w:rsidRPr="006917EC" w:rsidR="005866D0" w:rsidP="005866D0" w:rsidRDefault="005866D0" w14:paraId="368CBEC6" w14:textId="41224352">
      <w:pPr>
        <w:pStyle w:val="BodyText"/>
        <w:jc w:val="center"/>
        <w:rPr>
          <w:bCs/>
        </w:rPr>
      </w:pPr>
      <w:r w:rsidRPr="006917EC">
        <w:rPr>
          <w:bCs/>
        </w:rPr>
        <w:t xml:space="preserve">(Form of </w:t>
      </w:r>
      <w:r w:rsidRPr="006917EC" w:rsidR="00A347A3">
        <w:rPr>
          <w:bCs/>
        </w:rPr>
        <w:t xml:space="preserve">Series </w:t>
      </w:r>
      <w:bookmarkStart w:name="_9kMH3K6ZWu47878EHDEH" w:id="77"/>
      <w:r w:rsidRPr="006917EC" w:rsidR="00544317">
        <w:rPr>
          <w:bCs/>
        </w:rPr>
        <w:t>2022</w:t>
      </w:r>
      <w:bookmarkEnd w:id="77"/>
      <w:r w:rsidRPr="006917EC" w:rsidR="001B7ED0">
        <w:rPr>
          <w:bCs/>
        </w:rPr>
        <w:t xml:space="preserve"> Bond</w:t>
      </w:r>
      <w:r w:rsidRPr="006917EC">
        <w:rPr>
          <w:bCs/>
        </w:rPr>
        <w:t>)</w:t>
      </w:r>
    </w:p>
    <w:p w:rsidRPr="006917EC" w:rsidR="00DC4401" w:rsidP="00DC4401" w:rsidRDefault="00DC4401" w14:paraId="4C8E9FC4" w14:textId="3FAEABE5">
      <w:pPr>
        <w:pStyle w:val="BodyText"/>
        <w:ind w:left="720" w:right="720"/>
        <w:rPr>
          <w:b/>
        </w:rPr>
      </w:pPr>
      <w:r w:rsidRPr="006917EC">
        <w:rPr>
          <w:b/>
        </w:rPr>
        <w:t>[</w:t>
      </w:r>
      <w:r w:rsidRPr="006917EC">
        <w:t xml:space="preserve">Unless this certificate is presented by an authorized representative of </w:t>
      </w:r>
      <w:bookmarkStart w:name="_9kR3WTr123489aPhE9s3724BALymKMMhXEG54T" w:id="78"/>
      <w:r w:rsidRPr="006917EC">
        <w:t>The Depository Trust Company</w:t>
      </w:r>
      <w:bookmarkEnd w:id="78"/>
      <w:r w:rsidRPr="006917EC">
        <w:t xml:space="preserve">, a </w:t>
      </w:r>
      <w:bookmarkStart w:name="_9kR3WTr3CB48AVGwre41" w:id="79"/>
      <w:r w:rsidRPr="006917EC">
        <w:t>New York</w:t>
      </w:r>
      <w:bookmarkEnd w:id="79"/>
      <w:r w:rsidRPr="006917EC">
        <w:t xml:space="preserve"> corporation (</w:t>
      </w:r>
      <w:r w:rsidRPr="006917EC" w:rsidR="004C2AEE">
        <w:t>"</w:t>
      </w:r>
      <w:bookmarkStart w:name="_9kR3WTr12348BMvv" w:id="80"/>
      <w:r w:rsidRPr="006917EC">
        <w:t>DTC</w:t>
      </w:r>
      <w:bookmarkEnd w:id="80"/>
      <w:r w:rsidRPr="006917EC" w:rsidR="004C2AEE">
        <w:t>"</w:t>
      </w:r>
      <w:r w:rsidRPr="006917EC">
        <w:t xml:space="preserve">), to the </w:t>
      </w:r>
      <w:bookmarkStart w:name="_9kR3WTr3CB48CdW66zsRJGN9z1KB260" w:id="81"/>
      <w:r w:rsidRPr="006917EC">
        <w:t xml:space="preserve">Town of </w:t>
      </w:r>
      <w:proofErr w:type="spellStart"/>
      <w:r w:rsidRPr="006917EC">
        <w:t>McCordsville</w:t>
      </w:r>
      <w:bookmarkEnd w:id="81"/>
      <w:proofErr w:type="spellEnd"/>
      <w:r w:rsidRPr="006917EC">
        <w:t xml:space="preserve">, </w:t>
      </w:r>
      <w:bookmarkStart w:name="_9kMKJ5YVt5ED67CVMokiop" w:id="82"/>
      <w:r w:rsidRPr="006917EC">
        <w:t>Indiana</w:t>
      </w:r>
      <w:bookmarkEnd w:id="82"/>
      <w:r w:rsidRPr="006917EC">
        <w:t xml:space="preserve"> or its agent for registration of transfer, exchange, or payment, and any certificate issued is registered in the name of </w:t>
      </w:r>
      <w:bookmarkStart w:name="_9kR3WTr12348DN5deEJ" w:id="83"/>
      <w:r w:rsidRPr="006917EC">
        <w:t>Cede &amp; Co.</w:t>
      </w:r>
      <w:bookmarkEnd w:id="83"/>
      <w:r w:rsidRPr="006917EC">
        <w:t xml:space="preserve"> or in such other name as is requested by an authorized representative of </w:t>
      </w:r>
      <w:bookmarkStart w:name="_9kMHG5YVt3456ADOxx" w:id="84"/>
      <w:r w:rsidRPr="006917EC">
        <w:t>DTC</w:t>
      </w:r>
      <w:bookmarkEnd w:id="84"/>
      <w:r w:rsidRPr="006917EC">
        <w:t xml:space="preserve"> (and any payment is made to </w:t>
      </w:r>
      <w:bookmarkStart w:name="_9kMHG5YVt3456AFP7fgGL" w:id="85"/>
      <w:r w:rsidRPr="006917EC">
        <w:t>Cede &amp; Co.</w:t>
      </w:r>
      <w:bookmarkEnd w:id="85"/>
      <w:r w:rsidRPr="006917EC">
        <w:t xml:space="preserve"> or to such other entity as is requested by an authorized representative of </w:t>
      </w:r>
      <w:bookmarkStart w:name="_9kMIH5YVt3456ADOxx" w:id="86"/>
      <w:r w:rsidRPr="006917EC">
        <w:t>DTC</w:t>
      </w:r>
      <w:bookmarkEnd w:id="86"/>
      <w:r w:rsidRPr="006917EC">
        <w:t xml:space="preserve">), ANY TRANSFER, PLEDGE, OR OTHER USE HEREOF FOR VALUE OR OTHERWISE BY OR TO ANY PERSON IS WRONGFUL inasmuch as the registered owner hereof, </w:t>
      </w:r>
      <w:bookmarkStart w:name="_9kMIH5YVt3456AFP7fgGL" w:id="87"/>
      <w:r w:rsidRPr="006917EC">
        <w:t>Cede &amp; Co.</w:t>
      </w:r>
      <w:bookmarkEnd w:id="87"/>
      <w:r w:rsidRPr="006917EC">
        <w:t>, has an interest herein.</w:t>
      </w:r>
      <w:r w:rsidRPr="006917EC">
        <w:rPr>
          <w:b/>
        </w:rPr>
        <w:t>]</w:t>
      </w:r>
    </w:p>
    <w:p w:rsidRPr="006917EC" w:rsidR="005866D0" w:rsidP="005866D0" w:rsidRDefault="005866D0" w14:paraId="47D7199A" w14:textId="77777777">
      <w:pPr>
        <w:pStyle w:val="BodyText2"/>
        <w:tabs>
          <w:tab w:val="center" w:pos="4680"/>
          <w:tab w:val="right" w:pos="9180"/>
        </w:tabs>
        <w:jc w:val="left"/>
        <w:rPr>
          <w:bCs/>
        </w:rPr>
      </w:pPr>
      <w:r w:rsidRPr="006917EC">
        <w:rPr>
          <w:bCs/>
        </w:rPr>
        <w:lastRenderedPageBreak/>
        <w:tab/>
      </w:r>
      <w:bookmarkStart w:name="_9kR3WTr3CB48Eg6v2zkzGz055G4rz4AF1u" w:id="88"/>
      <w:r w:rsidRPr="006917EC">
        <w:rPr>
          <w:bCs/>
        </w:rPr>
        <w:t>UNITED STATES OF AMERICA</w:t>
      </w:r>
      <w:bookmarkEnd w:id="88"/>
    </w:p>
    <w:p w:rsidRPr="006917EC" w:rsidR="005866D0" w:rsidP="005866D0" w:rsidRDefault="005866D0" w14:paraId="21FDFA65" w14:textId="77777777">
      <w:pPr>
        <w:pStyle w:val="BodyText2"/>
        <w:tabs>
          <w:tab w:val="center" w:pos="4680"/>
          <w:tab w:val="right" w:pos="9180"/>
        </w:tabs>
        <w:jc w:val="right"/>
        <w:rPr>
          <w:bCs/>
        </w:rPr>
      </w:pPr>
      <w:r w:rsidRPr="006917EC">
        <w:rPr>
          <w:bCs/>
        </w:rPr>
        <w:t>NO. R-__</w:t>
      </w:r>
    </w:p>
    <w:p w:rsidRPr="006917EC" w:rsidR="005866D0" w:rsidP="005866D0" w:rsidRDefault="005866D0" w14:paraId="277BB92D" w14:textId="77777777">
      <w:pPr>
        <w:pStyle w:val="BodyText2"/>
        <w:tabs>
          <w:tab w:val="center" w:pos="4680"/>
          <w:tab w:val="right" w:pos="9180"/>
        </w:tabs>
        <w:jc w:val="left"/>
        <w:rPr>
          <w:bCs/>
        </w:rPr>
      </w:pPr>
    </w:p>
    <w:p w:rsidRPr="006917EC" w:rsidR="005866D0" w:rsidP="005866D0" w:rsidRDefault="005866D0" w14:paraId="507BCDEF" w14:textId="13F0CB64">
      <w:pPr>
        <w:pStyle w:val="BodyText2"/>
        <w:tabs>
          <w:tab w:val="right" w:pos="9360"/>
        </w:tabs>
        <w:rPr>
          <w:bCs/>
        </w:rPr>
      </w:pPr>
      <w:bookmarkStart w:name="_9kR3WTr3CB48FfAtuzvxs1xtrxyo3MMMY" w:id="89"/>
      <w:r w:rsidRPr="006917EC">
        <w:rPr>
          <w:bCs/>
        </w:rPr>
        <w:t>STATE OF INDIANA</w:t>
      </w:r>
      <w:r w:rsidRPr="006917EC">
        <w:rPr>
          <w:bCs/>
        </w:rPr>
        <w:tab/>
        <w:t>COUNTY</w:t>
      </w:r>
      <w:bookmarkEnd w:id="89"/>
      <w:r w:rsidRPr="006917EC">
        <w:rPr>
          <w:bCs/>
        </w:rPr>
        <w:t xml:space="preserve"> OF </w:t>
      </w:r>
      <w:bookmarkStart w:name="_9kR3WTr3CB48GVgnqstq" w:id="90"/>
      <w:r w:rsidRPr="006917EC" w:rsidR="00877B71">
        <w:rPr>
          <w:bCs/>
        </w:rPr>
        <w:t>HANCOCK</w:t>
      </w:r>
      <w:bookmarkEnd w:id="90"/>
    </w:p>
    <w:p w:rsidRPr="006917EC" w:rsidR="004C381F" w:rsidP="005866D0" w:rsidRDefault="004C381F" w14:paraId="00DCB0D1" w14:textId="77777777">
      <w:pPr>
        <w:pStyle w:val="BodyText2"/>
        <w:jc w:val="center"/>
        <w:rPr>
          <w:bCs/>
        </w:rPr>
      </w:pPr>
    </w:p>
    <w:p w:rsidRPr="006917EC" w:rsidR="005866D0" w:rsidP="005866D0" w:rsidRDefault="005866D0" w14:paraId="43153A78" w14:textId="718E72F2">
      <w:pPr>
        <w:pStyle w:val="BodyText2"/>
        <w:jc w:val="center"/>
        <w:rPr>
          <w:bCs/>
        </w:rPr>
      </w:pPr>
      <w:bookmarkStart w:name="_9kMJI5YVt5ED67Ae8CC5yxvmzF57QH8C6" w:id="91"/>
      <w:r w:rsidRPr="006917EC">
        <w:rPr>
          <w:bCs/>
        </w:rPr>
        <w:t xml:space="preserve">TOWN OF </w:t>
      </w:r>
      <w:r w:rsidRPr="006917EC" w:rsidR="00544317">
        <w:rPr>
          <w:bCs/>
        </w:rPr>
        <w:t>MCCORDSVILLE</w:t>
      </w:r>
      <w:bookmarkEnd w:id="91"/>
      <w:r w:rsidRPr="006917EC">
        <w:rPr>
          <w:bCs/>
        </w:rPr>
        <w:t xml:space="preserve">, </w:t>
      </w:r>
      <w:bookmarkStart w:name="_9kMJI5YVt5ED67BUwsomst" w:id="92"/>
      <w:r w:rsidRPr="006917EC">
        <w:rPr>
          <w:bCs/>
        </w:rPr>
        <w:t>INDIANA</w:t>
      </w:r>
      <w:bookmarkEnd w:id="92"/>
    </w:p>
    <w:p w:rsidRPr="006917EC" w:rsidR="001B7ED0" w:rsidP="005866D0" w:rsidRDefault="005866D0" w14:paraId="2070DF91" w14:textId="322E9559">
      <w:pPr>
        <w:pStyle w:val="BodyText2"/>
        <w:jc w:val="center"/>
        <w:rPr>
          <w:bCs/>
        </w:rPr>
      </w:pPr>
      <w:r w:rsidRPr="006917EC">
        <w:rPr>
          <w:bCs/>
        </w:rPr>
        <w:t>ECONOMIC DEVELO</w:t>
      </w:r>
      <w:r w:rsidRPr="006917EC" w:rsidR="005F1296">
        <w:rPr>
          <w:bCs/>
        </w:rPr>
        <w:t xml:space="preserve">PMENT </w:t>
      </w:r>
      <w:r w:rsidRPr="006917EC" w:rsidR="00DC4401">
        <w:rPr>
          <w:bCs/>
        </w:rPr>
        <w:t>LEASE RENTAL</w:t>
      </w:r>
    </w:p>
    <w:p w:rsidRPr="006917EC" w:rsidR="005866D0" w:rsidP="005866D0" w:rsidRDefault="005F1296" w14:paraId="253D8C94" w14:textId="7D451D6C">
      <w:pPr>
        <w:pStyle w:val="BodyText2"/>
        <w:jc w:val="center"/>
        <w:rPr>
          <w:bCs/>
        </w:rPr>
      </w:pPr>
      <w:r w:rsidRPr="006917EC">
        <w:rPr>
          <w:bCs/>
        </w:rPr>
        <w:t>REVENUE BOND</w:t>
      </w:r>
      <w:r w:rsidRPr="006917EC" w:rsidR="004C381F">
        <w:rPr>
          <w:bCs/>
        </w:rPr>
        <w:t xml:space="preserve">, SERIES </w:t>
      </w:r>
      <w:bookmarkStart w:name="_9kMH4L6ZWu47878EHDEH" w:id="93"/>
      <w:r w:rsidRPr="006917EC" w:rsidR="00544317">
        <w:rPr>
          <w:bCs/>
        </w:rPr>
        <w:t>2022</w:t>
      </w:r>
      <w:bookmarkEnd w:id="93"/>
      <w:r w:rsidRPr="006917EC" w:rsidR="001B7ED0">
        <w:rPr>
          <w:bCs/>
        </w:rPr>
        <w:t xml:space="preserve"> </w:t>
      </w:r>
      <w:r w:rsidRPr="006917EC" w:rsidR="005866D0">
        <w:rPr>
          <w:bCs/>
        </w:rPr>
        <w:t>(</w:t>
      </w:r>
      <w:r w:rsidRPr="006917EC" w:rsidR="00A347A3">
        <w:rPr>
          <w:bCs/>
        </w:rPr>
        <w:t>REBAR PROJECT</w:t>
      </w:r>
      <w:r w:rsidRPr="006917EC" w:rsidR="005866D0">
        <w:rPr>
          <w:bCs/>
        </w:rPr>
        <w:t>)</w:t>
      </w:r>
    </w:p>
    <w:p w:rsidRPr="006917EC" w:rsidR="005866D0" w:rsidP="00DC4401" w:rsidRDefault="005866D0" w14:paraId="4546C782" w14:textId="77777777"/>
    <w:p w:rsidRPr="006917EC" w:rsidR="005866D0" w:rsidP="005866D0" w:rsidRDefault="005866D0" w14:paraId="51DE7BC4" w14:textId="77777777">
      <w:pPr>
        <w:tabs>
          <w:tab w:val="left" w:pos="515"/>
          <w:tab w:val="center" w:pos="843"/>
        </w:tabs>
        <w:rPr>
          <w:bCs/>
        </w:rPr>
        <w:sectPr w:rsidRPr="006917EC" w:rsidR="005866D0" w:rsidSect="006917EC">
          <w:pgSz w:w="12240" w:h="15840" w:code="1"/>
          <w:pgMar w:top="1440" w:right="1440" w:bottom="1440" w:left="1440" w:header="720" w:footer="720" w:gutter="0"/>
          <w:pgNumType w:start="1"/>
          <w:cols w:space="720"/>
          <w:titlePg/>
          <w:docGrid w:linePitch="360"/>
        </w:sectPr>
      </w:pPr>
    </w:p>
    <w:tbl>
      <w:tblPr>
        <w:tblW w:w="0" w:type="auto"/>
        <w:jc w:val="center"/>
        <w:tblLook w:val="04A0" w:firstRow="1" w:lastRow="0" w:firstColumn="1" w:lastColumn="0" w:noHBand="0" w:noVBand="1"/>
      </w:tblPr>
      <w:tblGrid>
        <w:gridCol w:w="1515"/>
        <w:gridCol w:w="1752"/>
        <w:gridCol w:w="1736"/>
        <w:gridCol w:w="2339"/>
        <w:gridCol w:w="2018"/>
      </w:tblGrid>
      <w:tr w:rsidRPr="006917EC" w:rsidR="006C0D4B" w:rsidTr="00CB5409" w14:paraId="3C0D12DE" w14:textId="77777777">
        <w:trPr>
          <w:jc w:val="center"/>
        </w:trPr>
        <w:tc>
          <w:tcPr>
            <w:tcW w:w="1515" w:type="dxa"/>
            <w:shd w:val="clear" w:color="auto" w:fill="auto"/>
          </w:tcPr>
          <w:p w:rsidRPr="006917EC" w:rsidR="006C0D4B" w:rsidP="00CB5409" w:rsidRDefault="006C0D4B" w14:paraId="4B868003" w14:textId="77777777">
            <w:pPr>
              <w:jc w:val="center"/>
              <w:rPr>
                <w:bCs/>
              </w:rPr>
            </w:pPr>
            <w:r w:rsidRPr="006917EC">
              <w:rPr>
                <w:b/>
              </w:rPr>
              <w:t>[</w:t>
            </w:r>
            <w:r w:rsidRPr="006917EC">
              <w:rPr>
                <w:bCs/>
              </w:rPr>
              <w:t>INTEREST</w:t>
            </w:r>
          </w:p>
          <w:p w:rsidRPr="006917EC" w:rsidR="006C0D4B" w:rsidP="00CB5409" w:rsidRDefault="006C0D4B" w14:paraId="01E9CD88" w14:textId="77777777">
            <w:pPr>
              <w:jc w:val="center"/>
              <w:rPr>
                <w:b/>
                <w:u w:val="single"/>
              </w:rPr>
            </w:pPr>
            <w:r w:rsidRPr="006917EC">
              <w:rPr>
                <w:bCs/>
                <w:u w:val="single"/>
              </w:rPr>
              <w:t>RATE</w:t>
            </w:r>
            <w:r w:rsidRPr="006917EC">
              <w:rPr>
                <w:b/>
              </w:rPr>
              <w:t>]</w:t>
            </w:r>
          </w:p>
        </w:tc>
        <w:tc>
          <w:tcPr>
            <w:tcW w:w="1752" w:type="dxa"/>
          </w:tcPr>
          <w:p w:rsidRPr="006917EC" w:rsidR="006C0D4B" w:rsidP="00CB5409" w:rsidRDefault="006C0D4B" w14:paraId="017E971A" w14:textId="77777777">
            <w:pPr>
              <w:jc w:val="center"/>
              <w:rPr>
                <w:bCs/>
              </w:rPr>
            </w:pPr>
            <w:r w:rsidRPr="006917EC">
              <w:rPr>
                <w:bCs/>
              </w:rPr>
              <w:t>MATURITY</w:t>
            </w:r>
          </w:p>
          <w:p w:rsidRPr="006917EC" w:rsidR="006C0D4B" w:rsidP="00CB5409" w:rsidRDefault="006C0D4B" w14:paraId="707778DE" w14:textId="77777777">
            <w:pPr>
              <w:jc w:val="center"/>
              <w:rPr>
                <w:bCs/>
              </w:rPr>
            </w:pPr>
            <w:r w:rsidRPr="006917EC">
              <w:rPr>
                <w:bCs/>
                <w:u w:val="single"/>
              </w:rPr>
              <w:t>DATE</w:t>
            </w:r>
          </w:p>
        </w:tc>
        <w:tc>
          <w:tcPr>
            <w:tcW w:w="1736" w:type="dxa"/>
            <w:shd w:val="clear" w:color="auto" w:fill="auto"/>
          </w:tcPr>
          <w:p w:rsidRPr="006917EC" w:rsidR="006C0D4B" w:rsidP="00CB5409" w:rsidRDefault="006C0D4B" w14:paraId="3264C4DE" w14:textId="77777777">
            <w:pPr>
              <w:jc w:val="center"/>
              <w:rPr>
                <w:bCs/>
              </w:rPr>
            </w:pPr>
            <w:r w:rsidRPr="006917EC">
              <w:rPr>
                <w:bCs/>
              </w:rPr>
              <w:t>ORIGINAL</w:t>
            </w:r>
          </w:p>
          <w:p w:rsidRPr="006917EC" w:rsidR="006C0D4B" w:rsidP="00CB5409" w:rsidRDefault="006C0D4B" w14:paraId="5EE158C8" w14:textId="77777777">
            <w:pPr>
              <w:jc w:val="center"/>
              <w:rPr>
                <w:bCs/>
                <w:u w:val="single"/>
              </w:rPr>
            </w:pPr>
            <w:r w:rsidRPr="006917EC">
              <w:rPr>
                <w:bCs/>
                <w:u w:val="single"/>
              </w:rPr>
              <w:t>DATE</w:t>
            </w:r>
          </w:p>
        </w:tc>
        <w:tc>
          <w:tcPr>
            <w:tcW w:w="2339" w:type="dxa"/>
            <w:shd w:val="clear" w:color="auto" w:fill="auto"/>
          </w:tcPr>
          <w:p w:rsidRPr="006917EC" w:rsidR="006C0D4B" w:rsidP="00CB5409" w:rsidRDefault="006C0D4B" w14:paraId="0617CC39" w14:textId="77777777">
            <w:pPr>
              <w:jc w:val="center"/>
              <w:rPr>
                <w:bCs/>
              </w:rPr>
            </w:pPr>
            <w:r w:rsidRPr="006917EC">
              <w:rPr>
                <w:bCs/>
              </w:rPr>
              <w:t>AUTHENTICATION</w:t>
            </w:r>
          </w:p>
          <w:p w:rsidRPr="006917EC" w:rsidR="006C0D4B" w:rsidP="00CB5409" w:rsidRDefault="006C0D4B" w14:paraId="5A0258D5" w14:textId="77777777">
            <w:pPr>
              <w:jc w:val="center"/>
              <w:rPr>
                <w:bCs/>
                <w:u w:val="single"/>
              </w:rPr>
            </w:pPr>
            <w:r w:rsidRPr="006917EC">
              <w:rPr>
                <w:bCs/>
                <w:u w:val="single"/>
              </w:rPr>
              <w:t>DATE</w:t>
            </w:r>
          </w:p>
        </w:tc>
        <w:tc>
          <w:tcPr>
            <w:tcW w:w="2018" w:type="dxa"/>
          </w:tcPr>
          <w:p w:rsidRPr="006917EC" w:rsidR="006C0D4B" w:rsidP="00CB5409" w:rsidRDefault="006C0D4B" w14:paraId="2716D113" w14:textId="77777777">
            <w:pPr>
              <w:jc w:val="center"/>
              <w:rPr>
                <w:bCs/>
              </w:rPr>
            </w:pPr>
          </w:p>
          <w:p w:rsidRPr="006917EC" w:rsidR="006C0D4B" w:rsidP="00CB5409" w:rsidRDefault="006C0D4B" w14:paraId="315F9CBF" w14:textId="77777777">
            <w:pPr>
              <w:jc w:val="center"/>
              <w:rPr>
                <w:b/>
              </w:rPr>
            </w:pPr>
            <w:r w:rsidRPr="006917EC">
              <w:rPr>
                <w:b/>
              </w:rPr>
              <w:t>[</w:t>
            </w:r>
            <w:r w:rsidRPr="006917EC">
              <w:rPr>
                <w:bCs/>
                <w:u w:val="single"/>
              </w:rPr>
              <w:t>CUSIP</w:t>
            </w:r>
            <w:r w:rsidRPr="006917EC">
              <w:rPr>
                <w:b/>
              </w:rPr>
              <w:t>]</w:t>
            </w:r>
          </w:p>
        </w:tc>
      </w:tr>
      <w:tr w:rsidRPr="006917EC" w:rsidR="006C0D4B" w:rsidTr="00CB5409" w14:paraId="0649840F" w14:textId="77777777">
        <w:trPr>
          <w:jc w:val="center"/>
        </w:trPr>
        <w:tc>
          <w:tcPr>
            <w:tcW w:w="7342" w:type="dxa"/>
            <w:gridSpan w:val="4"/>
            <w:shd w:val="clear" w:color="auto" w:fill="auto"/>
          </w:tcPr>
          <w:p w:rsidRPr="006917EC" w:rsidR="006C0D4B" w:rsidP="00CB5409" w:rsidRDefault="006C0D4B" w14:paraId="5C99B36D" w14:textId="77777777">
            <w:pPr>
              <w:jc w:val="center"/>
              <w:rPr>
                <w:bCs/>
              </w:rPr>
            </w:pPr>
          </w:p>
        </w:tc>
        <w:tc>
          <w:tcPr>
            <w:tcW w:w="2018" w:type="dxa"/>
          </w:tcPr>
          <w:p w:rsidRPr="006917EC" w:rsidR="006C0D4B" w:rsidP="00CB5409" w:rsidRDefault="006C0D4B" w14:paraId="0F854234" w14:textId="77777777">
            <w:pPr>
              <w:jc w:val="center"/>
              <w:rPr>
                <w:bCs/>
              </w:rPr>
            </w:pPr>
          </w:p>
        </w:tc>
      </w:tr>
      <w:tr w:rsidRPr="006917EC" w:rsidR="006C0D4B" w:rsidTr="00CB5409" w14:paraId="6C4A2164" w14:textId="77777777">
        <w:trPr>
          <w:jc w:val="center"/>
        </w:trPr>
        <w:tc>
          <w:tcPr>
            <w:tcW w:w="1515" w:type="dxa"/>
            <w:shd w:val="clear" w:color="auto" w:fill="auto"/>
          </w:tcPr>
          <w:p w:rsidRPr="006917EC" w:rsidR="006C0D4B" w:rsidP="00CB5409" w:rsidRDefault="006C0D4B" w14:paraId="4D5BEBA5" w14:textId="77777777">
            <w:pPr>
              <w:jc w:val="center"/>
              <w:rPr>
                <w:bCs/>
              </w:rPr>
            </w:pPr>
          </w:p>
        </w:tc>
        <w:tc>
          <w:tcPr>
            <w:tcW w:w="1752" w:type="dxa"/>
          </w:tcPr>
          <w:p w:rsidRPr="006917EC" w:rsidR="006C0D4B" w:rsidP="00CB5409" w:rsidRDefault="006C0D4B" w14:paraId="5A6BFB9F" w14:textId="77777777">
            <w:pPr>
              <w:jc w:val="center"/>
              <w:rPr>
                <w:bCs/>
              </w:rPr>
            </w:pPr>
          </w:p>
        </w:tc>
        <w:tc>
          <w:tcPr>
            <w:tcW w:w="1736" w:type="dxa"/>
            <w:shd w:val="clear" w:color="auto" w:fill="auto"/>
          </w:tcPr>
          <w:p w:rsidRPr="006917EC" w:rsidR="006C0D4B" w:rsidP="00CB5409" w:rsidRDefault="006C0D4B" w14:paraId="7BA0E510" w14:textId="77777777">
            <w:pPr>
              <w:jc w:val="center"/>
              <w:rPr>
                <w:bCs/>
              </w:rPr>
            </w:pPr>
          </w:p>
        </w:tc>
        <w:tc>
          <w:tcPr>
            <w:tcW w:w="2339" w:type="dxa"/>
            <w:shd w:val="clear" w:color="auto" w:fill="auto"/>
          </w:tcPr>
          <w:p w:rsidRPr="006917EC" w:rsidR="006C0D4B" w:rsidP="00CB5409" w:rsidRDefault="006C0D4B" w14:paraId="6680A300" w14:textId="77777777">
            <w:pPr>
              <w:jc w:val="center"/>
              <w:rPr>
                <w:bCs/>
              </w:rPr>
            </w:pPr>
          </w:p>
        </w:tc>
        <w:tc>
          <w:tcPr>
            <w:tcW w:w="2018" w:type="dxa"/>
          </w:tcPr>
          <w:p w:rsidRPr="006917EC" w:rsidR="006C0D4B" w:rsidP="00CB5409" w:rsidRDefault="006C0D4B" w14:paraId="6FFA3181" w14:textId="77777777">
            <w:pPr>
              <w:rPr>
                <w:b/>
              </w:rPr>
            </w:pPr>
            <w:r w:rsidRPr="006917EC">
              <w:rPr>
                <w:b/>
              </w:rPr>
              <w:t>[</w:t>
            </w:r>
            <w:r w:rsidRPr="006917EC">
              <w:rPr>
                <w:bCs/>
              </w:rPr>
              <w:t xml:space="preserve">See </w:t>
            </w:r>
            <w:bookmarkStart w:name="_9kMHG5YVt4DD78CRS2ojk3W" w:id="94"/>
            <w:r w:rsidRPr="006917EC">
              <w:rPr>
                <w:bCs/>
                <w:u w:val="single"/>
              </w:rPr>
              <w:t>Exhibit A</w:t>
            </w:r>
            <w:bookmarkEnd w:id="94"/>
            <w:r w:rsidRPr="006917EC">
              <w:rPr>
                <w:bCs/>
              </w:rPr>
              <w:t xml:space="preserve"> attached hereto</w:t>
            </w:r>
            <w:r w:rsidRPr="006917EC">
              <w:rPr>
                <w:b/>
              </w:rPr>
              <w:t>]</w:t>
            </w:r>
          </w:p>
        </w:tc>
      </w:tr>
    </w:tbl>
    <w:p w:rsidRPr="006917EC" w:rsidR="006C0D4B" w:rsidP="005866D0" w:rsidRDefault="006C0D4B" w14:paraId="5985BCA0" w14:textId="77777777">
      <w:pPr>
        <w:rPr>
          <w:bCs/>
        </w:rPr>
      </w:pPr>
    </w:p>
    <w:p w:rsidRPr="006917EC" w:rsidR="005866D0" w:rsidP="005866D0" w:rsidRDefault="005866D0" w14:paraId="5F3EF454" w14:textId="010C8CE4">
      <w:pPr>
        <w:rPr>
          <w:bCs/>
          <w:sz w:val="23"/>
          <w:szCs w:val="23"/>
        </w:rPr>
      </w:pPr>
      <w:r w:rsidRPr="006917EC">
        <w:rPr>
          <w:bCs/>
        </w:rPr>
        <w:t>REGISTERED OWNER:</w:t>
      </w:r>
      <w:r w:rsidRPr="006917EC">
        <w:rPr>
          <w:bCs/>
        </w:rPr>
        <w:tab/>
      </w:r>
      <w:r w:rsidRPr="006917EC" w:rsidR="00BB5921">
        <w:rPr>
          <w:bCs/>
        </w:rPr>
        <w:t>__________________________________</w:t>
      </w:r>
    </w:p>
    <w:p w:rsidRPr="006917EC" w:rsidR="005866D0" w:rsidP="005866D0" w:rsidRDefault="005866D0" w14:paraId="0D302A76" w14:textId="77777777">
      <w:pPr>
        <w:rPr>
          <w:bCs/>
        </w:rPr>
      </w:pPr>
    </w:p>
    <w:p w:rsidRPr="006917EC" w:rsidR="00171D5C" w:rsidP="005866D0" w:rsidRDefault="005866D0" w14:paraId="0BD9B295" w14:textId="77777777">
      <w:pPr>
        <w:pStyle w:val="1stLineIndentSS"/>
        <w:spacing w:after="0"/>
        <w:ind w:firstLine="0"/>
        <w:rPr>
          <w:bCs/>
        </w:rPr>
      </w:pPr>
      <w:r w:rsidRPr="006917EC">
        <w:rPr>
          <w:bCs/>
        </w:rPr>
        <w:t xml:space="preserve">PRINCIPAL AMOUNT: </w:t>
      </w:r>
      <w:r w:rsidRPr="006917EC">
        <w:rPr>
          <w:bCs/>
        </w:rPr>
        <w:tab/>
      </w:r>
      <w:r w:rsidRPr="006917EC" w:rsidR="009C7873">
        <w:rPr>
          <w:bCs/>
        </w:rPr>
        <w:t>___________________________</w:t>
      </w:r>
      <w:r w:rsidRPr="006917EC" w:rsidR="00171D5C">
        <w:rPr>
          <w:bCs/>
        </w:rPr>
        <w:t xml:space="preserve"> </w:t>
      </w:r>
    </w:p>
    <w:p w:rsidRPr="006917EC" w:rsidR="005866D0" w:rsidP="005866D0" w:rsidRDefault="00171D5C" w14:paraId="39A4BD12" w14:textId="77777777">
      <w:pPr>
        <w:pStyle w:val="1stLineIndentSS"/>
        <w:spacing w:after="0"/>
        <w:ind w:firstLine="0"/>
        <w:rPr>
          <w:bCs/>
        </w:rPr>
      </w:pPr>
      <w:r w:rsidRPr="006917EC">
        <w:rPr>
          <w:bCs/>
        </w:rPr>
        <w:tab/>
      </w:r>
      <w:r w:rsidRPr="006917EC">
        <w:rPr>
          <w:bCs/>
        </w:rPr>
        <w:tab/>
      </w:r>
      <w:r w:rsidRPr="006917EC">
        <w:rPr>
          <w:bCs/>
        </w:rPr>
        <w:tab/>
      </w:r>
      <w:r w:rsidRPr="006917EC">
        <w:rPr>
          <w:bCs/>
        </w:rPr>
        <w:tab/>
      </w:r>
      <w:r w:rsidRPr="006917EC" w:rsidR="005866D0">
        <w:rPr>
          <w:bCs/>
        </w:rPr>
        <w:t>DOLLARS ($</w:t>
      </w:r>
      <w:r w:rsidRPr="006917EC" w:rsidR="009C7873">
        <w:rPr>
          <w:bCs/>
        </w:rPr>
        <w:t>________________________</w:t>
      </w:r>
      <w:r w:rsidRPr="006917EC" w:rsidR="005866D0">
        <w:rPr>
          <w:bCs/>
        </w:rPr>
        <w:t>)</w:t>
      </w:r>
    </w:p>
    <w:p w:rsidRPr="006917EC" w:rsidR="005866D0" w:rsidP="005866D0" w:rsidRDefault="005866D0" w14:paraId="7FF62531" w14:textId="77777777">
      <w:pPr>
        <w:pStyle w:val="1stLineIndentSS"/>
        <w:spacing w:after="0"/>
        <w:ind w:firstLine="0"/>
        <w:rPr>
          <w:bCs/>
        </w:rPr>
      </w:pPr>
    </w:p>
    <w:p w:rsidRPr="006917EC" w:rsidR="005866D0" w:rsidP="005866D0" w:rsidRDefault="005866D0" w14:paraId="20FDB7D9" w14:textId="6E460D2F">
      <w:pPr>
        <w:pStyle w:val="1stLineIndentSS"/>
        <w:rPr>
          <w:bCs/>
        </w:rPr>
      </w:pPr>
      <w:r w:rsidRPr="006917EC">
        <w:rPr>
          <w:bCs/>
        </w:rPr>
        <w:t xml:space="preserve">The </w:t>
      </w:r>
      <w:bookmarkStart w:name="_9kMHG5YVt5ED6AEfY881uTLIPB13MD482" w:id="95"/>
      <w:r w:rsidRPr="006917EC">
        <w:rPr>
          <w:bCs/>
        </w:rPr>
        <w:t xml:space="preserve">Town of </w:t>
      </w:r>
      <w:proofErr w:type="spellStart"/>
      <w:r w:rsidRPr="006917EC" w:rsidR="00544317">
        <w:rPr>
          <w:bCs/>
        </w:rPr>
        <w:t>McCordsville</w:t>
      </w:r>
      <w:bookmarkEnd w:id="95"/>
      <w:proofErr w:type="spellEnd"/>
      <w:r w:rsidRPr="006917EC">
        <w:rPr>
          <w:bCs/>
        </w:rPr>
        <w:t xml:space="preserve">, </w:t>
      </w:r>
      <w:bookmarkStart w:name="_9kMLK5YVt5ED67CVMokiop" w:id="96"/>
      <w:r w:rsidRPr="006917EC">
        <w:rPr>
          <w:bCs/>
        </w:rPr>
        <w:t>Indiana</w:t>
      </w:r>
      <w:bookmarkEnd w:id="96"/>
      <w:r w:rsidRPr="006917EC">
        <w:rPr>
          <w:bCs/>
        </w:rPr>
        <w:t xml:space="preserve"> (</w:t>
      </w:r>
      <w:r w:rsidRPr="006917EC" w:rsidR="004C2AEE">
        <w:rPr>
          <w:bCs/>
        </w:rPr>
        <w:t>"</w:t>
      </w:r>
      <w:r w:rsidRPr="006917EC">
        <w:rPr>
          <w:bCs/>
        </w:rPr>
        <w:t>Issuer</w:t>
      </w:r>
      <w:r w:rsidRPr="006917EC" w:rsidR="004C2AEE">
        <w:rPr>
          <w:bCs/>
        </w:rPr>
        <w:t>"</w:t>
      </w:r>
      <w:r w:rsidRPr="006917EC">
        <w:rPr>
          <w:bCs/>
        </w:rPr>
        <w:t xml:space="preserve">), a municipal corporation duly organized and existing under the </w:t>
      </w:r>
      <w:bookmarkStart w:name="_9kMHG5YV0A897DHyiuD6u03pbl01624Zc40y45" w:id="97"/>
      <w:r w:rsidRPr="006917EC">
        <w:rPr>
          <w:bCs/>
        </w:rPr>
        <w:t>laws of the State of Indiana</w:t>
      </w:r>
      <w:bookmarkEnd w:id="97"/>
      <w:r w:rsidRPr="006917EC">
        <w:rPr>
          <w:bCs/>
        </w:rPr>
        <w:t xml:space="preserve">, for value received, hereby promises to pay in lawful money of the </w:t>
      </w:r>
      <w:bookmarkStart w:name="_9kMHG5YVt5ED68CgYt0xiXixy33E2PR28Dzs" w:id="98"/>
      <w:r w:rsidRPr="006917EC">
        <w:rPr>
          <w:bCs/>
        </w:rPr>
        <w:t>United States of America</w:t>
      </w:r>
      <w:bookmarkEnd w:id="98"/>
      <w:r w:rsidRPr="006917EC">
        <w:rPr>
          <w:bCs/>
        </w:rPr>
        <w:t xml:space="preserve"> to the Registered Owner listed above,</w:t>
      </w:r>
      <w:r w:rsidRPr="006917EC">
        <w:rPr>
          <w:b/>
        </w:rPr>
        <w:t xml:space="preserve"> </w:t>
      </w:r>
      <w:r w:rsidRPr="006917EC">
        <w:rPr>
          <w:bCs/>
        </w:rPr>
        <w:t>but solely from</w:t>
      </w:r>
      <w:r w:rsidRPr="006917EC">
        <w:rPr>
          <w:b/>
        </w:rPr>
        <w:t xml:space="preserve"> </w:t>
      </w:r>
      <w:bookmarkStart w:name="_9kMIH5YVt4CC7EKaGcrwWRuAyrA" w:id="99"/>
      <w:r w:rsidRPr="006917EC" w:rsidR="00DC4401">
        <w:rPr>
          <w:bCs/>
          <w:color w:val="000000"/>
        </w:rPr>
        <w:t>Lease Rentals</w:t>
      </w:r>
      <w:bookmarkEnd w:id="99"/>
      <w:r w:rsidRPr="006917EC" w:rsidR="00DC4401">
        <w:rPr>
          <w:b/>
          <w:color w:val="000000"/>
        </w:rPr>
        <w:t xml:space="preserve"> </w:t>
      </w:r>
      <w:r w:rsidRPr="006917EC">
        <w:rPr>
          <w:bCs/>
        </w:rPr>
        <w:t>(as defined in the hereinafter defined Indenture) hereinafter referred to, pledged and assigned for the payment hereof, the Principal Amount</w:t>
      </w:r>
      <w:r w:rsidRPr="006917EC" w:rsidR="004C381F">
        <w:rPr>
          <w:b/>
        </w:rPr>
        <w:t xml:space="preserve"> </w:t>
      </w:r>
      <w:r w:rsidRPr="006917EC" w:rsidR="004C381F">
        <w:rPr>
          <w:bCs/>
        </w:rPr>
        <w:t>set forth above</w:t>
      </w:r>
      <w:r w:rsidRPr="006917EC">
        <w:rPr>
          <w:bCs/>
        </w:rPr>
        <w:t>, on the Maturity Date</w:t>
      </w:r>
      <w:r w:rsidRPr="006917EC">
        <w:rPr>
          <w:b/>
        </w:rPr>
        <w:t xml:space="preserve"> </w:t>
      </w:r>
      <w:r w:rsidRPr="006917EC" w:rsidR="006C0D4B">
        <w:rPr>
          <w:b/>
        </w:rPr>
        <w:t>[</w:t>
      </w:r>
      <w:r w:rsidRPr="006917EC" w:rsidR="006C0D4B">
        <w:rPr>
          <w:bCs/>
        </w:rPr>
        <w:t>set forth above</w:t>
      </w:r>
      <w:r w:rsidRPr="006917EC" w:rsidR="006C0D4B">
        <w:rPr>
          <w:b/>
        </w:rPr>
        <w:t>] OR [</w:t>
      </w:r>
      <w:r w:rsidRPr="006917EC" w:rsidR="006C0D4B">
        <w:rPr>
          <w:bCs/>
        </w:rPr>
        <w:t xml:space="preserve">set forth on </w:t>
      </w:r>
      <w:bookmarkStart w:name="_9kMIH5YVt4DD78CRS2ojk3W" w:id="100"/>
      <w:r w:rsidRPr="006917EC" w:rsidR="006C0D4B">
        <w:rPr>
          <w:bCs/>
          <w:u w:val="single"/>
        </w:rPr>
        <w:t>Exhibit A</w:t>
      </w:r>
      <w:bookmarkEnd w:id="100"/>
      <w:r w:rsidRPr="006917EC" w:rsidR="006C0D4B">
        <w:rPr>
          <w:bCs/>
        </w:rPr>
        <w:t xml:space="preserve"> attached hereto</w:t>
      </w:r>
      <w:r w:rsidRPr="006917EC" w:rsidR="006C0D4B">
        <w:rPr>
          <w:b/>
        </w:rPr>
        <w:t>]</w:t>
      </w:r>
      <w:r w:rsidRPr="006917EC">
        <w:rPr>
          <w:bCs/>
        </w:rPr>
        <w:t xml:space="preserve">, unless this </w:t>
      </w:r>
      <w:r w:rsidRPr="006917EC" w:rsidR="002318B9">
        <w:rPr>
          <w:bCs/>
        </w:rPr>
        <w:t xml:space="preserve">Series </w:t>
      </w:r>
      <w:bookmarkStart w:name="_9kMH5M6ZWu47878EHDEH" w:id="101"/>
      <w:r w:rsidRPr="006917EC" w:rsidR="002318B9">
        <w:rPr>
          <w:bCs/>
        </w:rPr>
        <w:t>2022</w:t>
      </w:r>
      <w:bookmarkEnd w:id="101"/>
      <w:r w:rsidRPr="006917EC" w:rsidR="002318B9">
        <w:rPr>
          <w:bCs/>
        </w:rPr>
        <w:t xml:space="preserve"> Bond</w:t>
      </w:r>
      <w:r w:rsidRPr="006917EC">
        <w:rPr>
          <w:bCs/>
        </w:rPr>
        <w:t xml:space="preserve"> shall have previously been called for redemption and payment of the redemption price made or provided for, and to pay interest</w:t>
      </w:r>
      <w:r w:rsidRPr="006917EC">
        <w:rPr>
          <w:b/>
        </w:rPr>
        <w:t xml:space="preserve"> </w:t>
      </w:r>
      <w:r w:rsidRPr="006917EC" w:rsidR="006C0D4B">
        <w:rPr>
          <w:bCs/>
        </w:rPr>
        <w:t>there</w:t>
      </w:r>
      <w:r w:rsidRPr="006917EC">
        <w:rPr>
          <w:bCs/>
        </w:rPr>
        <w:t>on</w:t>
      </w:r>
      <w:r w:rsidRPr="006917EC">
        <w:rPr>
          <w:b/>
        </w:rPr>
        <w:t xml:space="preserve"> </w:t>
      </w:r>
      <w:r w:rsidRPr="006917EC">
        <w:rPr>
          <w:bCs/>
        </w:rPr>
        <w:t xml:space="preserve">at the </w:t>
      </w:r>
      <w:r w:rsidRPr="006917EC" w:rsidR="006C0D4B">
        <w:rPr>
          <w:bCs/>
        </w:rPr>
        <w:t>i</w:t>
      </w:r>
      <w:r w:rsidRPr="006917EC">
        <w:rPr>
          <w:bCs/>
        </w:rPr>
        <w:t xml:space="preserve">nterest </w:t>
      </w:r>
      <w:r w:rsidRPr="006917EC" w:rsidR="006C0D4B">
        <w:rPr>
          <w:bCs/>
        </w:rPr>
        <w:t>r</w:t>
      </w:r>
      <w:r w:rsidRPr="006917EC">
        <w:rPr>
          <w:bCs/>
        </w:rPr>
        <w:t>ate</w:t>
      </w:r>
      <w:r w:rsidRPr="006917EC" w:rsidR="006C0D4B">
        <w:rPr>
          <w:b/>
        </w:rPr>
        <w:t>[</w:t>
      </w:r>
      <w:r w:rsidRPr="006917EC" w:rsidR="006C0D4B">
        <w:rPr>
          <w:bCs/>
        </w:rPr>
        <w:t>s</w:t>
      </w:r>
      <w:r w:rsidRPr="006917EC" w:rsidR="006C0D4B">
        <w:rPr>
          <w:b/>
        </w:rPr>
        <w:t>]</w:t>
      </w:r>
      <w:r w:rsidRPr="006917EC">
        <w:rPr>
          <w:bCs/>
        </w:rPr>
        <w:t xml:space="preserve"> </w:t>
      </w:r>
      <w:r w:rsidRPr="006917EC" w:rsidR="006C0D4B">
        <w:rPr>
          <w:b/>
        </w:rPr>
        <w:t>[</w:t>
      </w:r>
      <w:r w:rsidRPr="006917EC">
        <w:rPr>
          <w:bCs/>
        </w:rPr>
        <w:t>specified above</w:t>
      </w:r>
      <w:r w:rsidRPr="006917EC" w:rsidR="006C0D4B">
        <w:rPr>
          <w:b/>
        </w:rPr>
        <w:t xml:space="preserve">] </w:t>
      </w:r>
      <w:r w:rsidRPr="006917EC" w:rsidR="006C0D4B">
        <w:rPr>
          <w:b/>
          <w:color w:val="000000"/>
        </w:rPr>
        <w:t>OR [</w:t>
      </w:r>
      <w:r w:rsidRPr="006917EC" w:rsidR="006C0D4B">
        <w:rPr>
          <w:color w:val="000000"/>
        </w:rPr>
        <w:t xml:space="preserve">as set forth on </w:t>
      </w:r>
      <w:bookmarkStart w:name="_9kMJI5YVt4DD78CRS2ojk3W" w:id="102"/>
      <w:r w:rsidRPr="006917EC" w:rsidR="006C0D4B">
        <w:rPr>
          <w:color w:val="000000"/>
          <w:u w:val="single"/>
        </w:rPr>
        <w:t>Exhibit A</w:t>
      </w:r>
      <w:bookmarkEnd w:id="102"/>
      <w:r w:rsidRPr="006917EC" w:rsidR="006C0D4B">
        <w:rPr>
          <w:color w:val="000000"/>
        </w:rPr>
        <w:t xml:space="preserve"> attached hereto</w:t>
      </w:r>
      <w:r w:rsidRPr="006917EC" w:rsidR="006C0D4B">
        <w:rPr>
          <w:b/>
          <w:color w:val="000000"/>
        </w:rPr>
        <w:t xml:space="preserve">] </w:t>
      </w:r>
      <w:bookmarkStart w:name="_9kR3WTr14548H4orolz77" w:id="103"/>
      <w:r w:rsidRPr="006917EC">
        <w:rPr>
          <w:bCs/>
        </w:rPr>
        <w:t>per annum</w:t>
      </w:r>
      <w:bookmarkEnd w:id="103"/>
      <w:r w:rsidRPr="006917EC">
        <w:rPr>
          <w:bCs/>
        </w:rPr>
        <w:t xml:space="preserve"> payable on</w:t>
      </w:r>
      <w:r w:rsidRPr="006917EC">
        <w:rPr>
          <w:b/>
        </w:rPr>
        <w:t xml:space="preserve"> </w:t>
      </w:r>
      <w:r w:rsidRPr="006917EC" w:rsidR="00085AEA">
        <w:rPr>
          <w:b/>
        </w:rPr>
        <w:t>[</w:t>
      </w:r>
      <w:bookmarkStart w:name="_9kR3WTr14548IV8bp9trGRJJKO" w:id="104"/>
      <w:r w:rsidRPr="006917EC" w:rsidR="00085AEA">
        <w:rPr>
          <w:bCs/>
        </w:rPr>
        <w:t>February 1, 2023</w:t>
      </w:r>
      <w:bookmarkEnd w:id="104"/>
      <w:r w:rsidRPr="006917EC" w:rsidR="004C381F">
        <w:rPr>
          <w:b/>
        </w:rPr>
        <w:t>]</w:t>
      </w:r>
      <w:r w:rsidRPr="006917EC">
        <w:rPr>
          <w:bCs/>
        </w:rPr>
        <w:t xml:space="preserve">, and on each </w:t>
      </w:r>
      <w:bookmarkStart w:name="_9kR3WTr14549AM8bp9trGR" w:id="105"/>
      <w:r w:rsidRPr="006917EC" w:rsidR="002318B9">
        <w:rPr>
          <w:bCs/>
        </w:rPr>
        <w:t xml:space="preserve">February </w:t>
      </w:r>
      <w:r w:rsidRPr="006917EC" w:rsidR="000666FD">
        <w:rPr>
          <w:bCs/>
        </w:rPr>
        <w:t>1</w:t>
      </w:r>
      <w:bookmarkEnd w:id="105"/>
      <w:r w:rsidRPr="006917EC">
        <w:rPr>
          <w:bCs/>
        </w:rPr>
        <w:t xml:space="preserve"> and </w:t>
      </w:r>
      <w:bookmarkStart w:name="_9kR3WTr14549BIJwxAAK" w:id="106"/>
      <w:r w:rsidRPr="006917EC" w:rsidR="002C2B2D">
        <w:rPr>
          <w:bCs/>
        </w:rPr>
        <w:t>August 1</w:t>
      </w:r>
      <w:bookmarkEnd w:id="106"/>
      <w:r w:rsidRPr="006917EC">
        <w:rPr>
          <w:bCs/>
        </w:rPr>
        <w:t xml:space="preserve"> thereafter (</w:t>
      </w:r>
      <w:r w:rsidRPr="006917EC" w:rsidR="004C2AEE">
        <w:rPr>
          <w:bCs/>
        </w:rPr>
        <w:t>"</w:t>
      </w:r>
      <w:r w:rsidRPr="006917EC">
        <w:rPr>
          <w:bCs/>
        </w:rPr>
        <w:t>Interest Payment Dates</w:t>
      </w:r>
      <w:r w:rsidRPr="006917EC" w:rsidR="004C2AEE">
        <w:rPr>
          <w:bCs/>
        </w:rPr>
        <w:t>"</w:t>
      </w:r>
      <w:r w:rsidRPr="006917EC">
        <w:rPr>
          <w:bCs/>
        </w:rPr>
        <w:t>) until the Principal Amount</w:t>
      </w:r>
      <w:r w:rsidRPr="006917EC">
        <w:rPr>
          <w:b/>
        </w:rPr>
        <w:t xml:space="preserve"> </w:t>
      </w:r>
      <w:r w:rsidRPr="006917EC">
        <w:rPr>
          <w:bCs/>
        </w:rPr>
        <w:t xml:space="preserve">is paid in full.  Interest on this </w:t>
      </w:r>
      <w:r w:rsidRPr="006917EC" w:rsidR="002318B9">
        <w:rPr>
          <w:bCs/>
        </w:rPr>
        <w:t xml:space="preserve">Series </w:t>
      </w:r>
      <w:bookmarkStart w:name="_9kMH6N6ZWu47878EHDEH" w:id="107"/>
      <w:r w:rsidRPr="006917EC" w:rsidR="002318B9">
        <w:rPr>
          <w:bCs/>
        </w:rPr>
        <w:t>2022</w:t>
      </w:r>
      <w:bookmarkEnd w:id="107"/>
      <w:r w:rsidRPr="006917EC" w:rsidR="002318B9">
        <w:rPr>
          <w:bCs/>
        </w:rPr>
        <w:t xml:space="preserve"> Bond</w:t>
      </w:r>
      <w:r w:rsidRPr="006917EC">
        <w:rPr>
          <w:bCs/>
        </w:rPr>
        <w:t xml:space="preserve"> shall be payable from the Interest Payment Date next preceding the date of authentication thereof (</w:t>
      </w:r>
      <w:r w:rsidRPr="006917EC" w:rsidR="004C2AEE">
        <w:rPr>
          <w:bCs/>
        </w:rPr>
        <w:t>"</w:t>
      </w:r>
      <w:r w:rsidRPr="006917EC">
        <w:rPr>
          <w:bCs/>
        </w:rPr>
        <w:t>Interest Date</w:t>
      </w:r>
      <w:r w:rsidRPr="006917EC" w:rsidR="004C2AEE">
        <w:rPr>
          <w:bCs/>
        </w:rPr>
        <w:t>"</w:t>
      </w:r>
      <w:r w:rsidRPr="006917EC">
        <w:rPr>
          <w:bCs/>
        </w:rPr>
        <w:t xml:space="preserve">), except that: (i) if this </w:t>
      </w:r>
      <w:r w:rsidRPr="006917EC" w:rsidR="002318B9">
        <w:rPr>
          <w:bCs/>
        </w:rPr>
        <w:t xml:space="preserve">Series </w:t>
      </w:r>
      <w:bookmarkStart w:name="_9kMH7O6ZWu47878EHDEH" w:id="108"/>
      <w:r w:rsidRPr="006917EC" w:rsidR="002318B9">
        <w:rPr>
          <w:bCs/>
        </w:rPr>
        <w:t>2022</w:t>
      </w:r>
      <w:bookmarkEnd w:id="108"/>
      <w:r w:rsidRPr="006917EC" w:rsidR="002318B9">
        <w:rPr>
          <w:bCs/>
        </w:rPr>
        <w:t xml:space="preserve"> Bond</w:t>
      </w:r>
      <w:r w:rsidRPr="006917EC">
        <w:rPr>
          <w:bCs/>
        </w:rPr>
        <w:t xml:space="preserve"> is authenticated on or prior to</w:t>
      </w:r>
      <w:r w:rsidRPr="006917EC" w:rsidR="00621741">
        <w:rPr>
          <w:b/>
        </w:rPr>
        <w:t xml:space="preserve"> </w:t>
      </w:r>
      <w:r w:rsidRPr="006917EC" w:rsidR="00085AEA">
        <w:rPr>
          <w:b/>
        </w:rPr>
        <w:t>[</w:t>
      </w:r>
      <w:bookmarkStart w:name="_9kR3WTr145457R8j4sqFQLNJKO" w:id="109"/>
      <w:r w:rsidRPr="006917EC" w:rsidR="00085AEA">
        <w:rPr>
          <w:bCs/>
        </w:rPr>
        <w:t xml:space="preserve">January </w:t>
      </w:r>
      <w:r w:rsidRPr="006917EC" w:rsidR="00621741">
        <w:rPr>
          <w:bCs/>
        </w:rPr>
        <w:t xml:space="preserve">15, </w:t>
      </w:r>
      <w:r w:rsidRPr="006917EC" w:rsidR="00544317">
        <w:rPr>
          <w:bCs/>
        </w:rPr>
        <w:t>20</w:t>
      </w:r>
      <w:r w:rsidRPr="006917EC" w:rsidR="00085AEA">
        <w:rPr>
          <w:bCs/>
        </w:rPr>
        <w:t>23</w:t>
      </w:r>
      <w:bookmarkEnd w:id="109"/>
      <w:r w:rsidRPr="006917EC" w:rsidR="00085AEA">
        <w:rPr>
          <w:b/>
        </w:rPr>
        <w:t>]</w:t>
      </w:r>
      <w:r w:rsidRPr="006917EC">
        <w:rPr>
          <w:bCs/>
        </w:rPr>
        <w:t xml:space="preserve">, the Interest Date shall be the Original Date specified above; (ii) if this </w:t>
      </w:r>
      <w:r w:rsidRPr="006917EC" w:rsidR="002318B9">
        <w:rPr>
          <w:bCs/>
        </w:rPr>
        <w:t xml:space="preserve">Series </w:t>
      </w:r>
      <w:bookmarkStart w:name="_9kMH8P6ZWu47878EHDEH" w:id="110"/>
      <w:r w:rsidRPr="006917EC" w:rsidR="002318B9">
        <w:rPr>
          <w:bCs/>
        </w:rPr>
        <w:t>2022</w:t>
      </w:r>
      <w:bookmarkEnd w:id="110"/>
      <w:r w:rsidRPr="006917EC" w:rsidR="002318B9">
        <w:rPr>
          <w:bCs/>
        </w:rPr>
        <w:t xml:space="preserve"> Bond</w:t>
      </w:r>
      <w:r w:rsidRPr="006917EC">
        <w:rPr>
          <w:bCs/>
        </w:rPr>
        <w:t xml:space="preserve"> is authenticated on or after the </w:t>
      </w:r>
      <w:bookmarkStart w:name="_9kR3WTr14549Coiv69vdzEw25rx8AGB" w:id="111"/>
      <w:r w:rsidRPr="006917EC" w:rsidR="006C0D4B">
        <w:rPr>
          <w:bCs/>
        </w:rPr>
        <w:t xml:space="preserve">first </w:t>
      </w:r>
      <w:r w:rsidRPr="006917EC">
        <w:rPr>
          <w:bCs/>
        </w:rPr>
        <w:t>day of the month</w:t>
      </w:r>
      <w:bookmarkEnd w:id="111"/>
      <w:r w:rsidRPr="006917EC">
        <w:rPr>
          <w:bCs/>
        </w:rPr>
        <w:t xml:space="preserve"> preceding an Interest Payment Date (</w:t>
      </w:r>
      <w:r w:rsidRPr="006917EC" w:rsidR="004C2AEE">
        <w:rPr>
          <w:bCs/>
        </w:rPr>
        <w:t>"</w:t>
      </w:r>
      <w:bookmarkStart w:name="_9kR3WTr2AA5CKgKcn3tG8v0" w:id="112"/>
      <w:r w:rsidRPr="006917EC">
        <w:rPr>
          <w:bCs/>
        </w:rPr>
        <w:t>Record Date</w:t>
      </w:r>
      <w:bookmarkEnd w:id="112"/>
      <w:r w:rsidRPr="006917EC" w:rsidR="004C2AEE">
        <w:rPr>
          <w:bCs/>
        </w:rPr>
        <w:t>"</w:t>
      </w:r>
      <w:r w:rsidRPr="006917EC">
        <w:rPr>
          <w:bCs/>
        </w:rPr>
        <w:t xml:space="preserve">), the Interest Date shall be such Interest Payment Date; and (iii) if interest on this </w:t>
      </w:r>
      <w:r w:rsidRPr="006917EC" w:rsidR="002318B9">
        <w:rPr>
          <w:bCs/>
        </w:rPr>
        <w:t xml:space="preserve">Series </w:t>
      </w:r>
      <w:bookmarkStart w:name="_9kMI0G6ZWu47878EHDEH" w:id="113"/>
      <w:r w:rsidRPr="006917EC" w:rsidR="002318B9">
        <w:rPr>
          <w:bCs/>
        </w:rPr>
        <w:t>2022</w:t>
      </w:r>
      <w:bookmarkEnd w:id="113"/>
      <w:r w:rsidRPr="006917EC" w:rsidR="002318B9">
        <w:rPr>
          <w:bCs/>
        </w:rPr>
        <w:t xml:space="preserve"> Bond</w:t>
      </w:r>
      <w:r w:rsidRPr="006917EC">
        <w:rPr>
          <w:bCs/>
        </w:rPr>
        <w:t xml:space="preserve"> is in default, the Interest Date shall be the day after the date to which interest hereon has been paid in full.  </w:t>
      </w:r>
      <w:r w:rsidRPr="006917EC" w:rsidR="006C0D4B">
        <w:rPr>
          <w:bCs/>
        </w:rPr>
        <w:t xml:space="preserve">Interest shall be calculated </w:t>
      </w:r>
      <w:proofErr w:type="gramStart"/>
      <w:r w:rsidRPr="006917EC" w:rsidR="006C0D4B">
        <w:rPr>
          <w:bCs/>
        </w:rPr>
        <w:t>on the basis of</w:t>
      </w:r>
      <w:proofErr w:type="gramEnd"/>
      <w:r w:rsidRPr="006917EC" w:rsidR="006C0D4B">
        <w:rPr>
          <w:bCs/>
        </w:rPr>
        <w:t xml:space="preserve"> a </w:t>
      </w:r>
      <w:bookmarkStart w:name="_9kR3WTr14549DDHFnbx" w:id="114"/>
      <w:r w:rsidRPr="006917EC" w:rsidR="006C0D4B">
        <w:rPr>
          <w:bCs/>
        </w:rPr>
        <w:t>360-day</w:t>
      </w:r>
      <w:bookmarkEnd w:id="114"/>
      <w:r w:rsidRPr="006917EC" w:rsidR="006C0D4B">
        <w:rPr>
          <w:bCs/>
        </w:rPr>
        <w:t xml:space="preserve"> year consisting of twelve </w:t>
      </w:r>
      <w:bookmarkStart w:name="_9kR3WTr14549EEBmaw" w:id="115"/>
      <w:r w:rsidRPr="006917EC" w:rsidR="006C0D4B">
        <w:rPr>
          <w:bCs/>
        </w:rPr>
        <w:t>30-day</w:t>
      </w:r>
      <w:bookmarkEnd w:id="115"/>
      <w:r w:rsidRPr="006917EC" w:rsidR="006C0D4B">
        <w:rPr>
          <w:bCs/>
        </w:rPr>
        <w:t xml:space="preserve"> months.</w:t>
      </w:r>
    </w:p>
    <w:p w:rsidRPr="006917EC" w:rsidR="00D928FD" w:rsidP="00D928FD" w:rsidRDefault="005866D0" w14:paraId="4082BACD" w14:textId="2A20C1D5">
      <w:pPr>
        <w:pStyle w:val="1stLineIndentSS"/>
        <w:rPr>
          <w:bCs/>
        </w:rPr>
      </w:pPr>
      <w:r w:rsidRPr="006917EC">
        <w:rPr>
          <w:bCs/>
        </w:rPr>
        <w:t>Th</w:t>
      </w:r>
      <w:r w:rsidRPr="006917EC" w:rsidR="005F1296">
        <w:rPr>
          <w:bCs/>
        </w:rPr>
        <w:t xml:space="preserve">e principal of this </w:t>
      </w:r>
      <w:r w:rsidRPr="006917EC" w:rsidR="002318B9">
        <w:rPr>
          <w:bCs/>
        </w:rPr>
        <w:t xml:space="preserve">Series </w:t>
      </w:r>
      <w:bookmarkStart w:name="_9kMI1H6ZWu47878EHDEH" w:id="116"/>
      <w:r w:rsidRPr="006917EC" w:rsidR="002318B9">
        <w:rPr>
          <w:bCs/>
        </w:rPr>
        <w:t>2022</w:t>
      </w:r>
      <w:bookmarkEnd w:id="116"/>
      <w:r w:rsidRPr="006917EC" w:rsidR="002318B9">
        <w:rPr>
          <w:bCs/>
        </w:rPr>
        <w:t xml:space="preserve"> Bond</w:t>
      </w:r>
      <w:r w:rsidRPr="006917EC" w:rsidR="00115632">
        <w:rPr>
          <w:bCs/>
        </w:rPr>
        <w:t xml:space="preserve"> </w:t>
      </w:r>
      <w:r w:rsidRPr="006917EC">
        <w:rPr>
          <w:bCs/>
        </w:rPr>
        <w:t>is payable at the</w:t>
      </w:r>
      <w:r w:rsidRPr="006917EC">
        <w:rPr>
          <w:b/>
        </w:rPr>
        <w:t xml:space="preserve"> </w:t>
      </w:r>
      <w:r w:rsidRPr="006917EC" w:rsidR="002318B9">
        <w:rPr>
          <w:b/>
        </w:rPr>
        <w:t>[</w:t>
      </w:r>
      <w:r w:rsidRPr="006917EC">
        <w:rPr>
          <w:bCs/>
        </w:rPr>
        <w:t>corporate trust</w:t>
      </w:r>
      <w:r w:rsidRPr="006917EC" w:rsidR="006C0D4B">
        <w:rPr>
          <w:b/>
        </w:rPr>
        <w:t>][</w:t>
      </w:r>
      <w:r w:rsidRPr="006917EC" w:rsidR="006C0D4B">
        <w:rPr>
          <w:bCs/>
        </w:rPr>
        <w:t>designated</w:t>
      </w:r>
      <w:r w:rsidRPr="006917EC" w:rsidR="002318B9">
        <w:rPr>
          <w:b/>
        </w:rPr>
        <w:t>]</w:t>
      </w:r>
      <w:r w:rsidRPr="006917EC">
        <w:rPr>
          <w:bCs/>
        </w:rPr>
        <w:t xml:space="preserve"> office of</w:t>
      </w:r>
      <w:r w:rsidRPr="006917EC">
        <w:rPr>
          <w:b/>
        </w:rPr>
        <w:t xml:space="preserve"> </w:t>
      </w:r>
      <w:r w:rsidRPr="006917EC" w:rsidR="007A7813">
        <w:rPr>
          <w:bCs/>
        </w:rPr>
        <w:t>_______________________</w:t>
      </w:r>
      <w:r w:rsidRPr="006917EC" w:rsidR="00815B50">
        <w:rPr>
          <w:bCs/>
        </w:rPr>
        <w:t>, as Trustee, in the</w:t>
      </w:r>
      <w:r w:rsidRPr="006917EC" w:rsidR="00815B50">
        <w:rPr>
          <w:b/>
        </w:rPr>
        <w:t xml:space="preserve"> </w:t>
      </w:r>
      <w:r w:rsidRPr="006917EC" w:rsidR="002318B9">
        <w:rPr>
          <w:b/>
        </w:rPr>
        <w:t>[</w:t>
      </w:r>
      <w:r w:rsidRPr="006917EC" w:rsidR="00815B50">
        <w:rPr>
          <w:bCs/>
        </w:rPr>
        <w:t>City</w:t>
      </w:r>
      <w:r w:rsidRPr="006917EC" w:rsidR="002318B9">
        <w:rPr>
          <w:b/>
        </w:rPr>
        <w:t>]</w:t>
      </w:r>
      <w:r w:rsidRPr="006917EC" w:rsidR="00815B50">
        <w:rPr>
          <w:bCs/>
        </w:rPr>
        <w:t xml:space="preserve"> of </w:t>
      </w:r>
      <w:r w:rsidRPr="006917EC" w:rsidR="002318B9">
        <w:rPr>
          <w:bCs/>
        </w:rPr>
        <w:t>_________</w:t>
      </w:r>
      <w:r w:rsidRPr="006917EC" w:rsidR="00815B50">
        <w:rPr>
          <w:bCs/>
        </w:rPr>
        <w:t xml:space="preserve">, </w:t>
      </w:r>
      <w:r w:rsidRPr="006917EC" w:rsidR="002318B9">
        <w:rPr>
          <w:b/>
        </w:rPr>
        <w:t>[</w:t>
      </w:r>
      <w:bookmarkStart w:name="_9kMML5YVt5ED67CVMokiop" w:id="117"/>
      <w:r w:rsidRPr="006917EC" w:rsidR="002318B9">
        <w:rPr>
          <w:bCs/>
        </w:rPr>
        <w:t>Indiana</w:t>
      </w:r>
      <w:bookmarkEnd w:id="117"/>
      <w:r w:rsidRPr="006917EC" w:rsidR="002318B9">
        <w:rPr>
          <w:b/>
        </w:rPr>
        <w:t>]</w:t>
      </w:r>
      <w:r w:rsidRPr="006917EC" w:rsidR="00815B50">
        <w:rPr>
          <w:bCs/>
        </w:rPr>
        <w:t>,</w:t>
      </w:r>
      <w:r w:rsidRPr="006917EC">
        <w:rPr>
          <w:bCs/>
        </w:rPr>
        <w:t xml:space="preserve"> or at the principal office of any successor trustee or paying agent</w:t>
      </w:r>
      <w:r w:rsidRPr="006917EC" w:rsidR="00115632">
        <w:rPr>
          <w:bCs/>
        </w:rPr>
        <w:t>[</w:t>
      </w:r>
      <w:r w:rsidRPr="006917EC" w:rsidR="005F1118">
        <w:rPr>
          <w:bCs/>
        </w:rPr>
        <w:t xml:space="preserve">, </w:t>
      </w:r>
      <w:r w:rsidRPr="006917EC">
        <w:rPr>
          <w:bCs/>
        </w:rPr>
        <w:t xml:space="preserve">or by wire transfer of immediately available funds on the payment date </w:t>
      </w:r>
      <w:r w:rsidRPr="006917EC">
        <w:rPr>
          <w:bCs/>
          <w:color w:val="000000"/>
        </w:rPr>
        <w:t xml:space="preserve">to any registered owner of the aggregate amount of </w:t>
      </w:r>
      <w:bookmarkStart w:name="_9kR3WTr13449FD99ABCD" w:id="118"/>
      <w:r w:rsidRPr="006917EC">
        <w:rPr>
          <w:bCs/>
          <w:color w:val="000000"/>
        </w:rPr>
        <w:t>$1,000,000</w:t>
      </w:r>
      <w:bookmarkEnd w:id="118"/>
      <w:r w:rsidRPr="006917EC">
        <w:rPr>
          <w:bCs/>
          <w:color w:val="000000"/>
        </w:rPr>
        <w:t xml:space="preserve"> or more of the principal amount of the Bonds, upon the written request of such registered owner to the Trustee on or prior to the </w:t>
      </w:r>
      <w:bookmarkStart w:name="_9kMHG5YVt4CC7EMiMep5vIAx2" w:id="119"/>
      <w:r w:rsidRPr="006917EC">
        <w:rPr>
          <w:bCs/>
          <w:color w:val="000000"/>
        </w:rPr>
        <w:t>Record Date</w:t>
      </w:r>
      <w:bookmarkEnd w:id="119"/>
      <w:r w:rsidRPr="006917EC">
        <w:rPr>
          <w:bCs/>
          <w:color w:val="000000"/>
        </w:rPr>
        <w:t>, which direction shall remain in effect until revoked in writing by such registered owner</w:t>
      </w:r>
      <w:r w:rsidRPr="006917EC" w:rsidR="00115632">
        <w:rPr>
          <w:b/>
        </w:rPr>
        <w:t>]</w:t>
      </w:r>
      <w:r w:rsidRPr="006917EC">
        <w:rPr>
          <w:bCs/>
        </w:rPr>
        <w:t>.</w:t>
      </w:r>
      <w:r w:rsidRPr="006917EC">
        <w:rPr>
          <w:b/>
        </w:rPr>
        <w:t xml:space="preserve">  </w:t>
      </w:r>
      <w:r w:rsidRPr="006917EC" w:rsidR="006C0D4B">
        <w:rPr>
          <w:b/>
        </w:rPr>
        <w:t>[</w:t>
      </w:r>
      <w:r w:rsidRPr="006917EC">
        <w:rPr>
          <w:bCs/>
        </w:rPr>
        <w:t xml:space="preserve">Principal payments in connection with mandatory sinking fund redemption hereunder shall not require presentation of the </w:t>
      </w:r>
      <w:r w:rsidRPr="006917EC" w:rsidR="002318B9">
        <w:rPr>
          <w:bCs/>
        </w:rPr>
        <w:t xml:space="preserve">Series </w:t>
      </w:r>
      <w:bookmarkStart w:name="_9kMI2I6ZWu47878EHDEH" w:id="120"/>
      <w:r w:rsidRPr="006917EC" w:rsidR="002318B9">
        <w:rPr>
          <w:bCs/>
        </w:rPr>
        <w:t>2022</w:t>
      </w:r>
      <w:bookmarkEnd w:id="120"/>
      <w:r w:rsidRPr="006917EC" w:rsidR="002318B9">
        <w:rPr>
          <w:bCs/>
        </w:rPr>
        <w:t xml:space="preserve"> Bond</w:t>
      </w:r>
      <w:r w:rsidRPr="006917EC">
        <w:rPr>
          <w:bCs/>
        </w:rPr>
        <w:t xml:space="preserve">s for payment </w:t>
      </w:r>
      <w:r w:rsidRPr="006917EC">
        <w:rPr>
          <w:bCs/>
        </w:rPr>
        <w:lastRenderedPageBreak/>
        <w:t>except upon final maturity or redemption in full.</w:t>
      </w:r>
      <w:r w:rsidRPr="006917EC" w:rsidR="006C0D4B">
        <w:rPr>
          <w:b/>
        </w:rPr>
        <w:t>]</w:t>
      </w:r>
      <w:r w:rsidRPr="006917EC">
        <w:rPr>
          <w:bCs/>
        </w:rPr>
        <w:t xml:space="preserve">  All payments of interest hereon will be made by the Trustee by check mailed on each Interest Payment Date to the Registered Owner hereof at the address shown on the registration books of the Trustee as maintained by the Trustee, as registrar, determined on the </w:t>
      </w:r>
      <w:bookmarkStart w:name="_9kMIH5YVt4CC7EMiMep5vIAx2" w:id="121"/>
      <w:r w:rsidRPr="006917EC">
        <w:rPr>
          <w:bCs/>
        </w:rPr>
        <w:t>Record Date</w:t>
      </w:r>
      <w:bookmarkEnd w:id="121"/>
      <w:r w:rsidRPr="006917EC">
        <w:rPr>
          <w:bCs/>
        </w:rPr>
        <w:t xml:space="preserve"> next preceding such Interest Payment Date</w:t>
      </w:r>
      <w:r w:rsidRPr="006917EC" w:rsidR="00D928FD">
        <w:rPr>
          <w:bCs/>
        </w:rPr>
        <w:t>[</w:t>
      </w:r>
      <w:r w:rsidRPr="006917EC">
        <w:rPr>
          <w:bCs/>
        </w:rPr>
        <w:t xml:space="preserve">, or by wire transfer of immediately available funds on the Interest Payment Date, </w:t>
      </w:r>
      <w:r w:rsidRPr="006917EC">
        <w:rPr>
          <w:bCs/>
          <w:color w:val="000000"/>
        </w:rPr>
        <w:t xml:space="preserve">to any registered owner of the aggregate amount of </w:t>
      </w:r>
      <w:bookmarkStart w:name="_9kMHG5YVt3566BHFBBCDEF" w:id="122"/>
      <w:r w:rsidRPr="006917EC">
        <w:rPr>
          <w:bCs/>
          <w:color w:val="000000"/>
        </w:rPr>
        <w:t>$1,000,000</w:t>
      </w:r>
      <w:bookmarkEnd w:id="122"/>
      <w:r w:rsidRPr="006917EC">
        <w:rPr>
          <w:bCs/>
          <w:color w:val="000000"/>
        </w:rPr>
        <w:t xml:space="preserve"> or more of the principal amount of the Bonds, upon the written request of such registered owner to the Trustee on or prior to the </w:t>
      </w:r>
      <w:bookmarkStart w:name="_9kMJI5YVt4CC7EMiMep5vIAx2" w:id="123"/>
      <w:r w:rsidRPr="006917EC">
        <w:rPr>
          <w:bCs/>
          <w:color w:val="000000"/>
        </w:rPr>
        <w:t>Record Date</w:t>
      </w:r>
      <w:bookmarkEnd w:id="123"/>
      <w:r w:rsidRPr="006917EC">
        <w:rPr>
          <w:bCs/>
          <w:color w:val="000000"/>
        </w:rPr>
        <w:t>, which direction shall remain in effect until revoked in writing by such registered owner</w:t>
      </w:r>
      <w:r w:rsidRPr="006917EC" w:rsidR="006C0D4B">
        <w:rPr>
          <w:b/>
          <w:color w:val="000000"/>
        </w:rPr>
        <w:t>]</w:t>
      </w:r>
      <w:r w:rsidRPr="006917EC">
        <w:rPr>
          <w:bCs/>
        </w:rPr>
        <w:t xml:space="preserve">.  If the payment date occurs on a date when financial institutions are not open for business, the wire transfer shall be made on the next succeeding </w:t>
      </w:r>
      <w:bookmarkStart w:name="_9kR3WTr14549Goq8xtqwBxg2" w:id="124"/>
      <w:r w:rsidRPr="006917EC">
        <w:rPr>
          <w:bCs/>
        </w:rPr>
        <w:t>business day</w:t>
      </w:r>
      <w:bookmarkEnd w:id="124"/>
      <w:r w:rsidRPr="006917EC">
        <w:rPr>
          <w:bCs/>
        </w:rPr>
        <w:t>.  The Trustee shall wire transfer payments by 1:00 p.m. (</w:t>
      </w:r>
      <w:bookmarkStart w:name="_9kR3WTr3CB49HbGwre41NG4L" w:id="125"/>
      <w:r w:rsidRPr="006917EC" w:rsidR="00171D5C">
        <w:rPr>
          <w:bCs/>
        </w:rPr>
        <w:t>New York City</w:t>
      </w:r>
      <w:bookmarkEnd w:id="125"/>
      <w:r w:rsidRPr="006917EC">
        <w:rPr>
          <w:bCs/>
        </w:rPr>
        <w:t xml:space="preserve"> time) so such payments are received at the depository by 2:30 p.m. (</w:t>
      </w:r>
      <w:bookmarkStart w:name="_9kMHG5YVt5ED6BJdIytg63PI6N" w:id="126"/>
      <w:r w:rsidRPr="006917EC" w:rsidR="00171D5C">
        <w:rPr>
          <w:bCs/>
        </w:rPr>
        <w:t>New York City</w:t>
      </w:r>
      <w:bookmarkEnd w:id="126"/>
      <w:r w:rsidRPr="006917EC">
        <w:rPr>
          <w:bCs/>
        </w:rPr>
        <w:t xml:space="preserve"> time)</w:t>
      </w:r>
      <w:r w:rsidRPr="006917EC" w:rsidR="006C0D4B">
        <w:rPr>
          <w:bCs/>
        </w:rPr>
        <w:t>.</w:t>
      </w:r>
    </w:p>
    <w:p w:rsidRPr="006917EC" w:rsidR="005866D0" w:rsidP="00D928FD" w:rsidRDefault="005866D0" w14:paraId="72452270" w14:textId="603E0306">
      <w:pPr>
        <w:pStyle w:val="1stLineIndentSS"/>
        <w:rPr>
          <w:b/>
        </w:rPr>
      </w:pPr>
      <w:r w:rsidRPr="006917EC">
        <w:rPr>
          <w:bCs/>
        </w:rPr>
        <w:t xml:space="preserve">This </w:t>
      </w:r>
      <w:r w:rsidRPr="006917EC" w:rsidR="002318B9">
        <w:rPr>
          <w:bCs/>
        </w:rPr>
        <w:t xml:space="preserve">Series </w:t>
      </w:r>
      <w:bookmarkStart w:name="_9kMI3J6ZWu47878EHDEH" w:id="127"/>
      <w:r w:rsidRPr="006917EC" w:rsidR="002318B9">
        <w:rPr>
          <w:bCs/>
        </w:rPr>
        <w:t>2022</w:t>
      </w:r>
      <w:bookmarkEnd w:id="127"/>
      <w:r w:rsidRPr="006917EC" w:rsidR="002318B9">
        <w:rPr>
          <w:bCs/>
        </w:rPr>
        <w:t xml:space="preserve"> Bond</w:t>
      </w:r>
      <w:r w:rsidRPr="006917EC">
        <w:rPr>
          <w:bCs/>
        </w:rPr>
        <w:t xml:space="preserve"> is</w:t>
      </w:r>
      <w:r w:rsidRPr="006917EC">
        <w:rPr>
          <w:b/>
        </w:rPr>
        <w:t xml:space="preserve"> </w:t>
      </w:r>
      <w:r w:rsidRPr="006917EC" w:rsidR="004C381F">
        <w:rPr>
          <w:b/>
        </w:rPr>
        <w:t>[</w:t>
      </w:r>
      <w:r w:rsidRPr="006917EC" w:rsidR="009967A3">
        <w:rPr>
          <w:bCs/>
        </w:rPr>
        <w:t>the only</w:t>
      </w:r>
      <w:r w:rsidRPr="006917EC" w:rsidR="004C381F">
        <w:rPr>
          <w:b/>
        </w:rPr>
        <w:t>]</w:t>
      </w:r>
      <w:r w:rsidRPr="006917EC" w:rsidR="009967A3">
        <w:rPr>
          <w:bCs/>
        </w:rPr>
        <w:t xml:space="preserve"> </w:t>
      </w:r>
      <w:r w:rsidRPr="006917EC">
        <w:rPr>
          <w:bCs/>
        </w:rPr>
        <w:t xml:space="preserve">one of an authorized issue of </w:t>
      </w:r>
      <w:r w:rsidRPr="006917EC" w:rsidR="009536E9">
        <w:rPr>
          <w:bCs/>
        </w:rPr>
        <w:t>bonds of the Issuer</w:t>
      </w:r>
      <w:r w:rsidRPr="006917EC" w:rsidR="006C0D4B">
        <w:rPr>
          <w:b/>
        </w:rPr>
        <w:t>[</w:t>
      </w:r>
      <w:r w:rsidRPr="006917EC" w:rsidR="006C0D4B">
        <w:t>, of like date, tenor and effect, except as to rates of interest and dates of maturity,</w:t>
      </w:r>
      <w:r w:rsidRPr="006917EC" w:rsidR="006C0D4B">
        <w:rPr>
          <w:b/>
        </w:rPr>
        <w:t>]</w:t>
      </w:r>
      <w:r w:rsidRPr="006917EC" w:rsidR="006C0D4B">
        <w:t xml:space="preserve"> </w:t>
      </w:r>
      <w:r w:rsidRPr="006917EC" w:rsidR="009536E9">
        <w:rPr>
          <w:bCs/>
        </w:rPr>
        <w:t xml:space="preserve">designated as the </w:t>
      </w:r>
      <w:r w:rsidRPr="006917EC">
        <w:rPr>
          <w:bCs/>
        </w:rPr>
        <w:t>Economic Development</w:t>
      </w:r>
      <w:r w:rsidRPr="006917EC">
        <w:rPr>
          <w:b/>
        </w:rPr>
        <w:t xml:space="preserve"> </w:t>
      </w:r>
      <w:r w:rsidRPr="006917EC" w:rsidR="006C0D4B">
        <w:rPr>
          <w:bCs/>
        </w:rPr>
        <w:t xml:space="preserve">Lease Rental </w:t>
      </w:r>
      <w:r w:rsidRPr="006917EC">
        <w:rPr>
          <w:bCs/>
        </w:rPr>
        <w:t xml:space="preserve">Revenue </w:t>
      </w:r>
      <w:r w:rsidRPr="006917EC" w:rsidR="004C381F">
        <w:rPr>
          <w:bCs/>
        </w:rPr>
        <w:t xml:space="preserve">Bonds, Series </w:t>
      </w:r>
      <w:bookmarkStart w:name="_9kMI4K6ZWu47878EHDEH" w:id="128"/>
      <w:r w:rsidRPr="006917EC" w:rsidR="004C381F">
        <w:rPr>
          <w:bCs/>
        </w:rPr>
        <w:t>2022</w:t>
      </w:r>
      <w:bookmarkEnd w:id="128"/>
      <w:r w:rsidRPr="006917EC" w:rsidR="00A22971">
        <w:rPr>
          <w:bCs/>
        </w:rPr>
        <w:t xml:space="preserve"> </w:t>
      </w:r>
      <w:r w:rsidRPr="006917EC" w:rsidR="006C0D4B">
        <w:rPr>
          <w:bCs/>
        </w:rPr>
        <w:t xml:space="preserve">(Rebar Project) </w:t>
      </w:r>
      <w:r w:rsidRPr="006917EC" w:rsidR="00A22971">
        <w:rPr>
          <w:bCs/>
        </w:rPr>
        <w:t>(</w:t>
      </w:r>
      <w:r w:rsidRPr="006917EC" w:rsidR="004C2AEE">
        <w:rPr>
          <w:bCs/>
        </w:rPr>
        <w:t>"</w:t>
      </w:r>
      <w:r w:rsidRPr="006917EC" w:rsidR="00A22971">
        <w:rPr>
          <w:bCs/>
        </w:rPr>
        <w:t xml:space="preserve">Series </w:t>
      </w:r>
      <w:bookmarkStart w:name="_9kMI5L6ZWu47878EHDEH" w:id="129"/>
      <w:r w:rsidRPr="006917EC" w:rsidR="000666FD">
        <w:rPr>
          <w:bCs/>
        </w:rPr>
        <w:t>2022</w:t>
      </w:r>
      <w:bookmarkEnd w:id="129"/>
      <w:r w:rsidRPr="006917EC" w:rsidR="00A22971">
        <w:rPr>
          <w:bCs/>
        </w:rPr>
        <w:t xml:space="preserve"> Bonds</w:t>
      </w:r>
      <w:r w:rsidRPr="006917EC" w:rsidR="004C2AEE">
        <w:rPr>
          <w:bCs/>
        </w:rPr>
        <w:t>"</w:t>
      </w:r>
      <w:r w:rsidRPr="006917EC" w:rsidR="00A22971">
        <w:rPr>
          <w:bCs/>
        </w:rPr>
        <w:t>)</w:t>
      </w:r>
      <w:r w:rsidRPr="006917EC" w:rsidR="00A22971">
        <w:rPr>
          <w:b/>
        </w:rPr>
        <w:t xml:space="preserve"> </w:t>
      </w:r>
      <w:r w:rsidRPr="006917EC">
        <w:rPr>
          <w:bCs/>
        </w:rPr>
        <w:t xml:space="preserve">which are being issued under the hereinafter described Indenture in the aggregate principal amount of </w:t>
      </w:r>
      <w:r w:rsidRPr="006917EC" w:rsidR="007B616E">
        <w:rPr>
          <w:bCs/>
        </w:rPr>
        <w:t>$</w:t>
      </w:r>
      <w:r w:rsidRPr="006917EC" w:rsidR="000666FD">
        <w:rPr>
          <w:bCs/>
        </w:rPr>
        <w:t>_______________________</w:t>
      </w:r>
      <w:r w:rsidRPr="006917EC" w:rsidR="007B616E">
        <w:rPr>
          <w:bCs/>
        </w:rPr>
        <w:t>.</w:t>
      </w:r>
      <w:r w:rsidRPr="006917EC">
        <w:rPr>
          <w:bCs/>
        </w:rPr>
        <w:t xml:space="preserve">  The </w:t>
      </w:r>
      <w:r w:rsidRPr="006917EC" w:rsidR="002318B9">
        <w:rPr>
          <w:bCs/>
        </w:rPr>
        <w:t xml:space="preserve">Series </w:t>
      </w:r>
      <w:bookmarkStart w:name="_9kMI6M6ZWu47878EHDEH" w:id="130"/>
      <w:r w:rsidRPr="006917EC" w:rsidR="002318B9">
        <w:rPr>
          <w:bCs/>
        </w:rPr>
        <w:t>2022</w:t>
      </w:r>
      <w:bookmarkEnd w:id="130"/>
      <w:r w:rsidRPr="006917EC" w:rsidR="002318B9">
        <w:rPr>
          <w:bCs/>
        </w:rPr>
        <w:t xml:space="preserve"> Bond</w:t>
      </w:r>
      <w:r w:rsidRPr="006917EC">
        <w:rPr>
          <w:bCs/>
        </w:rPr>
        <w:t xml:space="preserve">s are being issued for the purpose of providing funds to finance </w:t>
      </w:r>
      <w:r w:rsidRPr="006917EC" w:rsidR="009F1A54">
        <w:t>the</w:t>
      </w:r>
      <w:r w:rsidRPr="006917EC" w:rsidR="006C0D4B">
        <w:t xml:space="preserve"> cost of the construction </w:t>
      </w:r>
      <w:r w:rsidRPr="006917EC" w:rsidR="006C0D4B">
        <w:rPr>
          <w:color w:val="000000"/>
        </w:rPr>
        <w:t>of</w:t>
      </w:r>
      <w:r w:rsidRPr="006917EC" w:rsidR="006C0D4B">
        <w:rPr>
          <w:b/>
          <w:bCs/>
          <w:color w:val="000000"/>
        </w:rPr>
        <w:t xml:space="preserve"> </w:t>
      </w:r>
      <w:r w:rsidRPr="006917EC" w:rsidR="006C0D4B">
        <w:rPr>
          <w:color w:val="000000"/>
        </w:rPr>
        <w:t>infrastructure improvements including, but not limited to, roads, ponds and walking paths</w:t>
      </w:r>
      <w:r w:rsidRPr="006917EC" w:rsidR="009F1A54">
        <w:rPr>
          <w:color w:val="000000"/>
        </w:rPr>
        <w:t xml:space="preserve"> and other amenities as reflected in the Town</w:t>
      </w:r>
      <w:r w:rsidRPr="006917EC" w:rsidR="004C2AEE">
        <w:rPr>
          <w:color w:val="000000"/>
        </w:rPr>
        <w:t>'</w:t>
      </w:r>
      <w:r w:rsidRPr="006917EC" w:rsidR="009F1A54">
        <w:rPr>
          <w:color w:val="000000"/>
        </w:rPr>
        <w:t>s Master Development Plan</w:t>
      </w:r>
      <w:r w:rsidRPr="006917EC" w:rsidR="006C0D4B">
        <w:rPr>
          <w:color w:val="000000"/>
        </w:rPr>
        <w:t xml:space="preserve"> to support a mixed-use development consisting of multi-family housing, commercial/real estate and governmental buildings, together with all necessary infrastructure, green and recreational space</w:t>
      </w:r>
      <w:r w:rsidRPr="006917EC">
        <w:rPr>
          <w:bCs/>
        </w:rPr>
        <w:t xml:space="preserve">, </w:t>
      </w:r>
      <w:r w:rsidRPr="006917EC" w:rsidR="009967A3">
        <w:rPr>
          <w:bCs/>
        </w:rPr>
        <w:t>capitalized interest</w:t>
      </w:r>
      <w:r w:rsidRPr="006917EC" w:rsidR="006C0D4B">
        <w:rPr>
          <w:b/>
        </w:rPr>
        <w:t>[</w:t>
      </w:r>
      <w:r w:rsidRPr="006917EC" w:rsidR="006C0D4B">
        <w:rPr>
          <w:bCs/>
        </w:rPr>
        <w:t>, funding a debt service reserve</w:t>
      </w:r>
      <w:r w:rsidRPr="006917EC" w:rsidR="006C0D4B">
        <w:rPr>
          <w:b/>
        </w:rPr>
        <w:t>]</w:t>
      </w:r>
      <w:r w:rsidRPr="006917EC" w:rsidR="009967A3">
        <w:rPr>
          <w:bCs/>
        </w:rPr>
        <w:t xml:space="preserve"> </w:t>
      </w:r>
      <w:r w:rsidRPr="006917EC">
        <w:rPr>
          <w:bCs/>
        </w:rPr>
        <w:t>and costs of issuance</w:t>
      </w:r>
      <w:r w:rsidRPr="006917EC" w:rsidR="006C0D4B">
        <w:rPr>
          <w:bCs/>
        </w:rPr>
        <w:t xml:space="preserve"> </w:t>
      </w:r>
      <w:r w:rsidRPr="006917EC" w:rsidR="006C0D4B">
        <w:rPr>
          <w:b/>
        </w:rPr>
        <w:t>[</w:t>
      </w:r>
      <w:r w:rsidRPr="006917EC" w:rsidR="006C0D4B">
        <w:rPr>
          <w:bCs/>
        </w:rPr>
        <w:t>including premiums for a debt service reserve surety and/or municipal bond insurance</w:t>
      </w:r>
      <w:r w:rsidRPr="006917EC" w:rsidR="006C0D4B">
        <w:rPr>
          <w:b/>
        </w:rPr>
        <w:t>]</w:t>
      </w:r>
      <w:r w:rsidRPr="006917EC">
        <w:rPr>
          <w:bCs/>
        </w:rPr>
        <w:t xml:space="preserve">, by </w:t>
      </w:r>
      <w:r w:rsidRPr="006917EC" w:rsidR="00542539">
        <w:rPr>
          <w:bCs/>
        </w:rPr>
        <w:t>the issuance of th</w:t>
      </w:r>
      <w:r w:rsidRPr="006917EC" w:rsidR="009F1A54">
        <w:rPr>
          <w:bCs/>
        </w:rPr>
        <w:t>e</w:t>
      </w:r>
      <w:r w:rsidRPr="006917EC" w:rsidR="00542539">
        <w:rPr>
          <w:bCs/>
        </w:rPr>
        <w:t xml:space="preserve"> Series </w:t>
      </w:r>
      <w:bookmarkStart w:name="_9kMI7N6ZWu47878EHDEH" w:id="131"/>
      <w:r w:rsidRPr="006917EC" w:rsidR="00542539">
        <w:rPr>
          <w:bCs/>
        </w:rPr>
        <w:t>2022</w:t>
      </w:r>
      <w:bookmarkEnd w:id="131"/>
      <w:r w:rsidRPr="006917EC" w:rsidR="00542539">
        <w:rPr>
          <w:bCs/>
        </w:rPr>
        <w:t xml:space="preserve"> Bonds connected to the </w:t>
      </w:r>
      <w:bookmarkStart w:name="_9kMH4L6ZWu6FE79GRK4oe1z2" w:id="132"/>
      <w:r w:rsidRPr="006917EC" w:rsidR="00542539">
        <w:rPr>
          <w:bCs/>
        </w:rPr>
        <w:t>Broadway</w:t>
      </w:r>
      <w:bookmarkEnd w:id="132"/>
      <w:r w:rsidRPr="006917EC" w:rsidR="00542539">
        <w:rPr>
          <w:bCs/>
        </w:rPr>
        <w:t>/</w:t>
      </w:r>
      <w:bookmarkStart w:name="_9kMML5YVt38968GQL945sYT2" w:id="133"/>
      <w:r w:rsidRPr="006917EC" w:rsidR="00542539">
        <w:rPr>
          <w:bCs/>
        </w:rPr>
        <w:t>Aurora Way</w:t>
      </w:r>
      <w:bookmarkEnd w:id="133"/>
      <w:r w:rsidRPr="006917EC" w:rsidR="00542539">
        <w:rPr>
          <w:bCs/>
        </w:rPr>
        <w:t xml:space="preserve"> Allocation Area.</w:t>
      </w:r>
    </w:p>
    <w:p w:rsidRPr="006917EC" w:rsidR="005866D0" w:rsidP="005866D0" w:rsidRDefault="005866D0" w14:paraId="614705F7" w14:textId="52C9E1F0">
      <w:pPr>
        <w:pStyle w:val="1stLineIndentSS"/>
        <w:rPr>
          <w:bCs/>
        </w:rPr>
      </w:pPr>
      <w:r w:rsidRPr="006917EC">
        <w:rPr>
          <w:bCs/>
        </w:rPr>
        <w:t xml:space="preserve">The </w:t>
      </w:r>
      <w:r w:rsidRPr="006917EC" w:rsidR="002318B9">
        <w:rPr>
          <w:bCs/>
        </w:rPr>
        <w:t xml:space="preserve">Series </w:t>
      </w:r>
      <w:bookmarkStart w:name="_9kMI8O6ZWu47878EHDEH" w:id="134"/>
      <w:r w:rsidRPr="006917EC" w:rsidR="002318B9">
        <w:rPr>
          <w:bCs/>
        </w:rPr>
        <w:t>2022</w:t>
      </w:r>
      <w:bookmarkEnd w:id="134"/>
      <w:r w:rsidRPr="006917EC" w:rsidR="002318B9">
        <w:rPr>
          <w:bCs/>
        </w:rPr>
        <w:t xml:space="preserve"> Bond</w:t>
      </w:r>
      <w:r w:rsidRPr="006917EC">
        <w:rPr>
          <w:bCs/>
        </w:rPr>
        <w:t xml:space="preserve">s are issued under and entitled to the security of a </w:t>
      </w:r>
      <w:bookmarkStart w:name="_9kMHG5YVt4CC7DLkb9BBcRtlwCKJ4" w:id="135"/>
      <w:r w:rsidRPr="006917EC">
        <w:rPr>
          <w:bCs/>
        </w:rPr>
        <w:t>Trust Indenture</w:t>
      </w:r>
      <w:bookmarkEnd w:id="135"/>
      <w:r w:rsidRPr="006917EC">
        <w:rPr>
          <w:bCs/>
        </w:rPr>
        <w:t xml:space="preserve"> dated as of </w:t>
      </w:r>
      <w:bookmarkStart w:name="_9kMHG5YVt36767EYU5q5HHIL" w:id="136"/>
      <w:r w:rsidR="00AE002C">
        <w:rPr>
          <w:bCs/>
        </w:rPr>
        <w:t>August 1</w:t>
      </w:r>
      <w:r w:rsidRPr="006917EC" w:rsidR="00A347A3">
        <w:rPr>
          <w:bCs/>
        </w:rPr>
        <w:t xml:space="preserve">, </w:t>
      </w:r>
      <w:r w:rsidRPr="006917EC" w:rsidR="00544317">
        <w:rPr>
          <w:bCs/>
        </w:rPr>
        <w:t>2022</w:t>
      </w:r>
      <w:bookmarkEnd w:id="136"/>
      <w:r w:rsidRPr="006917EC">
        <w:rPr>
          <w:bCs/>
        </w:rPr>
        <w:t xml:space="preserve"> (</w:t>
      </w:r>
      <w:r w:rsidRPr="006917EC" w:rsidR="004C2AEE">
        <w:rPr>
          <w:bCs/>
        </w:rPr>
        <w:t>"</w:t>
      </w:r>
      <w:r w:rsidRPr="006917EC">
        <w:rPr>
          <w:bCs/>
        </w:rPr>
        <w:t>Indenture</w:t>
      </w:r>
      <w:r w:rsidRPr="006917EC" w:rsidR="004C2AEE">
        <w:rPr>
          <w:bCs/>
        </w:rPr>
        <w:t>"</w:t>
      </w:r>
      <w:r w:rsidRPr="006917EC">
        <w:rPr>
          <w:bCs/>
        </w:rPr>
        <w:t xml:space="preserve">) duly executed and delivered by the Issuer to </w:t>
      </w:r>
      <w:r w:rsidRPr="006917EC" w:rsidR="007A7813">
        <w:rPr>
          <w:bCs/>
        </w:rPr>
        <w:t>_______________________</w:t>
      </w:r>
      <w:r w:rsidRPr="006917EC" w:rsidR="00815B50">
        <w:rPr>
          <w:bCs/>
        </w:rPr>
        <w:t xml:space="preserve">, </w:t>
      </w:r>
      <w:r w:rsidRPr="006917EC">
        <w:rPr>
          <w:bCs/>
        </w:rPr>
        <w:t xml:space="preserve">as Trustee (the term </w:t>
      </w:r>
      <w:r w:rsidRPr="006917EC" w:rsidR="004C2AEE">
        <w:rPr>
          <w:bCs/>
        </w:rPr>
        <w:t>"</w:t>
      </w:r>
      <w:r w:rsidRPr="006917EC">
        <w:rPr>
          <w:bCs/>
        </w:rPr>
        <w:t>Trustee</w:t>
      </w:r>
      <w:r w:rsidRPr="006917EC" w:rsidR="004C2AEE">
        <w:rPr>
          <w:bCs/>
        </w:rPr>
        <w:t>"</w:t>
      </w:r>
      <w:r w:rsidRPr="006917EC">
        <w:rPr>
          <w:bCs/>
        </w:rPr>
        <w:t xml:space="preserve"> where used herein referring to the Trustee or its successors), pursuant to which Indenture the </w:t>
      </w:r>
      <w:bookmarkStart w:name="_9kR3WTr2AA5CLbEapuUPs8wp8yz3qty74v0BNI4" w:id="137"/>
      <w:r w:rsidRPr="006917EC" w:rsidR="00542539">
        <w:rPr>
          <w:bCs/>
          <w:color w:val="000000"/>
        </w:rPr>
        <w:t xml:space="preserve">Lease Rentals </w:t>
      </w:r>
      <w:r w:rsidRPr="006917EC" w:rsidR="002E13F9">
        <w:rPr>
          <w:bCs/>
        </w:rPr>
        <w:t xml:space="preserve">(as defined in the </w:t>
      </w:r>
      <w:r w:rsidRPr="006917EC" w:rsidR="00542539">
        <w:rPr>
          <w:bCs/>
        </w:rPr>
        <w:t>Lease</w:t>
      </w:r>
      <w:bookmarkEnd w:id="137"/>
      <w:r w:rsidRPr="006917EC" w:rsidR="002E13F9">
        <w:rPr>
          <w:bCs/>
        </w:rPr>
        <w:t>)</w:t>
      </w:r>
      <w:r w:rsidRPr="006917EC" w:rsidR="00A814D1">
        <w:rPr>
          <w:bCs/>
        </w:rPr>
        <w:t xml:space="preserve"> </w:t>
      </w:r>
      <w:r w:rsidRPr="006917EC">
        <w:rPr>
          <w:bCs/>
        </w:rPr>
        <w:t xml:space="preserve">and all rights of the </w:t>
      </w:r>
      <w:bookmarkStart w:name="_9kR3WTr2AA5DDPP69wuB8skzF6sXSo38" w:id="138"/>
      <w:r w:rsidRPr="006917EC">
        <w:rPr>
          <w:bCs/>
        </w:rPr>
        <w:t>Issuer under the</w:t>
      </w:r>
      <w:r w:rsidRPr="006917EC">
        <w:rPr>
          <w:b/>
        </w:rPr>
        <w:t xml:space="preserve"> </w:t>
      </w:r>
      <w:r w:rsidRPr="006917EC" w:rsidR="00542539">
        <w:rPr>
          <w:bCs/>
        </w:rPr>
        <w:t>Lease</w:t>
      </w:r>
      <w:bookmarkEnd w:id="138"/>
      <w:r w:rsidRPr="006917EC">
        <w:rPr>
          <w:bCs/>
        </w:rPr>
        <w:t xml:space="preserve">, </w:t>
      </w:r>
      <w:r w:rsidRPr="006917EC" w:rsidR="00542539">
        <w:rPr>
          <w:b/>
        </w:rPr>
        <w:t>[</w:t>
      </w:r>
      <w:r w:rsidRPr="006917EC">
        <w:rPr>
          <w:bCs/>
        </w:rPr>
        <w:t>except certain rights to payment for expenses, indemnity rights and rights to perform certain discretionary acts as set forth in the</w:t>
      </w:r>
      <w:r w:rsidRPr="006917EC">
        <w:rPr>
          <w:b/>
        </w:rPr>
        <w:t xml:space="preserve"> </w:t>
      </w:r>
      <w:r w:rsidRPr="006917EC" w:rsidR="00542539">
        <w:rPr>
          <w:bCs/>
        </w:rPr>
        <w:t>Lease</w:t>
      </w:r>
      <w:r w:rsidRPr="006917EC" w:rsidR="00542539">
        <w:rPr>
          <w:b/>
        </w:rPr>
        <w:t>]</w:t>
      </w:r>
      <w:r w:rsidRPr="006917EC">
        <w:rPr>
          <w:bCs/>
        </w:rPr>
        <w:t xml:space="preserve">, are pledged and assigned by the Issuer to the Trustee as security for the </w:t>
      </w:r>
      <w:r w:rsidRPr="006917EC" w:rsidR="002318B9">
        <w:rPr>
          <w:bCs/>
        </w:rPr>
        <w:t xml:space="preserve">Series </w:t>
      </w:r>
      <w:bookmarkStart w:name="_9kMI9P6ZWu47878EHDEH" w:id="139"/>
      <w:r w:rsidRPr="006917EC" w:rsidR="002318B9">
        <w:rPr>
          <w:bCs/>
        </w:rPr>
        <w:t>2022</w:t>
      </w:r>
      <w:bookmarkEnd w:id="139"/>
      <w:r w:rsidRPr="006917EC" w:rsidR="002318B9">
        <w:rPr>
          <w:bCs/>
        </w:rPr>
        <w:t xml:space="preserve"> Bond</w:t>
      </w:r>
      <w:r w:rsidRPr="006917EC">
        <w:rPr>
          <w:bCs/>
        </w:rPr>
        <w:t xml:space="preserve">s.  THE OWNER OF THIS </w:t>
      </w:r>
      <w:r w:rsidRPr="006917EC" w:rsidR="002318B9">
        <w:rPr>
          <w:bCs/>
        </w:rPr>
        <w:t xml:space="preserve">SERIES </w:t>
      </w:r>
      <w:bookmarkStart w:name="_9kMJ1G6ZWu47878EHDEH" w:id="140"/>
      <w:r w:rsidRPr="006917EC" w:rsidR="002318B9">
        <w:rPr>
          <w:bCs/>
        </w:rPr>
        <w:t>2022</w:t>
      </w:r>
      <w:bookmarkEnd w:id="140"/>
      <w:r w:rsidRPr="006917EC" w:rsidR="002318B9">
        <w:rPr>
          <w:bCs/>
        </w:rPr>
        <w:t xml:space="preserve"> BOND</w:t>
      </w:r>
      <w:r w:rsidRPr="006917EC">
        <w:rPr>
          <w:bCs/>
        </w:rPr>
        <w:t xml:space="preserve">, BY ACCEPTANCE OF THIS </w:t>
      </w:r>
      <w:r w:rsidRPr="006917EC" w:rsidR="002318B9">
        <w:rPr>
          <w:bCs/>
        </w:rPr>
        <w:t xml:space="preserve">SERIES </w:t>
      </w:r>
      <w:bookmarkStart w:name="_9kMJ2H6ZWu47878EHDEH" w:id="141"/>
      <w:r w:rsidRPr="006917EC" w:rsidR="002318B9">
        <w:rPr>
          <w:bCs/>
        </w:rPr>
        <w:t>2022</w:t>
      </w:r>
      <w:bookmarkEnd w:id="141"/>
      <w:r w:rsidRPr="006917EC" w:rsidR="002318B9">
        <w:rPr>
          <w:bCs/>
        </w:rPr>
        <w:t xml:space="preserve"> BOND</w:t>
      </w:r>
      <w:r w:rsidRPr="006917EC">
        <w:rPr>
          <w:bCs/>
        </w:rPr>
        <w:t xml:space="preserve">, HEREBY AGREES TO ALL OF THE TERMS AND PROVISIONS IN THE INDENTURE AND THIS </w:t>
      </w:r>
      <w:r w:rsidRPr="006917EC" w:rsidR="002318B9">
        <w:rPr>
          <w:bCs/>
        </w:rPr>
        <w:t xml:space="preserve">SERIES </w:t>
      </w:r>
      <w:bookmarkStart w:name="_9kMJ3I6ZWu47878EHDEH" w:id="142"/>
      <w:r w:rsidRPr="006917EC" w:rsidR="002318B9">
        <w:rPr>
          <w:bCs/>
        </w:rPr>
        <w:t>2022</w:t>
      </w:r>
      <w:bookmarkEnd w:id="142"/>
      <w:r w:rsidRPr="006917EC" w:rsidR="002318B9">
        <w:rPr>
          <w:bCs/>
        </w:rPr>
        <w:t xml:space="preserve"> BOND</w:t>
      </w:r>
      <w:r w:rsidRPr="006917EC">
        <w:rPr>
          <w:bCs/>
        </w:rPr>
        <w:t xml:space="preserve"> AS TO THE PLEDGE OF </w:t>
      </w:r>
      <w:r w:rsidRPr="006917EC" w:rsidR="00D41763">
        <w:rPr>
          <w:bCs/>
        </w:rPr>
        <w:t>LEASE RENTALS.</w:t>
      </w:r>
    </w:p>
    <w:p w:rsidRPr="006917EC" w:rsidR="005866D0" w:rsidP="005866D0" w:rsidRDefault="005866D0" w14:paraId="42AFE5F5" w14:textId="6EBF57CA">
      <w:pPr>
        <w:pStyle w:val="1stLineIndentSS"/>
        <w:rPr>
          <w:bCs/>
        </w:rPr>
      </w:pPr>
      <w:r w:rsidRPr="006917EC">
        <w:rPr>
          <w:bCs/>
        </w:rPr>
        <w:t xml:space="preserve">It is provided in the Indenture that the Issuer may hereafter issue </w:t>
      </w:r>
      <w:bookmarkStart w:name="_9kR3WTr2AA5DEI2ciz0w2poQO7x3126tw1A7y3E" w:id="143"/>
      <w:r w:rsidRPr="006917EC">
        <w:rPr>
          <w:bCs/>
        </w:rPr>
        <w:t>Additional Bonds (as defined in the Indenture</w:t>
      </w:r>
      <w:bookmarkEnd w:id="143"/>
      <w:r w:rsidRPr="006917EC">
        <w:rPr>
          <w:bCs/>
        </w:rPr>
        <w:t xml:space="preserve">) from time to time under certain terms and conditions contained therein.  (Such Additional Bonds and the </w:t>
      </w:r>
      <w:r w:rsidRPr="006917EC" w:rsidR="00A347A3">
        <w:rPr>
          <w:bCs/>
        </w:rPr>
        <w:t xml:space="preserve">Series </w:t>
      </w:r>
      <w:bookmarkStart w:name="_9kMJ4J6ZWu47878EHDEH" w:id="144"/>
      <w:r w:rsidRPr="006917EC" w:rsidR="00544317">
        <w:rPr>
          <w:bCs/>
        </w:rPr>
        <w:t>2022</w:t>
      </w:r>
      <w:bookmarkEnd w:id="144"/>
      <w:r w:rsidRPr="006917EC" w:rsidR="004030F3">
        <w:rPr>
          <w:bCs/>
        </w:rPr>
        <w:t xml:space="preserve"> </w:t>
      </w:r>
      <w:r w:rsidRPr="006917EC">
        <w:rPr>
          <w:bCs/>
        </w:rPr>
        <w:t xml:space="preserve">Bonds are hereinafter collectively referred to as the </w:t>
      </w:r>
      <w:r w:rsidRPr="006917EC" w:rsidR="004C2AEE">
        <w:rPr>
          <w:bCs/>
        </w:rPr>
        <w:t>"</w:t>
      </w:r>
      <w:r w:rsidRPr="006917EC">
        <w:rPr>
          <w:bCs/>
        </w:rPr>
        <w:t>Bonds.</w:t>
      </w:r>
      <w:r w:rsidRPr="006917EC" w:rsidR="004C2AEE">
        <w:rPr>
          <w:bCs/>
        </w:rPr>
        <w:t>"</w:t>
      </w:r>
      <w:r w:rsidRPr="006917EC">
        <w:rPr>
          <w:bCs/>
        </w:rPr>
        <w:t>)  Reference is made to the Indenture and to all indentures supplemental thereto and to the</w:t>
      </w:r>
      <w:r w:rsidRPr="006917EC">
        <w:rPr>
          <w:b/>
        </w:rPr>
        <w:t xml:space="preserve"> </w:t>
      </w:r>
      <w:r w:rsidRPr="006917EC" w:rsidR="00542539">
        <w:rPr>
          <w:bCs/>
        </w:rPr>
        <w:t xml:space="preserve">Lease </w:t>
      </w:r>
      <w:r w:rsidRPr="006917EC">
        <w:rPr>
          <w:bCs/>
        </w:rPr>
        <w:t xml:space="preserve">for a description of the nature and extent of the security, the rights, duties and obligations of the Issuer and the Trustee, the rights of the holders of the Bonds, the issuance of Additional Bonds and the terms on which the Bonds are or may be issued and secured, and to all the provisions of which the holder hereof by the acceptance of this </w:t>
      </w:r>
      <w:r w:rsidRPr="006917EC" w:rsidR="002318B9">
        <w:rPr>
          <w:bCs/>
        </w:rPr>
        <w:t xml:space="preserve">Series </w:t>
      </w:r>
      <w:bookmarkStart w:name="_9kMJ5K6ZWu47878EHDEH" w:id="145"/>
      <w:r w:rsidRPr="006917EC" w:rsidR="002318B9">
        <w:rPr>
          <w:bCs/>
        </w:rPr>
        <w:t>2022</w:t>
      </w:r>
      <w:bookmarkEnd w:id="145"/>
      <w:r w:rsidRPr="006917EC" w:rsidR="002318B9">
        <w:rPr>
          <w:bCs/>
        </w:rPr>
        <w:t xml:space="preserve"> Bond</w:t>
      </w:r>
      <w:r w:rsidRPr="006917EC">
        <w:rPr>
          <w:bCs/>
        </w:rPr>
        <w:t xml:space="preserve"> assents.</w:t>
      </w:r>
    </w:p>
    <w:p w:rsidRPr="006917EC" w:rsidR="005866D0" w:rsidP="005866D0" w:rsidRDefault="005F1296" w14:paraId="7115B8D9" w14:textId="4FA618B6">
      <w:pPr>
        <w:pStyle w:val="1stLineIndentSS"/>
        <w:rPr>
          <w:bCs/>
        </w:rPr>
      </w:pPr>
      <w:r w:rsidRPr="006917EC">
        <w:rPr>
          <w:bCs/>
        </w:rPr>
        <w:lastRenderedPageBreak/>
        <w:t xml:space="preserve">The </w:t>
      </w:r>
      <w:r w:rsidRPr="006917EC" w:rsidR="002318B9">
        <w:rPr>
          <w:bCs/>
        </w:rPr>
        <w:t xml:space="preserve">Series </w:t>
      </w:r>
      <w:bookmarkStart w:name="_9kMJ6L6ZWu47878EHDEH" w:id="146"/>
      <w:r w:rsidRPr="006917EC" w:rsidR="002318B9">
        <w:rPr>
          <w:bCs/>
        </w:rPr>
        <w:t>2022</w:t>
      </w:r>
      <w:bookmarkEnd w:id="146"/>
      <w:r w:rsidRPr="006917EC" w:rsidR="002318B9">
        <w:rPr>
          <w:bCs/>
        </w:rPr>
        <w:t xml:space="preserve"> Bond</w:t>
      </w:r>
      <w:r w:rsidRPr="006917EC" w:rsidR="005866D0">
        <w:rPr>
          <w:bCs/>
        </w:rPr>
        <w:t xml:space="preserve">s are issuable in registered form in denominations of </w:t>
      </w:r>
      <w:bookmarkStart w:name="_9kR3WTr13449IKD9A" w:id="147"/>
      <w:r w:rsidRPr="006917EC" w:rsidR="005866D0">
        <w:rPr>
          <w:bCs/>
        </w:rPr>
        <w:t>$</w:t>
      </w:r>
      <w:r w:rsidRPr="006917EC" w:rsidR="00542539">
        <w:rPr>
          <w:bCs/>
        </w:rPr>
        <w:t>5</w:t>
      </w:r>
      <w:r w:rsidRPr="006917EC" w:rsidR="005866D0">
        <w:rPr>
          <w:bCs/>
        </w:rPr>
        <w:t>,000</w:t>
      </w:r>
      <w:bookmarkEnd w:id="147"/>
      <w:r w:rsidRPr="006917EC" w:rsidR="007D01D8">
        <w:rPr>
          <w:bCs/>
        </w:rPr>
        <w:t xml:space="preserve"> </w:t>
      </w:r>
      <w:r w:rsidRPr="006917EC" w:rsidR="005866D0">
        <w:rPr>
          <w:bCs/>
        </w:rPr>
        <w:t>and integral multiples</w:t>
      </w:r>
      <w:r w:rsidRPr="006917EC" w:rsidR="005B09E2">
        <w:rPr>
          <w:bCs/>
        </w:rPr>
        <w:t xml:space="preserve"> </w:t>
      </w:r>
      <w:r w:rsidRPr="006917EC">
        <w:rPr>
          <w:bCs/>
        </w:rPr>
        <w:t>there</w:t>
      </w:r>
      <w:r w:rsidRPr="006917EC" w:rsidR="005B09E2">
        <w:rPr>
          <w:bCs/>
        </w:rPr>
        <w:t>of</w:t>
      </w:r>
      <w:r w:rsidRPr="006917EC">
        <w:rPr>
          <w:bCs/>
        </w:rPr>
        <w:t xml:space="preserve">.  This </w:t>
      </w:r>
      <w:r w:rsidRPr="006917EC" w:rsidR="002318B9">
        <w:rPr>
          <w:bCs/>
        </w:rPr>
        <w:t xml:space="preserve">Series </w:t>
      </w:r>
      <w:bookmarkStart w:name="_9kMJ7M6ZWu47878EHDEH" w:id="148"/>
      <w:r w:rsidRPr="006917EC" w:rsidR="002318B9">
        <w:rPr>
          <w:bCs/>
        </w:rPr>
        <w:t>2022</w:t>
      </w:r>
      <w:bookmarkEnd w:id="148"/>
      <w:r w:rsidRPr="006917EC" w:rsidR="002318B9">
        <w:rPr>
          <w:bCs/>
        </w:rPr>
        <w:t xml:space="preserve"> Bond</w:t>
      </w:r>
      <w:r w:rsidRPr="006917EC" w:rsidR="005866D0">
        <w:rPr>
          <w:bCs/>
        </w:rPr>
        <w:t xml:space="preserve"> is transferable by the registered holder hereof in person or by its attorney duly authorized in writing at the principal office of the Trustee, but only in the manner, subject to the limitations and upon payment of the charges provided in the Indenture and upon surrender and c</w:t>
      </w:r>
      <w:r w:rsidRPr="006917EC">
        <w:rPr>
          <w:bCs/>
        </w:rPr>
        <w:t xml:space="preserve">ancellation of this </w:t>
      </w:r>
      <w:r w:rsidRPr="006917EC" w:rsidR="002318B9">
        <w:rPr>
          <w:bCs/>
        </w:rPr>
        <w:t xml:space="preserve">Series </w:t>
      </w:r>
      <w:bookmarkStart w:name="_9kMJ8N6ZWu47878EHDEH" w:id="149"/>
      <w:r w:rsidRPr="006917EC" w:rsidR="002318B9">
        <w:rPr>
          <w:bCs/>
        </w:rPr>
        <w:t>2022</w:t>
      </w:r>
      <w:bookmarkEnd w:id="149"/>
      <w:r w:rsidRPr="006917EC" w:rsidR="002318B9">
        <w:rPr>
          <w:bCs/>
        </w:rPr>
        <w:t xml:space="preserve"> Bond</w:t>
      </w:r>
      <w:r w:rsidRPr="006917EC" w:rsidR="005866D0">
        <w:rPr>
          <w:bCs/>
        </w:rPr>
        <w:t>.  Upon such transfer a new registered bond will be issued to the transferee in exchange therefor.</w:t>
      </w:r>
    </w:p>
    <w:p w:rsidRPr="006917EC" w:rsidR="005866D0" w:rsidP="005866D0" w:rsidRDefault="005866D0" w14:paraId="69615CA8" w14:textId="77777777">
      <w:pPr>
        <w:pStyle w:val="1stLineIndentSS"/>
        <w:rPr>
          <w:bCs/>
        </w:rPr>
      </w:pPr>
      <w:r w:rsidRPr="006917EC">
        <w:rPr>
          <w:bCs/>
        </w:rPr>
        <w:t>The Issuer, the Trustee and the Paying Agent may deem and treat the Registered Owner hereof as the absolute owner hereof for the purpose of receiving payment of or on account of principal hereof and premium, if any, hereon and interest due hereon and for all other purposes and neither the Issuer nor the Trustee nor the Paying Agent shall be affected by any notice to the contrary.</w:t>
      </w:r>
    </w:p>
    <w:p w:rsidRPr="006917EC" w:rsidR="005866D0" w:rsidP="005866D0" w:rsidRDefault="009C7873" w14:paraId="572C94BD" w14:textId="3A43F0CE">
      <w:pPr>
        <w:pStyle w:val="1stLineIndentSS"/>
        <w:rPr>
          <w:bCs/>
        </w:rPr>
      </w:pPr>
      <w:r w:rsidRPr="006917EC">
        <w:rPr>
          <w:bCs/>
        </w:rPr>
        <w:t>T</w:t>
      </w:r>
      <w:r w:rsidRPr="006917EC" w:rsidR="005F1296">
        <w:rPr>
          <w:bCs/>
        </w:rPr>
        <w:t xml:space="preserve">he </w:t>
      </w:r>
      <w:r w:rsidRPr="006917EC" w:rsidR="002318B9">
        <w:rPr>
          <w:bCs/>
        </w:rPr>
        <w:t xml:space="preserve">Series </w:t>
      </w:r>
      <w:bookmarkStart w:name="_9kMJ9O6ZWu47878EHDEH" w:id="150"/>
      <w:r w:rsidRPr="006917EC" w:rsidR="002318B9">
        <w:rPr>
          <w:bCs/>
        </w:rPr>
        <w:t>2022</w:t>
      </w:r>
      <w:bookmarkEnd w:id="150"/>
      <w:r w:rsidRPr="006917EC" w:rsidR="002318B9">
        <w:rPr>
          <w:bCs/>
        </w:rPr>
        <w:t xml:space="preserve"> Bond</w:t>
      </w:r>
      <w:r w:rsidRPr="006917EC" w:rsidR="005866D0">
        <w:rPr>
          <w:bCs/>
        </w:rPr>
        <w:t xml:space="preserve">s </w:t>
      </w:r>
      <w:r w:rsidRPr="006917EC" w:rsidR="004030F3">
        <w:rPr>
          <w:bCs/>
        </w:rPr>
        <w:t xml:space="preserve">maturing on __________ 1, 20___, </w:t>
      </w:r>
      <w:r w:rsidRPr="006917EC" w:rsidR="005866D0">
        <w:rPr>
          <w:bCs/>
        </w:rPr>
        <w:t xml:space="preserve">shall be subject to optional redemption prior to maturity at the option of the Issuer, on </w:t>
      </w:r>
      <w:r w:rsidRPr="006917EC" w:rsidR="004030F3">
        <w:rPr>
          <w:bCs/>
        </w:rPr>
        <w:t>_________ 1, 20___</w:t>
      </w:r>
      <w:r w:rsidRPr="006917EC" w:rsidR="005866D0">
        <w:rPr>
          <w:bCs/>
        </w:rPr>
        <w:t xml:space="preserve">, </w:t>
      </w:r>
      <w:r w:rsidRPr="006917EC" w:rsidR="00542539">
        <w:rPr>
          <w:bCs/>
        </w:rPr>
        <w:t xml:space="preserve">or any date thereafter, </w:t>
      </w:r>
      <w:r w:rsidRPr="006917EC" w:rsidR="005866D0">
        <w:rPr>
          <w:bCs/>
        </w:rPr>
        <w:t>upon</w:t>
      </w:r>
      <w:r w:rsidRPr="006917EC" w:rsidR="005866D0">
        <w:rPr>
          <w:b/>
        </w:rPr>
        <w:t xml:space="preserve"> </w:t>
      </w:r>
      <w:bookmarkStart w:name="_9kR3WTr14549J9vlw8GRHsg2L" w:id="151"/>
      <w:r w:rsidRPr="006917EC" w:rsidR="00542539">
        <w:rPr>
          <w:bCs/>
        </w:rPr>
        <w:t xml:space="preserve">thirty </w:t>
      </w:r>
      <w:r w:rsidRPr="006917EC">
        <w:rPr>
          <w:bCs/>
        </w:rPr>
        <w:t>(</w:t>
      </w:r>
      <w:r w:rsidRPr="006917EC" w:rsidR="00542539">
        <w:rPr>
          <w:bCs/>
        </w:rPr>
        <w:t>30</w:t>
      </w:r>
      <w:r w:rsidRPr="006917EC">
        <w:rPr>
          <w:bCs/>
        </w:rPr>
        <w:t>)</w:t>
      </w:r>
      <w:r w:rsidRPr="006917EC">
        <w:rPr>
          <w:b/>
        </w:rPr>
        <w:t xml:space="preserve"> </w:t>
      </w:r>
      <w:r w:rsidRPr="006917EC" w:rsidR="00542539">
        <w:rPr>
          <w:bCs/>
        </w:rPr>
        <w:t>days</w:t>
      </w:r>
      <w:r w:rsidRPr="006917EC" w:rsidR="004C2AEE">
        <w:rPr>
          <w:bCs/>
        </w:rPr>
        <w:t>'</w:t>
      </w:r>
      <w:bookmarkEnd w:id="151"/>
      <w:r w:rsidRPr="006917EC" w:rsidR="00542539">
        <w:rPr>
          <w:bCs/>
        </w:rPr>
        <w:t xml:space="preserve"> written </w:t>
      </w:r>
      <w:r w:rsidRPr="006917EC">
        <w:rPr>
          <w:bCs/>
        </w:rPr>
        <w:t>notice</w:t>
      </w:r>
      <w:r w:rsidRPr="006917EC" w:rsidR="005866D0">
        <w:rPr>
          <w:bCs/>
        </w:rPr>
        <w:t>,</w:t>
      </w:r>
      <w:r w:rsidRPr="006917EC" w:rsidR="005866D0">
        <w:rPr>
          <w:b/>
        </w:rPr>
        <w:t xml:space="preserve"> </w:t>
      </w:r>
      <w:r w:rsidRPr="006917EC" w:rsidR="005866D0">
        <w:rPr>
          <w:bCs/>
        </w:rPr>
        <w:t>in whole or in part, in such order of maturity as the Issuer shall direct</w:t>
      </w:r>
      <w:r w:rsidRPr="006917EC" w:rsidR="005866D0">
        <w:rPr>
          <w:b/>
        </w:rPr>
        <w:t xml:space="preserve"> </w:t>
      </w:r>
      <w:r w:rsidRPr="006917EC" w:rsidR="005866D0">
        <w:rPr>
          <w:bCs/>
        </w:rPr>
        <w:t>and by lot within maturities on any date, from any moneys made available for that purpose, at face value, with no premium, plus in each case accrued interest to the date fixed for redemption</w:t>
      </w:r>
      <w:r w:rsidRPr="006917EC">
        <w:rPr>
          <w:bCs/>
        </w:rPr>
        <w:t>.</w:t>
      </w:r>
    </w:p>
    <w:p w:rsidRPr="006917EC" w:rsidR="005866D0" w:rsidP="005866D0" w:rsidRDefault="009C7873" w14:paraId="6452EC3A" w14:textId="4CD1EEBC">
      <w:pPr>
        <w:spacing w:after="240"/>
        <w:ind w:firstLine="720"/>
        <w:jc w:val="both"/>
        <w:rPr>
          <w:rFonts w:eastAsia="Calibri"/>
          <w:bCs/>
          <w:iCs/>
        </w:rPr>
      </w:pPr>
      <w:bookmarkStart w:name="_cp_text_2_12" w:id="152"/>
      <w:bookmarkStart w:name="_cp_text_1_13" w:id="153"/>
      <w:bookmarkEnd w:id="152"/>
      <w:bookmarkEnd w:id="153"/>
      <w:r w:rsidRPr="006917EC">
        <w:rPr>
          <w:rFonts w:eastAsia="Calibri"/>
          <w:b/>
          <w:iCs/>
        </w:rPr>
        <w:t>[</w:t>
      </w:r>
      <w:r w:rsidRPr="006917EC" w:rsidR="005F1296">
        <w:rPr>
          <w:rFonts w:eastAsia="Calibri"/>
          <w:bCs/>
          <w:iCs/>
        </w:rPr>
        <w:t xml:space="preserve">The </w:t>
      </w:r>
      <w:r w:rsidRPr="006917EC" w:rsidR="002318B9">
        <w:rPr>
          <w:rFonts w:eastAsia="Calibri"/>
          <w:bCs/>
          <w:iCs/>
        </w:rPr>
        <w:t xml:space="preserve">Series </w:t>
      </w:r>
      <w:bookmarkStart w:name="_9kMJAP6ZWu47878EHDEH" w:id="154"/>
      <w:r w:rsidRPr="006917EC" w:rsidR="002318B9">
        <w:rPr>
          <w:rFonts w:eastAsia="Calibri"/>
          <w:bCs/>
          <w:iCs/>
        </w:rPr>
        <w:t>2022</w:t>
      </w:r>
      <w:bookmarkEnd w:id="154"/>
      <w:r w:rsidRPr="006917EC" w:rsidR="002318B9">
        <w:rPr>
          <w:rFonts w:eastAsia="Calibri"/>
          <w:bCs/>
          <w:iCs/>
        </w:rPr>
        <w:t xml:space="preserve"> Bond</w:t>
      </w:r>
      <w:r w:rsidRPr="006917EC" w:rsidR="005866D0">
        <w:rPr>
          <w:rFonts w:eastAsia="Calibri"/>
          <w:bCs/>
          <w:iCs/>
        </w:rPr>
        <w:t xml:space="preserve">s maturing on </w:t>
      </w:r>
      <w:r w:rsidRPr="006917EC" w:rsidR="004030F3">
        <w:rPr>
          <w:rFonts w:eastAsia="Calibri"/>
          <w:bCs/>
          <w:iCs/>
        </w:rPr>
        <w:t xml:space="preserve">____________ </w:t>
      </w:r>
      <w:r w:rsidRPr="006917EC" w:rsidR="00171D5C">
        <w:rPr>
          <w:rFonts w:eastAsia="Calibri"/>
          <w:bCs/>
          <w:iCs/>
        </w:rPr>
        <w:t>1</w:t>
      </w:r>
      <w:r w:rsidRPr="006917EC" w:rsidR="005866D0">
        <w:rPr>
          <w:rFonts w:eastAsia="Calibri"/>
          <w:bCs/>
          <w:iCs/>
        </w:rPr>
        <w:t>,</w:t>
      </w:r>
      <w:r w:rsidRPr="006917EC" w:rsidR="004030F3">
        <w:rPr>
          <w:rFonts w:eastAsia="Calibri"/>
          <w:bCs/>
          <w:iCs/>
        </w:rPr>
        <w:t xml:space="preserve"> 20__</w:t>
      </w:r>
      <w:r w:rsidRPr="006917EC" w:rsidR="005866D0">
        <w:rPr>
          <w:rFonts w:eastAsia="Calibri"/>
          <w:bCs/>
          <w:iCs/>
        </w:rPr>
        <w:t xml:space="preserve"> are subject to mandatory sinking fund redemption prior to maturity, at a redemption price equal to the principal amount thereof plus accrued interest on </w:t>
      </w:r>
      <w:bookmarkStart w:name="_9kMHG5YVt3676BCOAdrBvtIT" w:id="155"/>
      <w:r w:rsidRPr="006917EC" w:rsidR="005B09E2">
        <w:rPr>
          <w:rFonts w:eastAsia="Calibri"/>
          <w:bCs/>
          <w:iCs/>
        </w:rPr>
        <w:t>February</w:t>
      </w:r>
      <w:r w:rsidRPr="006917EC" w:rsidR="000666FD">
        <w:rPr>
          <w:rFonts w:eastAsia="Calibri"/>
          <w:bCs/>
          <w:iCs/>
        </w:rPr>
        <w:t xml:space="preserve"> 1</w:t>
      </w:r>
      <w:bookmarkEnd w:id="155"/>
      <w:r w:rsidRPr="006917EC" w:rsidR="005866D0">
        <w:rPr>
          <w:rFonts w:eastAsia="Calibri"/>
          <w:bCs/>
          <w:iCs/>
        </w:rPr>
        <w:t xml:space="preserve"> and </w:t>
      </w:r>
      <w:bookmarkStart w:name="_9kMHG5YVt3676BDKLyzCCM" w:id="156"/>
      <w:r w:rsidRPr="006917EC" w:rsidR="002C2B2D">
        <w:rPr>
          <w:rFonts w:eastAsia="Calibri"/>
          <w:bCs/>
          <w:iCs/>
        </w:rPr>
        <w:t>August 1</w:t>
      </w:r>
      <w:bookmarkEnd w:id="156"/>
      <w:r w:rsidRPr="006917EC" w:rsidR="005866D0">
        <w:rPr>
          <w:rFonts w:eastAsia="Calibri"/>
          <w:bCs/>
          <w:iCs/>
        </w:rPr>
        <w:t xml:space="preserve"> on the dates and in the amounts set forth below:</w:t>
      </w:r>
    </w:p>
    <w:tbl>
      <w:tblPr>
        <w:tblW w:w="0" w:type="auto"/>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6"/>
        <w:gridCol w:w="2394"/>
        <w:gridCol w:w="2070"/>
        <w:gridCol w:w="1080"/>
      </w:tblGrid>
      <w:tr w:rsidRPr="006917EC" w:rsidR="005866D0" w:rsidTr="00BA4BA9" w14:paraId="38544D9B" w14:textId="77777777">
        <w:tc>
          <w:tcPr>
            <w:tcW w:w="6840" w:type="dxa"/>
            <w:gridSpan w:val="4"/>
            <w:tcBorders>
              <w:top w:val="nil"/>
              <w:left w:val="nil"/>
              <w:bottom w:val="nil"/>
              <w:right w:val="nil"/>
            </w:tcBorders>
            <w:shd w:val="clear" w:color="auto" w:fill="auto"/>
          </w:tcPr>
          <w:p w:rsidRPr="006917EC" w:rsidR="005866D0" w:rsidP="000F1A97" w:rsidRDefault="004030F3" w14:paraId="5C3D578B" w14:textId="77777777">
            <w:pPr>
              <w:jc w:val="center"/>
              <w:rPr>
                <w:bCs/>
                <w:u w:val="single"/>
              </w:rPr>
            </w:pPr>
            <w:r w:rsidRPr="006917EC">
              <w:rPr>
                <w:bCs/>
                <w:u w:val="single"/>
              </w:rPr>
              <w:t>20__</w:t>
            </w:r>
            <w:r w:rsidRPr="006917EC" w:rsidR="005866D0">
              <w:rPr>
                <w:bCs/>
                <w:u w:val="single"/>
              </w:rPr>
              <w:t xml:space="preserve"> Term Bond</w:t>
            </w:r>
          </w:p>
        </w:tc>
      </w:tr>
      <w:tr w:rsidRPr="006917EC" w:rsidR="005866D0" w:rsidTr="00BA4BA9" w14:paraId="3677E74A" w14:textId="77777777">
        <w:tc>
          <w:tcPr>
            <w:tcW w:w="1296" w:type="dxa"/>
            <w:tcBorders>
              <w:top w:val="nil"/>
              <w:left w:val="nil"/>
              <w:bottom w:val="nil"/>
              <w:right w:val="nil"/>
            </w:tcBorders>
            <w:shd w:val="clear" w:color="auto" w:fill="auto"/>
          </w:tcPr>
          <w:p w:rsidRPr="006917EC" w:rsidR="005866D0" w:rsidP="000F1A97" w:rsidRDefault="005866D0" w14:paraId="1532128C" w14:textId="77777777">
            <w:pPr>
              <w:jc w:val="center"/>
              <w:rPr>
                <w:bCs/>
                <w:u w:val="single"/>
              </w:rPr>
            </w:pPr>
            <w:r w:rsidRPr="006917EC">
              <w:rPr>
                <w:bCs/>
                <w:u w:val="single"/>
              </w:rPr>
              <w:t>Date</w:t>
            </w:r>
          </w:p>
        </w:tc>
        <w:tc>
          <w:tcPr>
            <w:tcW w:w="2394" w:type="dxa"/>
            <w:tcBorders>
              <w:top w:val="nil"/>
              <w:left w:val="nil"/>
              <w:bottom w:val="nil"/>
              <w:right w:val="nil"/>
            </w:tcBorders>
            <w:shd w:val="clear" w:color="auto" w:fill="auto"/>
          </w:tcPr>
          <w:p w:rsidRPr="006917EC" w:rsidR="005866D0" w:rsidP="000F1A97" w:rsidRDefault="005866D0" w14:paraId="3CFE332A" w14:textId="77777777">
            <w:pPr>
              <w:jc w:val="center"/>
              <w:rPr>
                <w:bCs/>
                <w:u w:val="single"/>
              </w:rPr>
            </w:pPr>
            <w:r w:rsidRPr="006917EC">
              <w:rPr>
                <w:bCs/>
                <w:u w:val="single"/>
              </w:rPr>
              <w:t>Amount</w:t>
            </w:r>
          </w:p>
        </w:tc>
        <w:tc>
          <w:tcPr>
            <w:tcW w:w="2070" w:type="dxa"/>
            <w:tcBorders>
              <w:top w:val="nil"/>
              <w:left w:val="nil"/>
              <w:bottom w:val="nil"/>
              <w:right w:val="nil"/>
            </w:tcBorders>
          </w:tcPr>
          <w:p w:rsidRPr="006917EC" w:rsidR="005866D0" w:rsidP="000F1A97" w:rsidRDefault="005866D0" w14:paraId="7EFDB5D6" w14:textId="77777777">
            <w:pPr>
              <w:jc w:val="center"/>
              <w:rPr>
                <w:bCs/>
                <w:u w:val="single"/>
              </w:rPr>
            </w:pPr>
            <w:r w:rsidRPr="006917EC">
              <w:rPr>
                <w:bCs/>
                <w:u w:val="single"/>
              </w:rPr>
              <w:t>Date</w:t>
            </w:r>
          </w:p>
        </w:tc>
        <w:tc>
          <w:tcPr>
            <w:tcW w:w="1080" w:type="dxa"/>
            <w:tcBorders>
              <w:top w:val="nil"/>
              <w:left w:val="nil"/>
              <w:bottom w:val="nil"/>
              <w:right w:val="nil"/>
            </w:tcBorders>
          </w:tcPr>
          <w:p w:rsidRPr="006917EC" w:rsidR="005866D0" w:rsidP="000F1A97" w:rsidRDefault="005866D0" w14:paraId="6635BBF1" w14:textId="77777777">
            <w:pPr>
              <w:jc w:val="center"/>
              <w:rPr>
                <w:bCs/>
                <w:u w:val="single"/>
              </w:rPr>
            </w:pPr>
            <w:r w:rsidRPr="006917EC">
              <w:rPr>
                <w:bCs/>
                <w:u w:val="single"/>
              </w:rPr>
              <w:t>Amount</w:t>
            </w:r>
          </w:p>
        </w:tc>
      </w:tr>
      <w:tr w:rsidRPr="006917EC" w:rsidR="005866D0" w:rsidTr="00BA4BA9" w14:paraId="3850D276" w14:textId="77777777">
        <w:tc>
          <w:tcPr>
            <w:tcW w:w="1296" w:type="dxa"/>
            <w:tcBorders>
              <w:top w:val="nil"/>
              <w:left w:val="nil"/>
              <w:bottom w:val="nil"/>
              <w:right w:val="nil"/>
            </w:tcBorders>
            <w:shd w:val="clear" w:color="auto" w:fill="auto"/>
            <w:vAlign w:val="center"/>
          </w:tcPr>
          <w:p w:rsidRPr="006917EC" w:rsidR="005866D0" w:rsidP="006226F3" w:rsidRDefault="005866D0" w14:paraId="30F0DA73" w14:textId="77777777">
            <w:pPr>
              <w:jc w:val="center"/>
              <w:rPr>
                <w:bCs/>
              </w:rPr>
            </w:pPr>
          </w:p>
        </w:tc>
        <w:tc>
          <w:tcPr>
            <w:tcW w:w="2394" w:type="dxa"/>
            <w:tcBorders>
              <w:top w:val="nil"/>
              <w:left w:val="nil"/>
              <w:bottom w:val="nil"/>
              <w:right w:val="nil"/>
            </w:tcBorders>
            <w:shd w:val="clear" w:color="auto" w:fill="auto"/>
          </w:tcPr>
          <w:p w:rsidRPr="006917EC" w:rsidR="005866D0" w:rsidP="006226F3" w:rsidRDefault="005866D0" w14:paraId="22F93C14" w14:textId="77777777">
            <w:pPr>
              <w:ind w:right="702"/>
              <w:jc w:val="right"/>
              <w:rPr>
                <w:bCs/>
              </w:rPr>
            </w:pPr>
          </w:p>
        </w:tc>
        <w:tc>
          <w:tcPr>
            <w:tcW w:w="2070" w:type="dxa"/>
            <w:tcBorders>
              <w:top w:val="nil"/>
              <w:left w:val="nil"/>
              <w:bottom w:val="nil"/>
              <w:right w:val="nil"/>
            </w:tcBorders>
            <w:vAlign w:val="center"/>
          </w:tcPr>
          <w:p w:rsidRPr="006917EC" w:rsidR="005866D0" w:rsidP="006226F3" w:rsidRDefault="005F1296" w14:paraId="4E829DFC" w14:textId="77777777">
            <w:pPr>
              <w:tabs>
                <w:tab w:val="left" w:pos="678"/>
              </w:tabs>
              <w:jc w:val="center"/>
              <w:rPr>
                <w:bCs/>
              </w:rPr>
            </w:pPr>
            <w:r w:rsidRPr="006917EC">
              <w:rPr>
                <w:bCs/>
              </w:rPr>
              <w:t>*</w:t>
            </w:r>
          </w:p>
        </w:tc>
        <w:tc>
          <w:tcPr>
            <w:tcW w:w="1080" w:type="dxa"/>
            <w:tcBorders>
              <w:top w:val="nil"/>
              <w:left w:val="nil"/>
              <w:bottom w:val="nil"/>
              <w:right w:val="nil"/>
            </w:tcBorders>
          </w:tcPr>
          <w:p w:rsidRPr="006917EC" w:rsidR="005866D0" w:rsidP="006226F3" w:rsidRDefault="005866D0" w14:paraId="03F3BAC5" w14:textId="77777777">
            <w:pPr>
              <w:ind w:right="522"/>
              <w:jc w:val="right"/>
              <w:rPr>
                <w:bCs/>
              </w:rPr>
            </w:pPr>
          </w:p>
        </w:tc>
      </w:tr>
    </w:tbl>
    <w:p w:rsidRPr="006917EC" w:rsidR="005866D0" w:rsidP="005866D0" w:rsidRDefault="005866D0" w14:paraId="0FA6C9DE" w14:textId="77777777">
      <w:pPr>
        <w:rPr>
          <w:rFonts w:eastAsia="Calibri"/>
          <w:bCs/>
        </w:rPr>
      </w:pPr>
    </w:p>
    <w:p w:rsidRPr="006917EC" w:rsidR="005866D0" w:rsidP="005866D0" w:rsidRDefault="005866D0" w14:paraId="0C9B0AB1" w14:textId="77777777">
      <w:pPr>
        <w:spacing w:after="240"/>
        <w:jc w:val="both"/>
        <w:rPr>
          <w:rFonts w:eastAsia="Calibri"/>
          <w:b/>
          <w:iCs/>
        </w:rPr>
      </w:pPr>
      <w:r w:rsidRPr="006917EC">
        <w:rPr>
          <w:rFonts w:eastAsia="Calibri"/>
          <w:bCs/>
          <w:iCs/>
        </w:rPr>
        <w:t>*Final Maturity</w:t>
      </w:r>
      <w:r w:rsidRPr="006917EC" w:rsidR="009C7873">
        <w:rPr>
          <w:rFonts w:eastAsia="Calibri"/>
          <w:b/>
          <w:iCs/>
        </w:rPr>
        <w:t>]</w:t>
      </w:r>
    </w:p>
    <w:p w:rsidRPr="006917EC" w:rsidR="005866D0" w:rsidP="005866D0" w:rsidRDefault="005866D0" w14:paraId="32F5CEE4" w14:textId="330F39CC">
      <w:pPr>
        <w:pStyle w:val="1stLineIndentSS"/>
        <w:rPr>
          <w:b/>
        </w:rPr>
      </w:pPr>
      <w:r w:rsidRPr="006917EC">
        <w:rPr>
          <w:bCs/>
        </w:rPr>
        <w:t>Each</w:t>
      </w:r>
      <w:r w:rsidRPr="006917EC">
        <w:rPr>
          <w:b/>
        </w:rPr>
        <w:t xml:space="preserve"> </w:t>
      </w:r>
      <w:bookmarkStart w:name="_9kR3WTr1344ABMCzwVTv9EvrvMS75v2" w:id="157"/>
      <w:r w:rsidRPr="006917EC" w:rsidR="00542539">
        <w:rPr>
          <w:bCs/>
        </w:rPr>
        <w:t xml:space="preserve">Five </w:t>
      </w:r>
      <w:r w:rsidRPr="006917EC">
        <w:rPr>
          <w:bCs/>
        </w:rPr>
        <w:t>Thousand Dollar</w:t>
      </w:r>
      <w:bookmarkEnd w:id="157"/>
      <w:r w:rsidRPr="006917EC">
        <w:rPr>
          <w:bCs/>
        </w:rPr>
        <w:t xml:space="preserve"> (</w:t>
      </w:r>
      <w:bookmarkStart w:name="_9kMHG5YVt3566BKMFBC" w:id="158"/>
      <w:r w:rsidRPr="006917EC">
        <w:rPr>
          <w:bCs/>
        </w:rPr>
        <w:t>$</w:t>
      </w:r>
      <w:r w:rsidRPr="006917EC" w:rsidR="00542539">
        <w:rPr>
          <w:bCs/>
        </w:rPr>
        <w:t>5</w:t>
      </w:r>
      <w:r w:rsidRPr="006917EC" w:rsidR="004030F3">
        <w:rPr>
          <w:bCs/>
        </w:rPr>
        <w:t>,000</w:t>
      </w:r>
      <w:bookmarkEnd w:id="158"/>
      <w:r w:rsidRPr="006917EC">
        <w:rPr>
          <w:bCs/>
        </w:rPr>
        <w:t>) principal amount shall be considered a separate bond for purposes of optional</w:t>
      </w:r>
      <w:r w:rsidRPr="006917EC">
        <w:rPr>
          <w:b/>
        </w:rPr>
        <w:t xml:space="preserve"> </w:t>
      </w:r>
      <w:r w:rsidRPr="006917EC" w:rsidR="009C7873">
        <w:rPr>
          <w:b/>
        </w:rPr>
        <w:t>[</w:t>
      </w:r>
      <w:r w:rsidRPr="006917EC">
        <w:rPr>
          <w:bCs/>
        </w:rPr>
        <w:t>and mandatory</w:t>
      </w:r>
      <w:r w:rsidRPr="006917EC" w:rsidR="009C7873">
        <w:rPr>
          <w:b/>
        </w:rPr>
        <w:t>]</w:t>
      </w:r>
      <w:r w:rsidRPr="006917EC">
        <w:rPr>
          <w:bCs/>
        </w:rPr>
        <w:t xml:space="preserve"> redemption.  If less than an entire maturity is called for redemption, the bonds to be redeemed shall be selected by lot by the </w:t>
      </w:r>
      <w:bookmarkStart w:name="_9kMHG5YVt5FE67GiMin0CCuv" w:id="159"/>
      <w:r w:rsidRPr="006917EC">
        <w:rPr>
          <w:bCs/>
        </w:rPr>
        <w:t>Registrar</w:t>
      </w:r>
      <w:bookmarkEnd w:id="159"/>
      <w:r w:rsidRPr="006917EC">
        <w:rPr>
          <w:bCs/>
        </w:rPr>
        <w:t>.</w:t>
      </w:r>
      <w:r w:rsidRPr="006917EC">
        <w:rPr>
          <w:b/>
        </w:rPr>
        <w:t xml:space="preserve">  </w:t>
      </w:r>
      <w:r w:rsidRPr="006917EC" w:rsidR="00BA4BA9">
        <w:rPr>
          <w:b/>
        </w:rPr>
        <w:t>[</w:t>
      </w:r>
      <w:r w:rsidRPr="006917EC">
        <w:rPr>
          <w:bCs/>
        </w:rPr>
        <w:t xml:space="preserve">If some bonds are to be redeemed by optional redemption and mandatory sinking fund redemption on the same date, </w:t>
      </w:r>
      <w:r w:rsidRPr="006917EC" w:rsidR="009C7873">
        <w:rPr>
          <w:bCs/>
        </w:rPr>
        <w:t>[</w:t>
      </w:r>
      <w:r w:rsidRPr="006917EC">
        <w:rPr>
          <w:bCs/>
        </w:rPr>
        <w:t xml:space="preserve">the </w:t>
      </w:r>
      <w:bookmarkStart w:name="_9kMIH5YVt5FE67GiMin0CCuv" w:id="160"/>
      <w:r w:rsidRPr="006917EC">
        <w:rPr>
          <w:bCs/>
        </w:rPr>
        <w:t>Registrar</w:t>
      </w:r>
      <w:bookmarkEnd w:id="160"/>
      <w:r w:rsidRPr="006917EC">
        <w:rPr>
          <w:bCs/>
        </w:rPr>
        <w:t xml:space="preserve"> shall select by lot the bonds for optional redemption before selecting the bonds by lot for the mandatory sinking fund redemption.</w:t>
      </w:r>
      <w:r w:rsidRPr="006917EC" w:rsidR="009C7873">
        <w:rPr>
          <w:b/>
        </w:rPr>
        <w:t>]</w:t>
      </w:r>
    </w:p>
    <w:p w:rsidRPr="006917EC" w:rsidR="005866D0" w:rsidP="005866D0" w:rsidRDefault="005866D0" w14:paraId="1B0EC936" w14:textId="61434428">
      <w:pPr>
        <w:pStyle w:val="1stLineIndentSS"/>
        <w:rPr>
          <w:bCs/>
        </w:rPr>
      </w:pPr>
      <w:r w:rsidRPr="006917EC">
        <w:rPr>
          <w:bCs/>
        </w:rPr>
        <w:t xml:space="preserve">If any of the </w:t>
      </w:r>
      <w:r w:rsidRPr="006917EC" w:rsidR="002318B9">
        <w:rPr>
          <w:bCs/>
        </w:rPr>
        <w:t xml:space="preserve">Series </w:t>
      </w:r>
      <w:bookmarkStart w:name="_9kMK2G6ZWu47878EHDEH" w:id="161"/>
      <w:r w:rsidRPr="006917EC" w:rsidR="002318B9">
        <w:rPr>
          <w:bCs/>
        </w:rPr>
        <w:t>2022</w:t>
      </w:r>
      <w:bookmarkEnd w:id="161"/>
      <w:r w:rsidRPr="006917EC" w:rsidR="002318B9">
        <w:rPr>
          <w:bCs/>
        </w:rPr>
        <w:t xml:space="preserve"> Bond</w:t>
      </w:r>
      <w:r w:rsidRPr="006917EC">
        <w:rPr>
          <w:bCs/>
        </w:rPr>
        <w:t xml:space="preserve">s are called for redemption as aforesaid, notice thereof identifying the </w:t>
      </w:r>
      <w:r w:rsidRPr="006917EC" w:rsidR="002318B9">
        <w:rPr>
          <w:bCs/>
        </w:rPr>
        <w:t xml:space="preserve">Series </w:t>
      </w:r>
      <w:bookmarkStart w:name="_9kMK3H6ZWu47878EHDEH" w:id="162"/>
      <w:r w:rsidRPr="006917EC" w:rsidR="002318B9">
        <w:rPr>
          <w:bCs/>
        </w:rPr>
        <w:t>2022</w:t>
      </w:r>
      <w:bookmarkEnd w:id="162"/>
      <w:r w:rsidRPr="006917EC" w:rsidR="002318B9">
        <w:rPr>
          <w:bCs/>
        </w:rPr>
        <w:t xml:space="preserve"> Bond</w:t>
      </w:r>
      <w:r w:rsidRPr="006917EC">
        <w:rPr>
          <w:bCs/>
        </w:rPr>
        <w:t xml:space="preserve">s to be redeemed will be given by mailing a copy of the redemption notice by first class mail not less than </w:t>
      </w:r>
      <w:bookmarkStart w:name="_9kMHG5YVt3676BLBxnyAITJui4N" w:id="163"/>
      <w:r w:rsidRPr="006917EC" w:rsidR="00542539">
        <w:rPr>
          <w:bCs/>
        </w:rPr>
        <w:t xml:space="preserve">thirty </w:t>
      </w:r>
      <w:r w:rsidRPr="006917EC" w:rsidR="00D52006">
        <w:rPr>
          <w:bCs/>
        </w:rPr>
        <w:t>(</w:t>
      </w:r>
      <w:r w:rsidRPr="006917EC" w:rsidR="00542539">
        <w:rPr>
          <w:bCs/>
        </w:rPr>
        <w:t>30</w:t>
      </w:r>
      <w:r w:rsidRPr="006917EC" w:rsidR="00D52006">
        <w:rPr>
          <w:bCs/>
        </w:rPr>
        <w:t>)</w:t>
      </w:r>
      <w:r w:rsidRPr="006917EC" w:rsidR="00D52006">
        <w:rPr>
          <w:b/>
        </w:rPr>
        <w:t xml:space="preserve"> </w:t>
      </w:r>
      <w:r w:rsidRPr="006917EC" w:rsidR="00542539">
        <w:rPr>
          <w:bCs/>
        </w:rPr>
        <w:t>days</w:t>
      </w:r>
      <w:bookmarkEnd w:id="163"/>
      <w:r w:rsidRPr="006917EC" w:rsidR="00542539">
        <w:rPr>
          <w:bCs/>
        </w:rPr>
        <w:t xml:space="preserve"> </w:t>
      </w:r>
      <w:r w:rsidRPr="006917EC" w:rsidR="00D226B2">
        <w:rPr>
          <w:bCs/>
        </w:rPr>
        <w:t xml:space="preserve">nor more than </w:t>
      </w:r>
      <w:bookmarkStart w:name="_9kR3WTr1454ACno17F2n41BQ0j5O" w:id="164"/>
      <w:r w:rsidRPr="006917EC" w:rsidR="00D226B2">
        <w:rPr>
          <w:bCs/>
        </w:rPr>
        <w:t>forty-five (45) days</w:t>
      </w:r>
      <w:bookmarkEnd w:id="164"/>
      <w:r w:rsidRPr="006917EC" w:rsidR="00D226B2">
        <w:rPr>
          <w:bCs/>
        </w:rPr>
        <w:t xml:space="preserve"> </w:t>
      </w:r>
      <w:r w:rsidRPr="006917EC">
        <w:rPr>
          <w:bCs/>
        </w:rPr>
        <w:t>prior to the date fixed for redemption to the Regi</w:t>
      </w:r>
      <w:r w:rsidRPr="006917EC" w:rsidR="00DD3C19">
        <w:rPr>
          <w:bCs/>
        </w:rPr>
        <w:t xml:space="preserve">stered Owner of the </w:t>
      </w:r>
      <w:r w:rsidRPr="006917EC" w:rsidR="002318B9">
        <w:rPr>
          <w:bCs/>
        </w:rPr>
        <w:t xml:space="preserve">Series </w:t>
      </w:r>
      <w:bookmarkStart w:name="_9kMK4I6ZWu47878EHDEH" w:id="165"/>
      <w:r w:rsidRPr="006917EC" w:rsidR="002318B9">
        <w:rPr>
          <w:bCs/>
        </w:rPr>
        <w:t>2022</w:t>
      </w:r>
      <w:bookmarkEnd w:id="165"/>
      <w:r w:rsidRPr="006917EC" w:rsidR="002318B9">
        <w:rPr>
          <w:bCs/>
        </w:rPr>
        <w:t xml:space="preserve"> Bond</w:t>
      </w:r>
      <w:r w:rsidRPr="006917EC">
        <w:rPr>
          <w:bCs/>
        </w:rPr>
        <w:t>s to be redeemed at the address shown on the registration books; provided, however, that failure to give such notice by mailing, any defect therein with respec</w:t>
      </w:r>
      <w:r w:rsidRPr="006917EC" w:rsidR="00DD3C19">
        <w:rPr>
          <w:bCs/>
        </w:rPr>
        <w:t xml:space="preserve">t to any registered </w:t>
      </w:r>
      <w:r w:rsidRPr="006917EC" w:rsidR="002318B9">
        <w:rPr>
          <w:bCs/>
        </w:rPr>
        <w:t xml:space="preserve">Series </w:t>
      </w:r>
      <w:bookmarkStart w:name="_9kMK5J6ZWu47878EHDEH" w:id="166"/>
      <w:r w:rsidRPr="006917EC" w:rsidR="002318B9">
        <w:rPr>
          <w:bCs/>
        </w:rPr>
        <w:t>2022</w:t>
      </w:r>
      <w:bookmarkEnd w:id="166"/>
      <w:r w:rsidRPr="006917EC" w:rsidR="002318B9">
        <w:rPr>
          <w:bCs/>
        </w:rPr>
        <w:t xml:space="preserve"> Bond</w:t>
      </w:r>
      <w:r w:rsidRPr="006917EC">
        <w:rPr>
          <w:bCs/>
        </w:rPr>
        <w:t xml:space="preserve">, shall not affect the validity of any proceedings for the redemption of other </w:t>
      </w:r>
      <w:r w:rsidRPr="006917EC" w:rsidR="002318B9">
        <w:rPr>
          <w:bCs/>
        </w:rPr>
        <w:t xml:space="preserve">Series </w:t>
      </w:r>
      <w:bookmarkStart w:name="_9kMK6K6ZWu47878EHDEH" w:id="167"/>
      <w:r w:rsidRPr="006917EC" w:rsidR="002318B9">
        <w:rPr>
          <w:bCs/>
        </w:rPr>
        <w:t>2022</w:t>
      </w:r>
      <w:bookmarkEnd w:id="167"/>
      <w:r w:rsidRPr="006917EC" w:rsidR="002318B9">
        <w:rPr>
          <w:bCs/>
        </w:rPr>
        <w:t xml:space="preserve"> Bond</w:t>
      </w:r>
      <w:r w:rsidRPr="006917EC">
        <w:rPr>
          <w:bCs/>
        </w:rPr>
        <w:t>s.</w:t>
      </w:r>
    </w:p>
    <w:p w:rsidRPr="006917EC" w:rsidR="005866D0" w:rsidP="005866D0" w:rsidRDefault="00DD3C19" w14:paraId="2149E1EE" w14:textId="2DA23548">
      <w:pPr>
        <w:pStyle w:val="1stLineIndentSS"/>
        <w:rPr>
          <w:bCs/>
        </w:rPr>
      </w:pPr>
      <w:r w:rsidRPr="006917EC">
        <w:rPr>
          <w:bCs/>
        </w:rPr>
        <w:lastRenderedPageBreak/>
        <w:t xml:space="preserve">All </w:t>
      </w:r>
      <w:r w:rsidRPr="006917EC" w:rsidR="002318B9">
        <w:rPr>
          <w:bCs/>
        </w:rPr>
        <w:t xml:space="preserve">Series </w:t>
      </w:r>
      <w:bookmarkStart w:name="_9kMK7L6ZWu47878EHDEH" w:id="168"/>
      <w:r w:rsidRPr="006917EC" w:rsidR="002318B9">
        <w:rPr>
          <w:bCs/>
        </w:rPr>
        <w:t>2022</w:t>
      </w:r>
      <w:bookmarkEnd w:id="168"/>
      <w:r w:rsidRPr="006917EC" w:rsidR="002318B9">
        <w:rPr>
          <w:bCs/>
        </w:rPr>
        <w:t xml:space="preserve"> Bond</w:t>
      </w:r>
      <w:r w:rsidRPr="006917EC" w:rsidR="005866D0">
        <w:rPr>
          <w:bCs/>
        </w:rPr>
        <w:t>s so called for redemption will cease to bear interest on the specified redemption date, provided funds for their redemption are on deposit at the place of payment at that time, and shall no longer be protected by the Indenture and shall not be deemed to be outstanding under the provisions of the Indenture.</w:t>
      </w:r>
    </w:p>
    <w:p w:rsidRPr="006917EC" w:rsidR="00542539" w:rsidP="00542539" w:rsidRDefault="00542539" w14:paraId="5F367F4A" w14:textId="47213BEF">
      <w:pPr>
        <w:pStyle w:val="1stLineIndentSS"/>
        <w:rPr>
          <w:b/>
        </w:rPr>
      </w:pPr>
      <w:r w:rsidRPr="006917EC">
        <w:rPr>
          <w:b/>
        </w:rPr>
        <w:t>[</w:t>
      </w:r>
      <w:r w:rsidRPr="006917EC">
        <w:t xml:space="preserve">The Series </w:t>
      </w:r>
      <w:bookmarkStart w:name="_9kMK8M6ZWu47878EHDEH" w:id="169"/>
      <w:r w:rsidRPr="006917EC">
        <w:t>2022</w:t>
      </w:r>
      <w:bookmarkEnd w:id="169"/>
      <w:r w:rsidRPr="006917EC">
        <w:t xml:space="preserve"> Bonds shall be initially issued in a </w:t>
      </w:r>
      <w:bookmarkStart w:name="_9kR3WTr2AA5DFKEyvMK6BHtoLH4yv26tw1A7y3E" w:id="170"/>
      <w:r w:rsidRPr="006917EC">
        <w:t>Book Entry System (as defined in the Indenture</w:t>
      </w:r>
      <w:bookmarkEnd w:id="170"/>
      <w:r w:rsidRPr="006917EC">
        <w:t xml:space="preserve">).  The provisions of this Series </w:t>
      </w:r>
      <w:bookmarkStart w:name="_9kMK9N6ZWu47878EHDEH" w:id="171"/>
      <w:r w:rsidRPr="006917EC">
        <w:t>2022</w:t>
      </w:r>
      <w:bookmarkEnd w:id="171"/>
      <w:r w:rsidRPr="006917EC">
        <w:t xml:space="preserve"> Bond and of the Indenture are subject in all respects to the provisions of the </w:t>
      </w:r>
      <w:bookmarkStart w:name="_9kR3WTr2AA5DGVEt9vu5uYSxB1340G45EAGL" w:id="172"/>
      <w:r w:rsidRPr="006917EC">
        <w:t>Letter of Representations</w:t>
      </w:r>
      <w:bookmarkEnd w:id="172"/>
      <w:r w:rsidRPr="006917EC">
        <w:t xml:space="preserve"> between the Town and </w:t>
      </w:r>
      <w:bookmarkStart w:name="_9kMHG5YVt3456ABcRjGBu5946DCN0oMOOjZGI76" w:id="173"/>
      <w:r w:rsidRPr="006917EC">
        <w:t>The Depository Trust Company</w:t>
      </w:r>
      <w:bookmarkEnd w:id="173"/>
      <w:r w:rsidRPr="006917EC">
        <w:t>, or any substitute agreement, effecting such Book Entry System.</w:t>
      </w:r>
      <w:r w:rsidRPr="006917EC">
        <w:rPr>
          <w:b/>
        </w:rPr>
        <w:t>]</w:t>
      </w:r>
    </w:p>
    <w:p w:rsidRPr="006917EC" w:rsidR="005866D0" w:rsidP="005866D0" w:rsidRDefault="00DD3C19" w14:paraId="2A6D1B9D" w14:textId="35E0AF6C">
      <w:pPr>
        <w:pStyle w:val="1stLineIndentSS"/>
        <w:rPr>
          <w:bCs/>
        </w:rPr>
      </w:pPr>
      <w:r w:rsidRPr="006917EC">
        <w:rPr>
          <w:bCs/>
        </w:rPr>
        <w:t xml:space="preserve">This </w:t>
      </w:r>
      <w:r w:rsidRPr="006917EC" w:rsidR="002318B9">
        <w:rPr>
          <w:bCs/>
        </w:rPr>
        <w:t xml:space="preserve">Series </w:t>
      </w:r>
      <w:bookmarkStart w:name="_9kMKAO6ZWu47878EHDEH" w:id="174"/>
      <w:r w:rsidRPr="006917EC" w:rsidR="002318B9">
        <w:rPr>
          <w:bCs/>
        </w:rPr>
        <w:t>2022</w:t>
      </w:r>
      <w:bookmarkEnd w:id="174"/>
      <w:r w:rsidRPr="006917EC" w:rsidR="002318B9">
        <w:rPr>
          <w:bCs/>
        </w:rPr>
        <w:t xml:space="preserve"> Bond</w:t>
      </w:r>
      <w:r w:rsidRPr="006917EC" w:rsidR="005866D0">
        <w:rPr>
          <w:bCs/>
        </w:rPr>
        <w:t xml:space="preserve"> is transferable by the Registered Owner hereof at the</w:t>
      </w:r>
      <w:r w:rsidRPr="006917EC" w:rsidR="005866D0">
        <w:rPr>
          <w:b/>
        </w:rPr>
        <w:t xml:space="preserve"> </w:t>
      </w:r>
      <w:r w:rsidRPr="006917EC" w:rsidR="00D226B2">
        <w:rPr>
          <w:b/>
        </w:rPr>
        <w:t>[</w:t>
      </w:r>
      <w:r w:rsidRPr="006917EC" w:rsidR="005866D0">
        <w:rPr>
          <w:bCs/>
        </w:rPr>
        <w:t>corporate trust operations</w:t>
      </w:r>
      <w:r w:rsidRPr="006917EC" w:rsidR="00D226B2">
        <w:rPr>
          <w:b/>
        </w:rPr>
        <w:t>] [</w:t>
      </w:r>
      <w:r w:rsidRPr="006917EC" w:rsidR="00D226B2">
        <w:rPr>
          <w:bCs/>
        </w:rPr>
        <w:t>designated</w:t>
      </w:r>
      <w:r w:rsidRPr="006917EC" w:rsidR="00D226B2">
        <w:rPr>
          <w:b/>
        </w:rPr>
        <w:t>]</w:t>
      </w:r>
      <w:r w:rsidRPr="006917EC" w:rsidR="005866D0">
        <w:rPr>
          <w:bCs/>
        </w:rPr>
        <w:t xml:space="preserve"> office of the Trustee upon surrender and cancellation of this </w:t>
      </w:r>
      <w:r w:rsidRPr="006917EC" w:rsidR="002318B9">
        <w:rPr>
          <w:bCs/>
        </w:rPr>
        <w:t xml:space="preserve">Series </w:t>
      </w:r>
      <w:bookmarkStart w:name="_9kMKBP6ZWu47878EHDEH" w:id="175"/>
      <w:r w:rsidRPr="006917EC" w:rsidR="002318B9">
        <w:rPr>
          <w:bCs/>
        </w:rPr>
        <w:t>2022</w:t>
      </w:r>
      <w:bookmarkEnd w:id="175"/>
      <w:r w:rsidRPr="006917EC" w:rsidR="002318B9">
        <w:rPr>
          <w:bCs/>
        </w:rPr>
        <w:t xml:space="preserve"> Bond</w:t>
      </w:r>
      <w:r w:rsidRPr="006917EC" w:rsidR="005866D0">
        <w:rPr>
          <w:bCs/>
        </w:rPr>
        <w:t xml:space="preserve"> and on presentation of a duly executed written instrument of transfer </w:t>
      </w:r>
      <w:r w:rsidRPr="006917EC">
        <w:rPr>
          <w:bCs/>
        </w:rPr>
        <w:t xml:space="preserve">and thereupon a new </w:t>
      </w:r>
      <w:r w:rsidRPr="006917EC" w:rsidR="002318B9">
        <w:rPr>
          <w:bCs/>
        </w:rPr>
        <w:t xml:space="preserve">Series </w:t>
      </w:r>
      <w:bookmarkStart w:name="_9kML3G6ZWu47878EHDEH" w:id="176"/>
      <w:r w:rsidRPr="006917EC" w:rsidR="002318B9">
        <w:rPr>
          <w:bCs/>
        </w:rPr>
        <w:t>2022</w:t>
      </w:r>
      <w:bookmarkEnd w:id="176"/>
      <w:r w:rsidRPr="006917EC" w:rsidR="002318B9">
        <w:rPr>
          <w:bCs/>
        </w:rPr>
        <w:t xml:space="preserve"> Bond</w:t>
      </w:r>
      <w:r w:rsidRPr="006917EC">
        <w:rPr>
          <w:bCs/>
        </w:rPr>
        <w:t xml:space="preserve"> or </w:t>
      </w:r>
      <w:r w:rsidRPr="006917EC" w:rsidR="002318B9">
        <w:rPr>
          <w:bCs/>
        </w:rPr>
        <w:t xml:space="preserve">Series </w:t>
      </w:r>
      <w:bookmarkStart w:name="_9kML4H6ZWu47878EHDEH" w:id="177"/>
      <w:r w:rsidRPr="006917EC" w:rsidR="002318B9">
        <w:rPr>
          <w:bCs/>
        </w:rPr>
        <w:t>2022</w:t>
      </w:r>
      <w:bookmarkEnd w:id="177"/>
      <w:r w:rsidRPr="006917EC" w:rsidR="002318B9">
        <w:rPr>
          <w:bCs/>
        </w:rPr>
        <w:t xml:space="preserve"> Bond</w:t>
      </w:r>
      <w:r w:rsidRPr="006917EC" w:rsidR="005866D0">
        <w:rPr>
          <w:bCs/>
        </w:rPr>
        <w:t>s of the same aggregate principal amount and maturity and in authorized denominations will be issued to the transferee or transferees in exchange therefor, subject to all of the terms herein.</w:t>
      </w:r>
    </w:p>
    <w:p w:rsidRPr="006917EC" w:rsidR="005866D0" w:rsidP="005866D0" w:rsidRDefault="005866D0" w14:paraId="36C919B2" w14:textId="4905A1AC">
      <w:pPr>
        <w:pStyle w:val="1stLineIndentSS"/>
        <w:rPr>
          <w:bCs/>
        </w:rPr>
      </w:pPr>
      <w:r w:rsidRPr="006917EC">
        <w:rPr>
          <w:bCs/>
        </w:rPr>
        <w:t xml:space="preserve">The </w:t>
      </w:r>
      <w:r w:rsidRPr="006917EC" w:rsidR="002318B9">
        <w:rPr>
          <w:bCs/>
        </w:rPr>
        <w:t xml:space="preserve">Series </w:t>
      </w:r>
      <w:bookmarkStart w:name="_9kML5I6ZWu47878EHDEH" w:id="178"/>
      <w:r w:rsidRPr="006917EC" w:rsidR="002318B9">
        <w:rPr>
          <w:bCs/>
        </w:rPr>
        <w:t>2022</w:t>
      </w:r>
      <w:bookmarkEnd w:id="178"/>
      <w:r w:rsidRPr="006917EC" w:rsidR="002318B9">
        <w:rPr>
          <w:bCs/>
        </w:rPr>
        <w:t xml:space="preserve"> Bond</w:t>
      </w:r>
      <w:r w:rsidRPr="006917EC">
        <w:rPr>
          <w:bCs/>
        </w:rPr>
        <w:t xml:space="preserve">s, and the interest payable thereon, do not and shall not represent or constitute a debt of the Issuer within the meaning of the provisions of the constitution or </w:t>
      </w:r>
      <w:bookmarkStart w:name="_9kR3WTy8675DH36pqBCxx8w25rdn23846be6206" w:id="179"/>
      <w:r w:rsidRPr="006917EC">
        <w:rPr>
          <w:bCs/>
        </w:rPr>
        <w:t>statutes of the State of Indiana</w:t>
      </w:r>
      <w:bookmarkEnd w:id="179"/>
      <w:r w:rsidRPr="006917EC">
        <w:rPr>
          <w:bCs/>
        </w:rPr>
        <w:t xml:space="preserve"> or a pledge of the faith and credit of the Issuer.  The </w:t>
      </w:r>
      <w:r w:rsidRPr="006917EC" w:rsidR="002318B9">
        <w:rPr>
          <w:bCs/>
        </w:rPr>
        <w:t xml:space="preserve">Series </w:t>
      </w:r>
      <w:bookmarkStart w:name="_9kML6J6ZWu47878EHDEH" w:id="180"/>
      <w:r w:rsidRPr="006917EC" w:rsidR="002318B9">
        <w:rPr>
          <w:bCs/>
        </w:rPr>
        <w:t>2022</w:t>
      </w:r>
      <w:bookmarkEnd w:id="180"/>
      <w:r w:rsidRPr="006917EC" w:rsidR="002318B9">
        <w:rPr>
          <w:bCs/>
        </w:rPr>
        <w:t xml:space="preserve"> Bond</w:t>
      </w:r>
      <w:r w:rsidRPr="006917EC">
        <w:rPr>
          <w:bCs/>
        </w:rPr>
        <w:t xml:space="preserve">s, as to both principal and interest, are not an obligation or liability of the </w:t>
      </w:r>
      <w:bookmarkStart w:name="_9kMHG5YVt5ED69BccrsxtvQTvrpvw" w:id="181"/>
      <w:r w:rsidRPr="006917EC">
        <w:rPr>
          <w:bCs/>
        </w:rPr>
        <w:t>State of Indiana</w:t>
      </w:r>
      <w:bookmarkEnd w:id="181"/>
      <w:r w:rsidRPr="006917EC">
        <w:rPr>
          <w:bCs/>
        </w:rPr>
        <w:t>, or of any political subdivision or taxing authority thereof, but are a special limited obligation of the Issuer and payable solely and only from the trust estate consisting of funds and accounts held under the Indenture, the</w:t>
      </w:r>
      <w:r w:rsidRPr="006917EC">
        <w:rPr>
          <w:b/>
        </w:rPr>
        <w:t xml:space="preserve"> </w:t>
      </w:r>
      <w:bookmarkStart w:name="_9kMJI5YVt4CC7EKaGcrwWRuAyrA" w:id="182"/>
      <w:r w:rsidRPr="006917EC" w:rsidR="00D226B2">
        <w:rPr>
          <w:bCs/>
          <w:color w:val="000000"/>
        </w:rPr>
        <w:t>Lease Rentals</w:t>
      </w:r>
      <w:bookmarkEnd w:id="182"/>
      <w:r w:rsidRPr="006917EC" w:rsidR="00D226B2">
        <w:rPr>
          <w:bCs/>
          <w:color w:val="000000"/>
        </w:rPr>
        <w:t xml:space="preserve"> </w:t>
      </w:r>
      <w:r w:rsidRPr="006917EC">
        <w:rPr>
          <w:bCs/>
        </w:rPr>
        <w:t>pledged and assigned for their payment in accordance with the Indenture</w:t>
      </w:r>
      <w:r w:rsidRPr="006917EC" w:rsidR="005B09E2">
        <w:rPr>
          <w:b/>
        </w:rPr>
        <w:t xml:space="preserve"> </w:t>
      </w:r>
      <w:r w:rsidRPr="006917EC" w:rsidR="005B09E2">
        <w:rPr>
          <w:bCs/>
        </w:rPr>
        <w:t>(</w:t>
      </w:r>
      <w:r w:rsidRPr="006917EC" w:rsidR="004C2AEE">
        <w:rPr>
          <w:bCs/>
        </w:rPr>
        <w:t>"</w:t>
      </w:r>
      <w:r w:rsidRPr="006917EC">
        <w:rPr>
          <w:bCs/>
        </w:rPr>
        <w:t>Trust Estate</w:t>
      </w:r>
      <w:r w:rsidRPr="006917EC" w:rsidR="004C2AEE">
        <w:rPr>
          <w:bCs/>
        </w:rPr>
        <w:t>"</w:t>
      </w:r>
      <w:r w:rsidRPr="006917EC">
        <w:rPr>
          <w:bCs/>
        </w:rPr>
        <w:t xml:space="preserve">).  Neither the faith and credit nor the taxing power of the Issuer, the </w:t>
      </w:r>
      <w:bookmarkStart w:name="_9kMIH5YVt5ED69BccrsxtvQTvrpvw" w:id="183"/>
      <w:r w:rsidRPr="006917EC">
        <w:rPr>
          <w:bCs/>
        </w:rPr>
        <w:t>State of Indiana</w:t>
      </w:r>
      <w:bookmarkEnd w:id="183"/>
      <w:r w:rsidRPr="006917EC">
        <w:rPr>
          <w:bCs/>
        </w:rPr>
        <w:t xml:space="preserve"> or any political subdivision or taxing authority thereof is pledged to the payment of the principal of, premium, if any, or the interest on this </w:t>
      </w:r>
      <w:r w:rsidRPr="006917EC" w:rsidR="002318B9">
        <w:rPr>
          <w:bCs/>
        </w:rPr>
        <w:t xml:space="preserve">Series </w:t>
      </w:r>
      <w:bookmarkStart w:name="_9kML7K6ZWu47878EHDEH" w:id="184"/>
      <w:r w:rsidRPr="006917EC" w:rsidR="002318B9">
        <w:rPr>
          <w:bCs/>
        </w:rPr>
        <w:t>2022</w:t>
      </w:r>
      <w:bookmarkEnd w:id="184"/>
      <w:r w:rsidRPr="006917EC" w:rsidR="002318B9">
        <w:rPr>
          <w:bCs/>
        </w:rPr>
        <w:t xml:space="preserve"> Bond</w:t>
      </w:r>
      <w:r w:rsidRPr="006917EC">
        <w:rPr>
          <w:bCs/>
        </w:rPr>
        <w:t xml:space="preserve">.  The </w:t>
      </w:r>
      <w:r w:rsidRPr="006917EC" w:rsidR="002318B9">
        <w:rPr>
          <w:bCs/>
        </w:rPr>
        <w:t xml:space="preserve">Series </w:t>
      </w:r>
      <w:bookmarkStart w:name="_9kML8L6ZWu47878EHDEH" w:id="185"/>
      <w:r w:rsidRPr="006917EC" w:rsidR="002318B9">
        <w:rPr>
          <w:bCs/>
        </w:rPr>
        <w:t>2022</w:t>
      </w:r>
      <w:bookmarkEnd w:id="185"/>
      <w:r w:rsidRPr="006917EC" w:rsidR="002318B9">
        <w:rPr>
          <w:bCs/>
        </w:rPr>
        <w:t xml:space="preserve"> Bond</w:t>
      </w:r>
      <w:r w:rsidRPr="006917EC">
        <w:rPr>
          <w:bCs/>
        </w:rPr>
        <w:t xml:space="preserve">s do not grant the owners or holders thereof any right to have the Issuer, the </w:t>
      </w:r>
      <w:bookmarkStart w:name="_9kMJI5YVt5ED69BccrsxtvQTvrpvw" w:id="186"/>
      <w:r w:rsidRPr="006917EC">
        <w:rPr>
          <w:bCs/>
        </w:rPr>
        <w:t>State of Indiana</w:t>
      </w:r>
      <w:bookmarkEnd w:id="186"/>
      <w:r w:rsidRPr="006917EC">
        <w:rPr>
          <w:bCs/>
        </w:rPr>
        <w:t xml:space="preserve"> or its General Assembly, or any political subdivision or taxing authority of the </w:t>
      </w:r>
      <w:bookmarkStart w:name="_9kMKJ5YVt5ED69BccrsxtvQTvrpvw" w:id="187"/>
      <w:r w:rsidRPr="006917EC">
        <w:rPr>
          <w:bCs/>
        </w:rPr>
        <w:t>State of Indiana</w:t>
      </w:r>
      <w:bookmarkEnd w:id="187"/>
      <w:r w:rsidRPr="006917EC">
        <w:rPr>
          <w:bCs/>
        </w:rPr>
        <w:t xml:space="preserve">, levy any taxes or appropriate any funds for the payment of the principal of, premium, if any, or interest on the </w:t>
      </w:r>
      <w:r w:rsidRPr="006917EC" w:rsidR="002318B9">
        <w:rPr>
          <w:bCs/>
        </w:rPr>
        <w:t xml:space="preserve">Series </w:t>
      </w:r>
      <w:bookmarkStart w:name="_9kML9M6ZWu47878EHDEH" w:id="188"/>
      <w:r w:rsidRPr="006917EC" w:rsidR="002318B9">
        <w:rPr>
          <w:bCs/>
        </w:rPr>
        <w:t>2022</w:t>
      </w:r>
      <w:bookmarkEnd w:id="188"/>
      <w:r w:rsidRPr="006917EC" w:rsidR="002318B9">
        <w:rPr>
          <w:bCs/>
        </w:rPr>
        <w:t xml:space="preserve"> Bond</w:t>
      </w:r>
      <w:r w:rsidRPr="006917EC">
        <w:rPr>
          <w:bCs/>
        </w:rPr>
        <w:t xml:space="preserve">s.  No covenant or agreement contained in the </w:t>
      </w:r>
      <w:r w:rsidRPr="006917EC" w:rsidR="002318B9">
        <w:rPr>
          <w:bCs/>
        </w:rPr>
        <w:t xml:space="preserve">Series </w:t>
      </w:r>
      <w:bookmarkStart w:name="_9kMLAN6ZWu47878EHDEH" w:id="189"/>
      <w:r w:rsidRPr="006917EC" w:rsidR="002318B9">
        <w:rPr>
          <w:bCs/>
        </w:rPr>
        <w:t>2022</w:t>
      </w:r>
      <w:bookmarkEnd w:id="189"/>
      <w:r w:rsidRPr="006917EC" w:rsidR="002318B9">
        <w:rPr>
          <w:bCs/>
        </w:rPr>
        <w:t xml:space="preserve"> Bond</w:t>
      </w:r>
      <w:r w:rsidRPr="006917EC">
        <w:rPr>
          <w:bCs/>
        </w:rPr>
        <w:t xml:space="preserve">s or the Indenture shall be deemed to be a covenant or agreement of the Redevelopment Commission, the </w:t>
      </w:r>
      <w:r w:rsidRPr="006917EC" w:rsidR="00AB3663">
        <w:rPr>
          <w:bCs/>
        </w:rPr>
        <w:t xml:space="preserve">Economic Development </w:t>
      </w:r>
      <w:r w:rsidRPr="006917EC">
        <w:rPr>
          <w:bCs/>
        </w:rPr>
        <w:t xml:space="preserve">Commission, the Issuer or of any member, director, officer, agent, attorney or employee of the Redevelopment Commission, </w:t>
      </w:r>
      <w:r w:rsidRPr="006917EC" w:rsidR="00C20323">
        <w:rPr>
          <w:bCs/>
        </w:rPr>
        <w:t xml:space="preserve">Economic Development </w:t>
      </w:r>
      <w:r w:rsidRPr="006917EC">
        <w:rPr>
          <w:bCs/>
        </w:rPr>
        <w:t xml:space="preserve">Commission or the Issuer in his or her individual </w:t>
      </w:r>
      <w:r w:rsidRPr="006917EC" w:rsidR="00DD3C19">
        <w:rPr>
          <w:bCs/>
        </w:rPr>
        <w:t>capacity</w:t>
      </w:r>
      <w:r w:rsidRPr="006917EC">
        <w:rPr>
          <w:bCs/>
        </w:rPr>
        <w:t xml:space="preserve">, and neither the </w:t>
      </w:r>
      <w:r w:rsidRPr="006917EC" w:rsidR="00C20323">
        <w:rPr>
          <w:bCs/>
        </w:rPr>
        <w:t xml:space="preserve">Redevelopment </w:t>
      </w:r>
      <w:r w:rsidRPr="006917EC">
        <w:rPr>
          <w:bCs/>
        </w:rPr>
        <w:t xml:space="preserve">Commission, the </w:t>
      </w:r>
      <w:r w:rsidRPr="006917EC" w:rsidR="00AB3663">
        <w:rPr>
          <w:bCs/>
        </w:rPr>
        <w:t xml:space="preserve">Economic Development </w:t>
      </w:r>
      <w:r w:rsidRPr="006917EC">
        <w:rPr>
          <w:bCs/>
        </w:rPr>
        <w:t xml:space="preserve">Commission, the Issuer nor any member, director, officer, agent, attorney or employee of the </w:t>
      </w:r>
      <w:r w:rsidRPr="006917EC" w:rsidR="00C20323">
        <w:rPr>
          <w:bCs/>
        </w:rPr>
        <w:t xml:space="preserve">Redevelopment </w:t>
      </w:r>
      <w:r w:rsidRPr="006917EC">
        <w:rPr>
          <w:bCs/>
        </w:rPr>
        <w:t xml:space="preserve">Commission, the </w:t>
      </w:r>
      <w:r w:rsidRPr="006917EC" w:rsidR="00AB3663">
        <w:rPr>
          <w:bCs/>
        </w:rPr>
        <w:t xml:space="preserve">Economic Development </w:t>
      </w:r>
      <w:r w:rsidRPr="006917EC">
        <w:rPr>
          <w:bCs/>
        </w:rPr>
        <w:t xml:space="preserve">Commission or the Issuer executing the </w:t>
      </w:r>
      <w:r w:rsidRPr="006917EC" w:rsidR="002318B9">
        <w:rPr>
          <w:bCs/>
        </w:rPr>
        <w:t xml:space="preserve">Series </w:t>
      </w:r>
      <w:bookmarkStart w:name="_9kMLBO6ZWu47878EHDEH" w:id="190"/>
      <w:r w:rsidRPr="006917EC" w:rsidR="002318B9">
        <w:rPr>
          <w:bCs/>
        </w:rPr>
        <w:t>2022</w:t>
      </w:r>
      <w:bookmarkEnd w:id="190"/>
      <w:r w:rsidRPr="006917EC" w:rsidR="002318B9">
        <w:rPr>
          <w:bCs/>
        </w:rPr>
        <w:t xml:space="preserve"> Bond</w:t>
      </w:r>
      <w:r w:rsidRPr="006917EC">
        <w:rPr>
          <w:bCs/>
        </w:rPr>
        <w:t xml:space="preserve">s shall be liable personally on the </w:t>
      </w:r>
      <w:r w:rsidRPr="006917EC" w:rsidR="002318B9">
        <w:rPr>
          <w:bCs/>
        </w:rPr>
        <w:t xml:space="preserve">Series </w:t>
      </w:r>
      <w:bookmarkStart w:name="_9kMLCP6ZWu47878EHDEH" w:id="191"/>
      <w:r w:rsidRPr="006917EC" w:rsidR="002318B9">
        <w:rPr>
          <w:bCs/>
        </w:rPr>
        <w:t>2022</w:t>
      </w:r>
      <w:bookmarkEnd w:id="191"/>
      <w:r w:rsidRPr="006917EC" w:rsidR="002318B9">
        <w:rPr>
          <w:bCs/>
        </w:rPr>
        <w:t xml:space="preserve"> Bond</w:t>
      </w:r>
      <w:r w:rsidRPr="006917EC">
        <w:rPr>
          <w:bCs/>
        </w:rPr>
        <w:t xml:space="preserve">s or be subject to any personal liability or accountability by reason of the issuance of the </w:t>
      </w:r>
      <w:r w:rsidRPr="006917EC" w:rsidR="002318B9">
        <w:rPr>
          <w:bCs/>
        </w:rPr>
        <w:t xml:space="preserve">Series </w:t>
      </w:r>
      <w:bookmarkStart w:name="_9kMM4G6ZWu47878EHDEH" w:id="192"/>
      <w:r w:rsidRPr="006917EC" w:rsidR="002318B9">
        <w:rPr>
          <w:bCs/>
        </w:rPr>
        <w:t>2022</w:t>
      </w:r>
      <w:bookmarkEnd w:id="192"/>
      <w:r w:rsidRPr="006917EC" w:rsidR="002318B9">
        <w:rPr>
          <w:bCs/>
        </w:rPr>
        <w:t xml:space="preserve"> Bond</w:t>
      </w:r>
      <w:r w:rsidRPr="006917EC">
        <w:rPr>
          <w:bCs/>
        </w:rPr>
        <w:t>s.</w:t>
      </w:r>
    </w:p>
    <w:p w:rsidRPr="006917EC" w:rsidR="005866D0" w:rsidP="005866D0" w:rsidRDefault="005866D0" w14:paraId="5BEB9C53" w14:textId="529B49E6">
      <w:pPr>
        <w:pStyle w:val="1stLineIndentSS"/>
        <w:rPr>
          <w:bCs/>
        </w:rPr>
      </w:pPr>
      <w:r w:rsidRPr="006917EC">
        <w:rPr>
          <w:bCs/>
        </w:rPr>
        <w:t xml:space="preserve">The holder of this </w:t>
      </w:r>
      <w:r w:rsidRPr="006917EC" w:rsidR="002318B9">
        <w:rPr>
          <w:bCs/>
        </w:rPr>
        <w:t xml:space="preserve">Series </w:t>
      </w:r>
      <w:bookmarkStart w:name="_9kMM5H6ZWu47878EHDEH" w:id="193"/>
      <w:r w:rsidRPr="006917EC" w:rsidR="002318B9">
        <w:rPr>
          <w:bCs/>
        </w:rPr>
        <w:t>2022</w:t>
      </w:r>
      <w:bookmarkEnd w:id="193"/>
      <w:r w:rsidRPr="006917EC" w:rsidR="002318B9">
        <w:rPr>
          <w:bCs/>
        </w:rPr>
        <w:t xml:space="preserve"> Bond</w:t>
      </w:r>
      <w:r w:rsidRPr="006917EC">
        <w:rPr>
          <w:bCs/>
        </w:rPr>
        <w:t xml:space="preserve"> shall have no right to enforce the provisions of the Indenture or to institute action to enforce the covenants therein, or to take any action with respect to any event of default under the Indenture, or to institute, appear in or defend any suit or other proceedings with respect thereto, except as provided in the Indenture.  In certain events, on the conditions, in the manner and with the effect set forth in the Indenture, the principal of all the Bonds issued under the Indenture and then outstanding may become or may be declared due and </w:t>
      </w:r>
      <w:r w:rsidRPr="006917EC">
        <w:rPr>
          <w:bCs/>
        </w:rPr>
        <w:lastRenderedPageBreak/>
        <w:t>payable before the stated maturity thereof, together with interest accrued thereon.  Modifications or alterations of the Indenture, or of any supplements thereto, may be made to the extent and in the circumstances permitted by the Indenture.  The Issuer</w:t>
      </w:r>
      <w:r w:rsidRPr="006917EC" w:rsidR="004C2AEE">
        <w:rPr>
          <w:bCs/>
        </w:rPr>
        <w:t>'</w:t>
      </w:r>
      <w:r w:rsidRPr="006917EC">
        <w:rPr>
          <w:bCs/>
        </w:rPr>
        <w:t xml:space="preserve">s obligation to pay </w:t>
      </w:r>
      <w:bookmarkStart w:name="_9kMKJ5YVt4CC7EKaGcrwWRuAyrA" w:id="194"/>
      <w:r w:rsidRPr="006917EC" w:rsidR="00D226B2">
        <w:rPr>
          <w:bCs/>
        </w:rPr>
        <w:t>Lease Rentals</w:t>
      </w:r>
      <w:bookmarkEnd w:id="194"/>
      <w:r w:rsidRPr="006917EC" w:rsidR="00D226B2">
        <w:rPr>
          <w:bCs/>
        </w:rPr>
        <w:t xml:space="preserve"> </w:t>
      </w:r>
      <w:r w:rsidRPr="006917EC">
        <w:rPr>
          <w:bCs/>
        </w:rPr>
        <w:t>shall not be subject to acceleration.</w:t>
      </w:r>
    </w:p>
    <w:p w:rsidRPr="006917EC" w:rsidR="005866D0" w:rsidP="005866D0" w:rsidRDefault="005866D0" w14:paraId="78D9141C" w14:textId="02DA969B">
      <w:pPr>
        <w:pStyle w:val="1stLineIndentSS"/>
        <w:rPr>
          <w:bCs/>
        </w:rPr>
      </w:pPr>
      <w:r w:rsidRPr="006917EC">
        <w:rPr>
          <w:bCs/>
        </w:rPr>
        <w:t xml:space="preserve">It is hereby certified that all conditions, </w:t>
      </w:r>
      <w:proofErr w:type="gramStart"/>
      <w:r w:rsidRPr="006917EC">
        <w:rPr>
          <w:bCs/>
        </w:rPr>
        <w:t>acts</w:t>
      </w:r>
      <w:proofErr w:type="gramEnd"/>
      <w:r w:rsidRPr="006917EC">
        <w:rPr>
          <w:bCs/>
        </w:rPr>
        <w:t xml:space="preserve"> and things required to exist, happen and be performed under the </w:t>
      </w:r>
      <w:bookmarkStart w:name="_9kMIH5YV0A897DHyiuD6u03pbl01624Zc40y45" w:id="195"/>
      <w:r w:rsidRPr="006917EC">
        <w:rPr>
          <w:bCs/>
        </w:rPr>
        <w:t>laws of the State of Indiana</w:t>
      </w:r>
      <w:bookmarkEnd w:id="195"/>
      <w:r w:rsidRPr="006917EC">
        <w:rPr>
          <w:bCs/>
        </w:rPr>
        <w:t xml:space="preserve"> and under the Indenture precedent to and in the issuance of this </w:t>
      </w:r>
      <w:r w:rsidRPr="006917EC" w:rsidR="002318B9">
        <w:rPr>
          <w:bCs/>
        </w:rPr>
        <w:t xml:space="preserve">Series </w:t>
      </w:r>
      <w:bookmarkStart w:name="_9kMM6I6ZWu47878EHDEH" w:id="196"/>
      <w:r w:rsidRPr="006917EC" w:rsidR="002318B9">
        <w:rPr>
          <w:bCs/>
        </w:rPr>
        <w:t>2022</w:t>
      </w:r>
      <w:bookmarkEnd w:id="196"/>
      <w:r w:rsidRPr="006917EC" w:rsidR="002318B9">
        <w:rPr>
          <w:bCs/>
        </w:rPr>
        <w:t xml:space="preserve"> Bond</w:t>
      </w:r>
      <w:r w:rsidRPr="006917EC">
        <w:rPr>
          <w:bCs/>
        </w:rPr>
        <w:t xml:space="preserve">, exist, have happened and have been performed, and that the issuance, authentication and delivery of this </w:t>
      </w:r>
      <w:r w:rsidRPr="006917EC" w:rsidR="002318B9">
        <w:rPr>
          <w:bCs/>
        </w:rPr>
        <w:t xml:space="preserve">Series </w:t>
      </w:r>
      <w:bookmarkStart w:name="_9kMM7J6ZWu47878EHDEH" w:id="197"/>
      <w:r w:rsidRPr="006917EC" w:rsidR="002318B9">
        <w:rPr>
          <w:bCs/>
        </w:rPr>
        <w:t>2022</w:t>
      </w:r>
      <w:bookmarkEnd w:id="197"/>
      <w:r w:rsidRPr="006917EC" w:rsidR="002318B9">
        <w:rPr>
          <w:bCs/>
        </w:rPr>
        <w:t xml:space="preserve"> Bond</w:t>
      </w:r>
      <w:r w:rsidRPr="006917EC">
        <w:rPr>
          <w:bCs/>
        </w:rPr>
        <w:t xml:space="preserve"> have been duly authorized by the Issuer.</w:t>
      </w:r>
    </w:p>
    <w:p w:rsidRPr="006917EC" w:rsidR="005866D0" w:rsidP="005866D0" w:rsidRDefault="005866D0" w14:paraId="3AE56EF5" w14:textId="56D1D807">
      <w:pPr>
        <w:pStyle w:val="1stLineIndentSS"/>
        <w:rPr>
          <w:bCs/>
        </w:rPr>
      </w:pPr>
      <w:r w:rsidRPr="006917EC">
        <w:rPr>
          <w:bCs/>
        </w:rPr>
        <w:t xml:space="preserve">This </w:t>
      </w:r>
      <w:r w:rsidRPr="006917EC" w:rsidR="002318B9">
        <w:rPr>
          <w:bCs/>
        </w:rPr>
        <w:t xml:space="preserve">Series </w:t>
      </w:r>
      <w:bookmarkStart w:name="_9kMM8K6ZWu47878EHDEH" w:id="198"/>
      <w:r w:rsidRPr="006917EC" w:rsidR="002318B9">
        <w:rPr>
          <w:bCs/>
        </w:rPr>
        <w:t>2022</w:t>
      </w:r>
      <w:bookmarkEnd w:id="198"/>
      <w:r w:rsidRPr="006917EC" w:rsidR="002318B9">
        <w:rPr>
          <w:bCs/>
        </w:rPr>
        <w:t xml:space="preserve"> Bond</w:t>
      </w:r>
      <w:r w:rsidRPr="006917EC">
        <w:rPr>
          <w:bCs/>
        </w:rPr>
        <w:t xml:space="preserve"> shall not be valid or become obligatory for any purpose or be entitled to any security or benefit under the Indenture until the certificate of authentication hereon shall have been duly executed by the Trustee.</w:t>
      </w:r>
    </w:p>
    <w:p w:rsidRPr="006917EC" w:rsidR="005866D0" w:rsidP="005866D0" w:rsidRDefault="005866D0" w14:paraId="0EDE7F5A" w14:textId="15C274FA">
      <w:pPr>
        <w:pStyle w:val="1stLineIndentSS"/>
        <w:rPr>
          <w:bCs/>
        </w:rPr>
      </w:pPr>
      <w:r w:rsidRPr="006917EC">
        <w:rPr>
          <w:bCs/>
        </w:rPr>
        <w:t xml:space="preserve">IN WITNESS WHEREOF, the </w:t>
      </w:r>
      <w:bookmarkStart w:name="_9kMIH5YVt5ED6AEfY881uTLIPB13MD482" w:id="199"/>
      <w:r w:rsidRPr="006917EC">
        <w:rPr>
          <w:bCs/>
        </w:rPr>
        <w:t xml:space="preserve">Town of </w:t>
      </w:r>
      <w:proofErr w:type="spellStart"/>
      <w:r w:rsidRPr="006917EC" w:rsidR="00544317">
        <w:rPr>
          <w:bCs/>
        </w:rPr>
        <w:t>McCordsville</w:t>
      </w:r>
      <w:bookmarkEnd w:id="199"/>
      <w:proofErr w:type="spellEnd"/>
      <w:r w:rsidRPr="006917EC">
        <w:rPr>
          <w:bCs/>
        </w:rPr>
        <w:t xml:space="preserve">, </w:t>
      </w:r>
      <w:bookmarkStart w:name="_9kMNM5YVt5ED67CVMokiop" w:id="200"/>
      <w:r w:rsidRPr="006917EC">
        <w:rPr>
          <w:bCs/>
        </w:rPr>
        <w:t>Indiana</w:t>
      </w:r>
      <w:bookmarkEnd w:id="200"/>
      <w:r w:rsidRPr="006917EC">
        <w:rPr>
          <w:bCs/>
        </w:rPr>
        <w:t xml:space="preserve">, in </w:t>
      </w:r>
      <w:bookmarkStart w:name="_9kMHG5YVt5ED69CS8loqroPODDDP" w:id="201"/>
      <w:r w:rsidRPr="006917EC" w:rsidR="00877B71">
        <w:rPr>
          <w:bCs/>
        </w:rPr>
        <w:t>Hancock</w:t>
      </w:r>
      <w:r w:rsidRPr="006917EC">
        <w:rPr>
          <w:bCs/>
        </w:rPr>
        <w:t xml:space="preserve"> County</w:t>
      </w:r>
      <w:bookmarkEnd w:id="201"/>
      <w:r w:rsidRPr="006917EC">
        <w:rPr>
          <w:bCs/>
        </w:rPr>
        <w:t xml:space="preserve">, has caused this </w:t>
      </w:r>
      <w:r w:rsidRPr="006917EC" w:rsidR="002318B9">
        <w:rPr>
          <w:bCs/>
        </w:rPr>
        <w:t xml:space="preserve">Series </w:t>
      </w:r>
      <w:bookmarkStart w:name="_9kMM9L6ZWu47878EHDEH" w:id="202"/>
      <w:r w:rsidRPr="006917EC" w:rsidR="002318B9">
        <w:rPr>
          <w:bCs/>
        </w:rPr>
        <w:t>2022</w:t>
      </w:r>
      <w:bookmarkEnd w:id="202"/>
      <w:r w:rsidRPr="006917EC" w:rsidR="002318B9">
        <w:rPr>
          <w:bCs/>
        </w:rPr>
        <w:t xml:space="preserve"> Bond</w:t>
      </w:r>
      <w:r w:rsidRPr="006917EC">
        <w:rPr>
          <w:bCs/>
        </w:rPr>
        <w:t xml:space="preserve"> to be executed in its name and on its behalf by the manual or facsimile signature of its </w:t>
      </w:r>
      <w:r w:rsidRPr="006917EC" w:rsidR="00DD3C19">
        <w:rPr>
          <w:bCs/>
        </w:rPr>
        <w:t>Town Council President</w:t>
      </w:r>
      <w:r w:rsidRPr="006917EC">
        <w:rPr>
          <w:bCs/>
        </w:rPr>
        <w:t>, its corporate seal to be hereunto affixed manually or by facsimile and attested to by the manual or facsimile signature of its Clerk-</w:t>
      </w:r>
      <w:r w:rsidRPr="006917EC" w:rsidR="00DD3C19">
        <w:rPr>
          <w:bCs/>
        </w:rPr>
        <w:t xml:space="preserve">Treasurer all as </w:t>
      </w:r>
      <w:r w:rsidRPr="006917EC" w:rsidR="004C381F">
        <w:rPr>
          <w:bCs/>
        </w:rPr>
        <w:t>the Original Date set forth above.</w:t>
      </w:r>
    </w:p>
    <w:p w:rsidRPr="006917EC" w:rsidR="005866D0" w:rsidP="005866D0" w:rsidRDefault="005866D0" w14:paraId="0BC08768" w14:textId="4F7C53A4">
      <w:pPr>
        <w:pStyle w:val="Signature"/>
        <w:rPr>
          <w:bCs/>
        </w:rPr>
      </w:pPr>
      <w:bookmarkStart w:name="_9kMKJ5YVt5ED67Ae8CC5yxvmzF57QH8C6" w:id="203"/>
      <w:r w:rsidRPr="006917EC">
        <w:rPr>
          <w:bCs/>
        </w:rPr>
        <w:t xml:space="preserve">TOWN OF </w:t>
      </w:r>
      <w:r w:rsidRPr="006917EC" w:rsidR="00544317">
        <w:rPr>
          <w:bCs/>
        </w:rPr>
        <w:t>MCCORDSVILLE</w:t>
      </w:r>
      <w:bookmarkEnd w:id="203"/>
      <w:r w:rsidRPr="006917EC">
        <w:rPr>
          <w:bCs/>
        </w:rPr>
        <w:t xml:space="preserve">, </w:t>
      </w:r>
      <w:bookmarkStart w:name="_9kMKJ5YVt5ED67BUwsomst" w:id="204"/>
      <w:r w:rsidRPr="006917EC">
        <w:rPr>
          <w:bCs/>
        </w:rPr>
        <w:t>INDIANA</w:t>
      </w:r>
      <w:bookmarkEnd w:id="204"/>
      <w:r w:rsidRPr="006917EC">
        <w:rPr>
          <w:bCs/>
        </w:rPr>
        <w:t xml:space="preserve"> </w:t>
      </w:r>
    </w:p>
    <w:p w:rsidRPr="006917EC" w:rsidR="005866D0" w:rsidP="005866D0" w:rsidRDefault="005866D0" w14:paraId="7417498A" w14:textId="77777777">
      <w:pPr>
        <w:pStyle w:val="Signature"/>
        <w:rPr>
          <w:bCs/>
        </w:rPr>
      </w:pPr>
    </w:p>
    <w:p w:rsidRPr="006917EC" w:rsidR="005866D0" w:rsidP="005866D0" w:rsidRDefault="005866D0" w14:paraId="3C6D2C24" w14:textId="77777777">
      <w:pPr>
        <w:pStyle w:val="Signature"/>
        <w:rPr>
          <w:bCs/>
        </w:rPr>
      </w:pPr>
    </w:p>
    <w:p w:rsidRPr="006917EC" w:rsidR="003410B8" w:rsidP="005866D0" w:rsidRDefault="005866D0" w14:paraId="43434868" w14:textId="77777777">
      <w:pPr>
        <w:pStyle w:val="Signature"/>
        <w:rPr>
          <w:bCs/>
        </w:rPr>
      </w:pPr>
      <w:r w:rsidRPr="006917EC">
        <w:rPr>
          <w:bCs/>
        </w:rPr>
        <w:t>By:</w:t>
      </w:r>
      <w:r w:rsidRPr="006917EC" w:rsidR="003410B8">
        <w:rPr>
          <w:bCs/>
        </w:rPr>
        <w:t xml:space="preserve">  _____________________________________</w:t>
      </w:r>
    </w:p>
    <w:p w:rsidRPr="006917EC" w:rsidR="005866D0" w:rsidP="005866D0" w:rsidRDefault="003410B8" w14:paraId="073D83C5" w14:textId="77777777">
      <w:pPr>
        <w:pStyle w:val="Signature"/>
        <w:rPr>
          <w:bCs/>
        </w:rPr>
      </w:pPr>
      <w:r w:rsidRPr="006917EC">
        <w:rPr>
          <w:bCs/>
        </w:rPr>
        <w:t xml:space="preserve"> </w:t>
      </w:r>
      <w:r w:rsidRPr="006917EC" w:rsidR="005866D0">
        <w:rPr>
          <w:bCs/>
        </w:rPr>
        <w:t xml:space="preserve">      </w:t>
      </w:r>
      <w:r w:rsidRPr="006917EC" w:rsidR="00DD3C19">
        <w:rPr>
          <w:bCs/>
        </w:rPr>
        <w:t xml:space="preserve">Town Council </w:t>
      </w:r>
      <w:bookmarkStart w:name="_9kR3WTr3DC4ADYVrtykhs8" w:id="205"/>
      <w:r w:rsidRPr="006917EC" w:rsidR="00DD3C19">
        <w:rPr>
          <w:bCs/>
        </w:rPr>
        <w:t>President</w:t>
      </w:r>
      <w:bookmarkEnd w:id="205"/>
    </w:p>
    <w:p w:rsidRPr="006917EC" w:rsidR="005866D0" w:rsidP="005866D0" w:rsidRDefault="005866D0" w14:paraId="5DF4C2B4" w14:textId="77777777">
      <w:pPr>
        <w:pStyle w:val="BlockSS"/>
        <w:rPr>
          <w:bCs/>
        </w:rPr>
      </w:pPr>
      <w:r w:rsidRPr="006917EC">
        <w:rPr>
          <w:bCs/>
        </w:rPr>
        <w:t>(Seal)</w:t>
      </w:r>
    </w:p>
    <w:p w:rsidRPr="006917EC" w:rsidR="005866D0" w:rsidP="003410B8" w:rsidRDefault="003410B8" w14:paraId="11DE5EB1" w14:textId="77777777">
      <w:pPr>
        <w:pStyle w:val="Signature2"/>
        <w:ind w:left="0"/>
        <w:rPr>
          <w:bCs/>
        </w:rPr>
      </w:pPr>
      <w:r w:rsidRPr="006917EC">
        <w:rPr>
          <w:bCs/>
        </w:rPr>
        <w:t>ATTEST:</w:t>
      </w:r>
    </w:p>
    <w:p w:rsidRPr="006917EC" w:rsidR="003410B8" w:rsidP="003410B8" w:rsidRDefault="003410B8" w14:paraId="1AE363FA" w14:textId="77777777">
      <w:pPr>
        <w:pStyle w:val="Signature2"/>
        <w:ind w:left="0"/>
        <w:rPr>
          <w:bCs/>
        </w:rPr>
      </w:pPr>
    </w:p>
    <w:p w:rsidRPr="006917EC" w:rsidR="003410B8" w:rsidP="003410B8" w:rsidRDefault="0057029B" w14:paraId="207F1FBA" w14:textId="77777777">
      <w:pPr>
        <w:pStyle w:val="Signature"/>
        <w:ind w:left="0"/>
        <w:rPr>
          <w:bCs/>
        </w:rPr>
      </w:pPr>
      <w:r w:rsidRPr="006917EC">
        <w:rPr>
          <w:bCs/>
        </w:rPr>
        <w:t>By:</w:t>
      </w:r>
      <w:r w:rsidRPr="006917EC" w:rsidR="003410B8">
        <w:rPr>
          <w:bCs/>
        </w:rPr>
        <w:t xml:space="preserve">  _____________________________</w:t>
      </w:r>
    </w:p>
    <w:p w:rsidRPr="006917EC" w:rsidR="0057029B" w:rsidP="003410B8" w:rsidRDefault="003410B8" w14:paraId="47F0D4FF" w14:textId="77777777">
      <w:pPr>
        <w:pStyle w:val="Signature"/>
        <w:tabs>
          <w:tab w:val="left" w:pos="450"/>
        </w:tabs>
        <w:ind w:left="0"/>
        <w:rPr>
          <w:bCs/>
        </w:rPr>
      </w:pPr>
      <w:r w:rsidRPr="006917EC">
        <w:rPr>
          <w:bCs/>
        </w:rPr>
        <w:tab/>
      </w:r>
      <w:r w:rsidRPr="006917EC" w:rsidR="0057029B">
        <w:rPr>
          <w:bCs/>
        </w:rPr>
        <w:t>Clerk-</w:t>
      </w:r>
      <w:bookmarkStart w:name="_9kR3WTr3DC4AEdZrbqBBwx" w:id="206"/>
      <w:r w:rsidRPr="006917EC" w:rsidR="0057029B">
        <w:rPr>
          <w:bCs/>
        </w:rPr>
        <w:t>Treasurer</w:t>
      </w:r>
      <w:bookmarkEnd w:id="206"/>
    </w:p>
    <w:p w:rsidRPr="006917EC" w:rsidR="003410B8" w:rsidP="005866D0" w:rsidRDefault="003410B8" w14:paraId="7D281DD7" w14:textId="77777777">
      <w:pPr>
        <w:pStyle w:val="BodyText"/>
        <w:jc w:val="center"/>
        <w:rPr>
          <w:bCs/>
        </w:rPr>
      </w:pPr>
    </w:p>
    <w:p w:rsidRPr="006917EC" w:rsidR="005866D0" w:rsidP="005866D0" w:rsidRDefault="005866D0" w14:paraId="070DADD5" w14:textId="7C0950FE">
      <w:pPr>
        <w:pStyle w:val="BodyText"/>
        <w:jc w:val="center"/>
        <w:rPr>
          <w:bCs/>
        </w:rPr>
      </w:pPr>
      <w:r w:rsidRPr="006917EC">
        <w:rPr>
          <w:bCs/>
        </w:rPr>
        <w:t>(FORM OF TRUSTEE</w:t>
      </w:r>
      <w:r w:rsidRPr="006917EC" w:rsidR="004C2AEE">
        <w:rPr>
          <w:bCs/>
        </w:rPr>
        <w:t>'</w:t>
      </w:r>
      <w:r w:rsidRPr="006917EC">
        <w:rPr>
          <w:bCs/>
        </w:rPr>
        <w:t>S CERTIFICATE OF AUTHENTICATION)</w:t>
      </w:r>
    </w:p>
    <w:p w:rsidRPr="006917EC" w:rsidR="005866D0" w:rsidP="005866D0" w:rsidRDefault="00DD3C19" w14:paraId="32D26712" w14:textId="1AA2E51A">
      <w:pPr>
        <w:pStyle w:val="1stLineIndentSS"/>
        <w:spacing w:after="0"/>
        <w:rPr>
          <w:bCs/>
        </w:rPr>
      </w:pPr>
      <w:r w:rsidRPr="006917EC">
        <w:rPr>
          <w:bCs/>
        </w:rPr>
        <w:t xml:space="preserve">This </w:t>
      </w:r>
      <w:r w:rsidRPr="006917EC" w:rsidR="002318B9">
        <w:rPr>
          <w:bCs/>
        </w:rPr>
        <w:t xml:space="preserve">Series </w:t>
      </w:r>
      <w:bookmarkStart w:name="_9kMMAM6ZWu47878EHDEH" w:id="207"/>
      <w:r w:rsidRPr="006917EC" w:rsidR="002318B9">
        <w:rPr>
          <w:bCs/>
        </w:rPr>
        <w:t>2022</w:t>
      </w:r>
      <w:bookmarkEnd w:id="207"/>
      <w:r w:rsidRPr="006917EC" w:rsidR="002318B9">
        <w:rPr>
          <w:bCs/>
        </w:rPr>
        <w:t xml:space="preserve"> Bond</w:t>
      </w:r>
      <w:r w:rsidRPr="006917EC">
        <w:rPr>
          <w:bCs/>
        </w:rPr>
        <w:t xml:space="preserve"> is one of the </w:t>
      </w:r>
      <w:r w:rsidRPr="006917EC" w:rsidR="002318B9">
        <w:rPr>
          <w:bCs/>
        </w:rPr>
        <w:t xml:space="preserve">Series </w:t>
      </w:r>
      <w:bookmarkStart w:name="_9kMMBN6ZWu47878EHDEH" w:id="208"/>
      <w:r w:rsidRPr="006917EC" w:rsidR="002318B9">
        <w:rPr>
          <w:bCs/>
        </w:rPr>
        <w:t>2022</w:t>
      </w:r>
      <w:bookmarkEnd w:id="208"/>
      <w:r w:rsidRPr="006917EC" w:rsidR="002318B9">
        <w:rPr>
          <w:bCs/>
        </w:rPr>
        <w:t xml:space="preserve"> Bond</w:t>
      </w:r>
      <w:r w:rsidRPr="006917EC" w:rsidR="005866D0">
        <w:rPr>
          <w:bCs/>
        </w:rPr>
        <w:t>s described in the within mentioned Indenture.</w:t>
      </w:r>
    </w:p>
    <w:p w:rsidRPr="006917EC" w:rsidR="005866D0" w:rsidP="005866D0" w:rsidRDefault="005866D0" w14:paraId="4CC8FB33" w14:textId="77777777">
      <w:pPr>
        <w:pStyle w:val="Signature"/>
        <w:rPr>
          <w:bCs/>
        </w:rPr>
      </w:pPr>
    </w:p>
    <w:p w:rsidRPr="006917EC" w:rsidR="00815B50" w:rsidP="00815B50" w:rsidRDefault="007A7813" w14:paraId="5559AF50" w14:textId="1C27EBA5">
      <w:pPr>
        <w:pStyle w:val="Signature"/>
        <w:rPr>
          <w:bCs/>
        </w:rPr>
      </w:pPr>
      <w:r w:rsidRPr="006917EC">
        <w:rPr>
          <w:bCs/>
        </w:rPr>
        <w:t>_______________________</w:t>
      </w:r>
      <w:r w:rsidRPr="006917EC" w:rsidR="00815B50">
        <w:rPr>
          <w:bCs/>
        </w:rPr>
        <w:t>, Trustee</w:t>
      </w:r>
    </w:p>
    <w:p w:rsidRPr="006917EC" w:rsidR="005866D0" w:rsidP="005866D0" w:rsidRDefault="005866D0" w14:paraId="6CA77D75" w14:textId="77777777">
      <w:pPr>
        <w:pStyle w:val="Signature"/>
        <w:rPr>
          <w:bCs/>
        </w:rPr>
      </w:pPr>
    </w:p>
    <w:p w:rsidRPr="006917EC" w:rsidR="005866D0" w:rsidP="005866D0" w:rsidRDefault="005866D0" w14:paraId="7084D2D5" w14:textId="77777777">
      <w:pPr>
        <w:pStyle w:val="Signature"/>
        <w:rPr>
          <w:bCs/>
        </w:rPr>
      </w:pPr>
    </w:p>
    <w:p w:rsidRPr="006917EC" w:rsidR="005866D0" w:rsidP="005866D0" w:rsidRDefault="005866D0" w14:paraId="329933C9" w14:textId="77777777">
      <w:pPr>
        <w:pStyle w:val="Signature"/>
        <w:rPr>
          <w:bCs/>
        </w:rPr>
      </w:pPr>
      <w:r w:rsidRPr="006917EC">
        <w:rPr>
          <w:bCs/>
        </w:rPr>
        <w:t>By</w:t>
      </w:r>
      <w:r w:rsidRPr="006917EC" w:rsidR="003410B8">
        <w:rPr>
          <w:bCs/>
        </w:rPr>
        <w:t>:  ___________________________________</w:t>
      </w:r>
    </w:p>
    <w:p w:rsidRPr="006917EC" w:rsidR="005866D0" w:rsidP="005866D0" w:rsidRDefault="003410B8" w14:paraId="3A6469FB" w14:textId="77777777">
      <w:pPr>
        <w:pStyle w:val="Signature"/>
        <w:rPr>
          <w:bCs/>
        </w:rPr>
      </w:pPr>
      <w:r w:rsidRPr="006917EC">
        <w:rPr>
          <w:bCs/>
        </w:rPr>
        <w:t xml:space="preserve"> </w:t>
      </w:r>
      <w:r w:rsidRPr="006917EC" w:rsidR="005866D0">
        <w:rPr>
          <w:bCs/>
        </w:rPr>
        <w:t xml:space="preserve">      Authorized </w:t>
      </w:r>
      <w:bookmarkStart w:name="_9kMHG5YVt5FE689XKimkhx" w:id="209"/>
      <w:r w:rsidRPr="006917EC" w:rsidR="005866D0">
        <w:rPr>
          <w:bCs/>
        </w:rPr>
        <w:t>Officer</w:t>
      </w:r>
      <w:bookmarkEnd w:id="209"/>
    </w:p>
    <w:p w:rsidRPr="006917EC" w:rsidR="005866D0" w:rsidP="005866D0" w:rsidRDefault="005866D0" w14:paraId="3942925C" w14:textId="77777777">
      <w:pPr>
        <w:pStyle w:val="Signature"/>
        <w:rPr>
          <w:bCs/>
        </w:rPr>
      </w:pPr>
    </w:p>
    <w:p w:rsidRPr="006917EC" w:rsidR="005866D0" w:rsidP="00D226B2" w:rsidRDefault="00D226B2" w14:paraId="49F59489" w14:textId="24C59948">
      <w:pPr>
        <w:pStyle w:val="Signature"/>
        <w:ind w:left="0"/>
        <w:jc w:val="center"/>
        <w:rPr>
          <w:b/>
        </w:rPr>
      </w:pPr>
      <w:r w:rsidRPr="006917EC">
        <w:rPr>
          <w:b/>
        </w:rPr>
        <w:t>[</w:t>
      </w:r>
      <w:r w:rsidRPr="006917EC">
        <w:rPr>
          <w:bCs/>
        </w:rPr>
        <w:t>INSURANCE LEGEND</w:t>
      </w:r>
      <w:r w:rsidRPr="006917EC">
        <w:rPr>
          <w:b/>
        </w:rPr>
        <w:t>]</w:t>
      </w:r>
    </w:p>
    <w:p w:rsidRPr="006917EC" w:rsidR="00D226B2" w:rsidP="00D226B2" w:rsidRDefault="00D226B2" w14:paraId="4B96291C" w14:textId="77777777">
      <w:pPr>
        <w:pStyle w:val="Signature"/>
        <w:ind w:left="0"/>
        <w:jc w:val="center"/>
        <w:rPr>
          <w:b/>
        </w:rPr>
      </w:pPr>
    </w:p>
    <w:p w:rsidRPr="006917EC" w:rsidR="005866D0" w:rsidP="005866D0" w:rsidRDefault="005866D0" w14:paraId="6D501FB0" w14:textId="77777777">
      <w:pPr>
        <w:pStyle w:val="BodyText"/>
        <w:jc w:val="center"/>
        <w:rPr>
          <w:bCs/>
        </w:rPr>
      </w:pPr>
      <w:r w:rsidRPr="006917EC">
        <w:rPr>
          <w:bCs/>
        </w:rPr>
        <w:lastRenderedPageBreak/>
        <w:t>ASSIGNMENT</w:t>
      </w:r>
    </w:p>
    <w:p w:rsidRPr="006917EC" w:rsidR="005866D0" w:rsidP="005866D0" w:rsidRDefault="005866D0" w14:paraId="35DC8D90" w14:textId="3E4C6E86">
      <w:pPr>
        <w:pStyle w:val="1stLineIndentSS"/>
        <w:rPr>
          <w:bCs/>
        </w:rPr>
      </w:pPr>
      <w:r w:rsidRPr="006917EC">
        <w:rPr>
          <w:bCs/>
        </w:rPr>
        <w:t xml:space="preserve">FOR VALUE RECEIVED the undersigned hereby sells, assigns and transfers unto ____________________________ (Please Print or Typewrite Name and Address) the within </w:t>
      </w:r>
      <w:r w:rsidRPr="006917EC" w:rsidR="00A347A3">
        <w:rPr>
          <w:bCs/>
        </w:rPr>
        <w:t xml:space="preserve">Series </w:t>
      </w:r>
      <w:bookmarkStart w:name="_9kMMCO6ZWu47878EHDEH" w:id="210"/>
      <w:r w:rsidRPr="006917EC" w:rsidR="00544317">
        <w:rPr>
          <w:bCs/>
        </w:rPr>
        <w:t>2022</w:t>
      </w:r>
      <w:bookmarkEnd w:id="210"/>
      <w:r w:rsidRPr="006917EC" w:rsidR="00FE0E62">
        <w:rPr>
          <w:bCs/>
        </w:rPr>
        <w:t xml:space="preserve"> </w:t>
      </w:r>
      <w:r w:rsidRPr="006917EC">
        <w:rPr>
          <w:bCs/>
        </w:rPr>
        <w:t xml:space="preserve">Bond and all rights, title and interest thereon, and hereby irrevocably constitutes and appoints ____________________________ attorney to transfer the within </w:t>
      </w:r>
      <w:r w:rsidRPr="006917EC" w:rsidR="00A347A3">
        <w:rPr>
          <w:bCs/>
        </w:rPr>
        <w:t xml:space="preserve">Series </w:t>
      </w:r>
      <w:bookmarkStart w:name="_9kMMDP6ZWu47878EHDEH" w:id="211"/>
      <w:r w:rsidRPr="006917EC" w:rsidR="00544317">
        <w:rPr>
          <w:bCs/>
        </w:rPr>
        <w:t>2022</w:t>
      </w:r>
      <w:bookmarkEnd w:id="211"/>
      <w:r w:rsidRPr="006917EC" w:rsidR="003410B8">
        <w:rPr>
          <w:bCs/>
        </w:rPr>
        <w:t xml:space="preserve"> </w:t>
      </w:r>
      <w:r w:rsidRPr="006917EC">
        <w:rPr>
          <w:bCs/>
        </w:rPr>
        <w:t>Bond on the books kept for registration thereof, with full power of substitution in the premises.</w:t>
      </w:r>
    </w:p>
    <w:p w:rsidRPr="006917EC" w:rsidR="003410B8" w:rsidP="005866D0" w:rsidRDefault="003410B8" w14:paraId="692F9312" w14:textId="77777777">
      <w:pPr>
        <w:pStyle w:val="1stLineIndentSS"/>
        <w:rPr>
          <w:bCs/>
        </w:rPr>
      </w:pPr>
    </w:p>
    <w:tbl>
      <w:tblPr>
        <w:tblW w:w="0" w:type="auto"/>
        <w:tblBorders>
          <w:bottom w:val="single" w:color="auto" w:sz="4" w:space="0"/>
        </w:tblBorders>
        <w:tblCellMar>
          <w:top w:w="130" w:type="dxa"/>
          <w:left w:w="115" w:type="dxa"/>
          <w:right w:w="115" w:type="dxa"/>
        </w:tblCellMar>
        <w:tblLook w:val="0000" w:firstRow="0" w:lastRow="0" w:firstColumn="0" w:lastColumn="0" w:noHBand="0" w:noVBand="0"/>
      </w:tblPr>
      <w:tblGrid>
        <w:gridCol w:w="4607"/>
        <w:gridCol w:w="240"/>
        <w:gridCol w:w="4513"/>
      </w:tblGrid>
      <w:tr w:rsidRPr="006917EC" w:rsidR="005866D0" w:rsidTr="000F1A97" w14:paraId="5C7AFFA5" w14:textId="77777777">
        <w:tc>
          <w:tcPr>
            <w:tcW w:w="4668" w:type="dxa"/>
            <w:tcBorders>
              <w:bottom w:val="nil"/>
            </w:tcBorders>
          </w:tcPr>
          <w:p w:rsidRPr="006917EC" w:rsidR="005866D0" w:rsidP="000F1A97" w:rsidRDefault="005866D0" w14:paraId="6129F77F" w14:textId="77777777">
            <w:pPr>
              <w:pStyle w:val="BodyText2"/>
              <w:rPr>
                <w:bCs/>
              </w:rPr>
            </w:pPr>
            <w:proofErr w:type="gramStart"/>
            <w:r w:rsidRPr="006917EC">
              <w:rPr>
                <w:bCs/>
              </w:rPr>
              <w:t>Dated:_</w:t>
            </w:r>
            <w:proofErr w:type="gramEnd"/>
            <w:r w:rsidRPr="006917EC">
              <w:rPr>
                <w:bCs/>
              </w:rPr>
              <w:t>____________________</w:t>
            </w:r>
          </w:p>
        </w:tc>
        <w:tc>
          <w:tcPr>
            <w:tcW w:w="240" w:type="dxa"/>
          </w:tcPr>
          <w:p w:rsidRPr="006917EC" w:rsidR="005866D0" w:rsidP="000F1A97" w:rsidRDefault="005866D0" w14:paraId="2208BACD" w14:textId="77777777">
            <w:pPr>
              <w:pStyle w:val="BodyText2"/>
              <w:rPr>
                <w:bCs/>
              </w:rPr>
            </w:pPr>
          </w:p>
        </w:tc>
        <w:tc>
          <w:tcPr>
            <w:tcW w:w="4668" w:type="dxa"/>
            <w:tcBorders>
              <w:top w:val="single" w:color="auto" w:sz="4" w:space="0"/>
              <w:bottom w:val="nil"/>
            </w:tcBorders>
          </w:tcPr>
          <w:p w:rsidRPr="006917EC" w:rsidR="005866D0" w:rsidP="000F1A97" w:rsidRDefault="005866D0" w14:paraId="43F30105" w14:textId="77777777">
            <w:pPr>
              <w:pStyle w:val="BodyText2"/>
              <w:rPr>
                <w:bCs/>
              </w:rPr>
            </w:pPr>
          </w:p>
        </w:tc>
      </w:tr>
      <w:tr w:rsidRPr="006917EC" w:rsidR="005866D0" w:rsidTr="000F1A97" w14:paraId="568C0163" w14:textId="77777777">
        <w:tc>
          <w:tcPr>
            <w:tcW w:w="4668" w:type="dxa"/>
            <w:tcBorders>
              <w:bottom w:val="single" w:color="auto" w:sz="4" w:space="0"/>
            </w:tcBorders>
          </w:tcPr>
          <w:p w:rsidRPr="006917EC" w:rsidR="005866D0" w:rsidP="000F1A97" w:rsidRDefault="005866D0" w14:paraId="75AE4D2E" w14:textId="77777777">
            <w:pPr>
              <w:pStyle w:val="BodyText2"/>
              <w:rPr>
                <w:bCs/>
              </w:rPr>
            </w:pPr>
            <w:r w:rsidRPr="006917EC">
              <w:rPr>
                <w:bCs/>
              </w:rPr>
              <w:t>SIGNATURE GUARANTEED:</w:t>
            </w:r>
          </w:p>
          <w:p w:rsidRPr="006917EC" w:rsidR="005866D0" w:rsidP="000F1A97" w:rsidRDefault="005866D0" w14:paraId="3AD3E1A9" w14:textId="77777777">
            <w:pPr>
              <w:pStyle w:val="BodyText2"/>
              <w:rPr>
                <w:bCs/>
              </w:rPr>
            </w:pPr>
          </w:p>
          <w:p w:rsidRPr="006917EC" w:rsidR="005866D0" w:rsidP="000F1A97" w:rsidRDefault="005866D0" w14:paraId="6D84E549" w14:textId="77777777">
            <w:pPr>
              <w:pStyle w:val="BodyText2"/>
              <w:rPr>
                <w:bCs/>
              </w:rPr>
            </w:pPr>
          </w:p>
        </w:tc>
        <w:tc>
          <w:tcPr>
            <w:tcW w:w="240" w:type="dxa"/>
            <w:tcBorders>
              <w:bottom w:val="nil"/>
            </w:tcBorders>
          </w:tcPr>
          <w:p w:rsidRPr="006917EC" w:rsidR="005866D0" w:rsidP="000F1A97" w:rsidRDefault="005866D0" w14:paraId="1E5D1A02" w14:textId="77777777">
            <w:pPr>
              <w:pStyle w:val="BodyText2"/>
              <w:rPr>
                <w:bCs/>
              </w:rPr>
            </w:pPr>
          </w:p>
        </w:tc>
        <w:tc>
          <w:tcPr>
            <w:tcW w:w="4668" w:type="dxa"/>
            <w:tcBorders>
              <w:bottom w:val="single" w:color="auto" w:sz="4" w:space="0"/>
            </w:tcBorders>
          </w:tcPr>
          <w:p w:rsidRPr="006917EC" w:rsidR="005866D0" w:rsidP="000F1A97" w:rsidRDefault="005866D0" w14:paraId="74BB7532" w14:textId="77777777">
            <w:pPr>
              <w:pStyle w:val="BodyText2"/>
              <w:rPr>
                <w:bCs/>
              </w:rPr>
            </w:pPr>
          </w:p>
        </w:tc>
      </w:tr>
      <w:tr w:rsidRPr="006917EC" w:rsidR="005866D0" w:rsidTr="000F1A97" w14:paraId="40ADF3CF" w14:textId="77777777">
        <w:tc>
          <w:tcPr>
            <w:tcW w:w="4668" w:type="dxa"/>
            <w:tcBorders>
              <w:top w:val="single" w:color="auto" w:sz="4" w:space="0"/>
              <w:bottom w:val="nil"/>
            </w:tcBorders>
          </w:tcPr>
          <w:p w:rsidRPr="006917EC" w:rsidR="005866D0" w:rsidP="000F1A97" w:rsidRDefault="005866D0" w14:paraId="541E277A" w14:textId="77777777">
            <w:pPr>
              <w:pStyle w:val="BodyText2"/>
              <w:rPr>
                <w:bCs/>
              </w:rPr>
            </w:pPr>
            <w:r w:rsidRPr="006917EC">
              <w:rPr>
                <w:bCs/>
              </w:rPr>
              <w:t>NOTICE: Signature(s) must be guaranteed by an eligible guarantor institution participating in a Securities Transfer Association recognized signature guarantee program.</w:t>
            </w:r>
          </w:p>
        </w:tc>
        <w:tc>
          <w:tcPr>
            <w:tcW w:w="240" w:type="dxa"/>
            <w:tcBorders>
              <w:bottom w:val="nil"/>
            </w:tcBorders>
          </w:tcPr>
          <w:p w:rsidRPr="006917EC" w:rsidR="005866D0" w:rsidP="000F1A97" w:rsidRDefault="005866D0" w14:paraId="23DD5E78" w14:textId="77777777">
            <w:pPr>
              <w:pStyle w:val="BodyText2"/>
              <w:rPr>
                <w:bCs/>
              </w:rPr>
            </w:pPr>
          </w:p>
        </w:tc>
        <w:tc>
          <w:tcPr>
            <w:tcW w:w="4668" w:type="dxa"/>
            <w:tcBorders>
              <w:top w:val="single" w:color="auto" w:sz="4" w:space="0"/>
              <w:bottom w:val="nil"/>
            </w:tcBorders>
          </w:tcPr>
          <w:p w:rsidRPr="006917EC" w:rsidR="005866D0" w:rsidP="001167FD" w:rsidRDefault="005866D0" w14:paraId="7E7DF1B0" w14:textId="42E890E2">
            <w:pPr>
              <w:pStyle w:val="BodyText2"/>
              <w:rPr>
                <w:bCs/>
              </w:rPr>
            </w:pPr>
            <w:r w:rsidRPr="006917EC">
              <w:rPr>
                <w:bCs/>
              </w:rPr>
              <w:t xml:space="preserve">NOTICE: The signature to this assignment must correspond with the name of the registered owner as it appears upon the face of the within </w:t>
            </w:r>
            <w:r w:rsidRPr="006917EC" w:rsidR="00A347A3">
              <w:rPr>
                <w:bCs/>
              </w:rPr>
              <w:t xml:space="preserve">Series </w:t>
            </w:r>
            <w:bookmarkStart w:name="_9kMN5G6ZWu47878EHDEH" w:id="212"/>
            <w:r w:rsidRPr="006917EC" w:rsidR="00544317">
              <w:rPr>
                <w:bCs/>
              </w:rPr>
              <w:t>2022</w:t>
            </w:r>
            <w:bookmarkEnd w:id="212"/>
            <w:r w:rsidRPr="006917EC" w:rsidR="005B09E2">
              <w:rPr>
                <w:bCs/>
              </w:rPr>
              <w:t xml:space="preserve"> </w:t>
            </w:r>
            <w:r w:rsidRPr="006917EC">
              <w:rPr>
                <w:bCs/>
              </w:rPr>
              <w:t xml:space="preserve">Bond in </w:t>
            </w:r>
            <w:proofErr w:type="gramStart"/>
            <w:r w:rsidRPr="006917EC">
              <w:rPr>
                <w:bCs/>
              </w:rPr>
              <w:t>every particular, without</w:t>
            </w:r>
            <w:proofErr w:type="gramEnd"/>
            <w:r w:rsidRPr="006917EC">
              <w:rPr>
                <w:bCs/>
              </w:rPr>
              <w:t xml:space="preserve"> alteration or enlargement or any change whatever.</w:t>
            </w:r>
          </w:p>
        </w:tc>
      </w:tr>
    </w:tbl>
    <w:p w:rsidRPr="006917EC" w:rsidR="005866D0" w:rsidP="005866D0" w:rsidRDefault="005866D0" w14:paraId="6C6F243D" w14:textId="77777777">
      <w:pPr>
        <w:pStyle w:val="BodyText2"/>
        <w:rPr>
          <w:bCs/>
        </w:rPr>
      </w:pPr>
    </w:p>
    <w:p w:rsidRPr="006917EC" w:rsidR="005866D0" w:rsidP="005866D0" w:rsidRDefault="005866D0" w14:paraId="7ECE2268" w14:textId="77777777">
      <w:pPr>
        <w:pStyle w:val="1stLineIndentSS"/>
        <w:rPr>
          <w:bCs/>
        </w:rPr>
      </w:pPr>
      <w:r w:rsidRPr="006917EC">
        <w:rPr>
          <w:bCs/>
        </w:rPr>
        <w:t>The following abbreviations, when used in the inscription on the face of this certificate, shall be construed as though they were written out in full according to applicable laws or regulations:</w:t>
      </w:r>
    </w:p>
    <w:p w:rsidRPr="006917EC" w:rsidR="005866D0" w:rsidP="005866D0" w:rsidRDefault="005866D0" w14:paraId="450ADF80" w14:textId="77777777">
      <w:pPr>
        <w:pStyle w:val="BlockSS"/>
        <w:keepNext/>
        <w:spacing w:after="0"/>
        <w:ind w:left="2880" w:hanging="1440"/>
        <w:rPr>
          <w:bCs/>
        </w:rPr>
      </w:pPr>
      <w:r w:rsidRPr="006917EC">
        <w:rPr>
          <w:bCs/>
        </w:rPr>
        <w:t>TEN COM.</w:t>
      </w:r>
      <w:r w:rsidRPr="006917EC">
        <w:rPr>
          <w:bCs/>
        </w:rPr>
        <w:tab/>
        <w:t>as tenants in common</w:t>
      </w:r>
    </w:p>
    <w:p w:rsidRPr="006917EC" w:rsidR="005866D0" w:rsidP="005866D0" w:rsidRDefault="005866D0" w14:paraId="4D2D04BF" w14:textId="77777777">
      <w:pPr>
        <w:pStyle w:val="BlockSS"/>
        <w:keepNext/>
        <w:spacing w:after="0"/>
        <w:ind w:left="2880" w:hanging="1440"/>
        <w:rPr>
          <w:bCs/>
        </w:rPr>
      </w:pPr>
      <w:r w:rsidRPr="006917EC">
        <w:rPr>
          <w:bCs/>
        </w:rPr>
        <w:t>JT TEN.</w:t>
      </w:r>
      <w:r w:rsidRPr="006917EC">
        <w:rPr>
          <w:bCs/>
        </w:rPr>
        <w:tab/>
        <w:t>as joint tenants with right of survivorship</w:t>
      </w:r>
    </w:p>
    <w:p w:rsidRPr="006917EC" w:rsidR="005866D0" w:rsidP="005866D0" w:rsidRDefault="005866D0" w14:paraId="531BE5A8" w14:textId="77777777">
      <w:pPr>
        <w:pStyle w:val="BlockSS"/>
        <w:ind w:left="2880"/>
        <w:rPr>
          <w:bCs/>
        </w:rPr>
      </w:pPr>
      <w:r w:rsidRPr="006917EC">
        <w:rPr>
          <w:bCs/>
        </w:rPr>
        <w:t>and not as tenants in common</w:t>
      </w:r>
    </w:p>
    <w:p w:rsidRPr="006917EC" w:rsidR="005866D0" w:rsidP="005866D0" w:rsidRDefault="005866D0" w14:paraId="704648CD" w14:textId="77777777">
      <w:pPr>
        <w:pStyle w:val="BlockSS"/>
        <w:keepNext/>
        <w:spacing w:after="0"/>
        <w:ind w:firstLine="1440"/>
        <w:rPr>
          <w:bCs/>
        </w:rPr>
      </w:pPr>
      <w:r w:rsidRPr="006917EC">
        <w:rPr>
          <w:bCs/>
        </w:rPr>
        <w:t>UNIF TRANS MIN ACT. _______________ Custodian _______________</w:t>
      </w:r>
    </w:p>
    <w:p w:rsidRPr="006917EC" w:rsidR="005866D0" w:rsidP="005866D0" w:rsidRDefault="005866D0" w14:paraId="5363DA74" w14:textId="77777777">
      <w:pPr>
        <w:pStyle w:val="BlockSS"/>
        <w:keepNext/>
        <w:tabs>
          <w:tab w:val="left" w:pos="4810"/>
          <w:tab w:val="left" w:pos="5242"/>
          <w:tab w:val="left" w:pos="7470"/>
        </w:tabs>
        <w:spacing w:after="120"/>
        <w:rPr>
          <w:bCs/>
        </w:rPr>
      </w:pPr>
      <w:r w:rsidRPr="006917EC">
        <w:rPr>
          <w:bCs/>
        </w:rPr>
        <w:tab/>
        <w:t>(</w:t>
      </w:r>
      <w:bookmarkStart w:name="_9kR3WTr3CB4AFNL88" w:id="213"/>
      <w:r w:rsidRPr="006917EC">
        <w:rPr>
          <w:bCs/>
        </w:rPr>
        <w:t>Cust</w:t>
      </w:r>
      <w:bookmarkEnd w:id="213"/>
      <w:r w:rsidRPr="006917EC">
        <w:rPr>
          <w:bCs/>
        </w:rPr>
        <w:t>)</w:t>
      </w:r>
      <w:r w:rsidRPr="006917EC">
        <w:rPr>
          <w:bCs/>
        </w:rPr>
        <w:tab/>
        <w:t>(Minor)</w:t>
      </w:r>
    </w:p>
    <w:p w:rsidRPr="006917EC" w:rsidR="005866D0" w:rsidP="005866D0" w:rsidRDefault="005866D0" w14:paraId="38C08941" w14:textId="77777777">
      <w:pPr>
        <w:pStyle w:val="BlockSS"/>
        <w:keepNext/>
        <w:tabs>
          <w:tab w:val="left" w:pos="4810"/>
          <w:tab w:val="left" w:pos="5242"/>
          <w:tab w:val="left" w:pos="7114"/>
          <w:tab w:val="left" w:pos="7949"/>
        </w:tabs>
        <w:spacing w:after="0"/>
        <w:rPr>
          <w:bCs/>
        </w:rPr>
      </w:pPr>
      <w:r w:rsidRPr="006917EC">
        <w:rPr>
          <w:bCs/>
        </w:rPr>
        <w:tab/>
        <w:t>under Uniform Transfers to Minors Act</w:t>
      </w:r>
    </w:p>
    <w:p w:rsidRPr="006917EC" w:rsidR="005866D0" w:rsidP="005866D0" w:rsidRDefault="005866D0" w14:paraId="4D5E58C8" w14:textId="77777777">
      <w:pPr>
        <w:pStyle w:val="BlockSS"/>
        <w:tabs>
          <w:tab w:val="left" w:pos="4810"/>
          <w:tab w:val="left" w:pos="5242"/>
          <w:tab w:val="left" w:pos="7114"/>
          <w:tab w:val="left" w:pos="7949"/>
        </w:tabs>
        <w:spacing w:after="0"/>
        <w:rPr>
          <w:bCs/>
        </w:rPr>
      </w:pPr>
      <w:r w:rsidRPr="006917EC">
        <w:rPr>
          <w:bCs/>
        </w:rPr>
        <w:tab/>
      </w:r>
    </w:p>
    <w:p w:rsidRPr="006917EC" w:rsidR="005866D0" w:rsidP="005866D0" w:rsidRDefault="005866D0" w14:paraId="3780C626" w14:textId="77777777">
      <w:pPr>
        <w:pStyle w:val="BlockSS"/>
        <w:tabs>
          <w:tab w:val="left" w:pos="4320"/>
          <w:tab w:val="right" w:pos="8910"/>
        </w:tabs>
        <w:spacing w:after="0"/>
        <w:rPr>
          <w:bCs/>
        </w:rPr>
      </w:pPr>
      <w:r w:rsidRPr="006917EC">
        <w:rPr>
          <w:bCs/>
        </w:rPr>
        <w:tab/>
      </w:r>
      <w:r w:rsidRPr="006917EC">
        <w:rPr>
          <w:bCs/>
          <w:u w:val="single"/>
        </w:rPr>
        <w:tab/>
      </w:r>
    </w:p>
    <w:p w:rsidRPr="006917EC" w:rsidR="005866D0" w:rsidP="005866D0" w:rsidRDefault="005866D0" w14:paraId="623E834F" w14:textId="77777777">
      <w:pPr>
        <w:pStyle w:val="BlockSS"/>
        <w:tabs>
          <w:tab w:val="left" w:pos="4810"/>
          <w:tab w:val="left" w:pos="5242"/>
          <w:tab w:val="left" w:pos="7114"/>
          <w:tab w:val="left" w:pos="7949"/>
        </w:tabs>
        <w:rPr>
          <w:bCs/>
        </w:rPr>
      </w:pPr>
      <w:r w:rsidRPr="006917EC">
        <w:rPr>
          <w:bCs/>
        </w:rPr>
        <w:tab/>
        <w:t>(State)</w:t>
      </w:r>
    </w:p>
    <w:p w:rsidRPr="006917EC" w:rsidR="005866D0" w:rsidP="005866D0" w:rsidRDefault="005866D0" w14:paraId="13404FEF" w14:textId="77777777">
      <w:pPr>
        <w:pStyle w:val="Center"/>
        <w:keepNext/>
        <w:rPr>
          <w:bCs/>
        </w:rPr>
      </w:pPr>
      <w:r w:rsidRPr="006917EC">
        <w:rPr>
          <w:bCs/>
        </w:rPr>
        <w:t>Additional abbreviations may also be used though not in list above.</w:t>
      </w:r>
    </w:p>
    <w:p w:rsidRPr="006917EC" w:rsidR="002318B9" w:rsidP="005866D0" w:rsidRDefault="002318B9" w14:paraId="43AE6BB4" w14:textId="77777777">
      <w:pPr>
        <w:pStyle w:val="BodyText"/>
        <w:jc w:val="center"/>
        <w:rPr>
          <w:bCs/>
        </w:rPr>
      </w:pPr>
      <w:r w:rsidRPr="006917EC">
        <w:rPr>
          <w:b/>
        </w:rPr>
        <w:t>[</w:t>
      </w:r>
      <w:bookmarkStart w:name="_9kR3WTr2BB56BQ04qlm5y" w:id="214"/>
      <w:r w:rsidRPr="006917EC">
        <w:rPr>
          <w:bCs/>
        </w:rPr>
        <w:t>EXHIBIT A</w:t>
      </w:r>
      <w:bookmarkEnd w:id="214"/>
    </w:p>
    <w:p w:rsidRPr="006917EC" w:rsidR="002318B9" w:rsidP="005866D0" w:rsidRDefault="002318B9" w14:paraId="3A011978" w14:textId="1516D33F">
      <w:pPr>
        <w:pStyle w:val="BodyText"/>
        <w:jc w:val="center"/>
        <w:rPr>
          <w:bCs/>
        </w:rPr>
      </w:pPr>
      <w:r w:rsidRPr="006917EC">
        <w:rPr>
          <w:bCs/>
        </w:rPr>
        <w:t>to be printed on a separate page]</w:t>
      </w:r>
    </w:p>
    <w:p w:rsidRPr="006917EC" w:rsidR="005866D0" w:rsidP="005866D0" w:rsidRDefault="003410B8" w14:paraId="25473C52" w14:textId="2F570FAD">
      <w:pPr>
        <w:pStyle w:val="BodyText"/>
        <w:jc w:val="center"/>
        <w:rPr>
          <w:bCs/>
        </w:rPr>
      </w:pPr>
      <w:r w:rsidRPr="006917EC">
        <w:rPr>
          <w:bCs/>
        </w:rPr>
        <w:t xml:space="preserve"> </w:t>
      </w:r>
      <w:r w:rsidRPr="006917EC" w:rsidR="005866D0">
        <w:rPr>
          <w:bCs/>
        </w:rPr>
        <w:t>(End of Bond Form)</w:t>
      </w:r>
    </w:p>
    <w:p w:rsidRPr="006917EC" w:rsidR="005866D0" w:rsidP="005866D0" w:rsidRDefault="005866D0" w14:paraId="38E1EDFB" w14:textId="25B13F10">
      <w:pPr>
        <w:pStyle w:val="1stLineIndentSS"/>
        <w:rPr>
          <w:bCs/>
        </w:rPr>
      </w:pPr>
      <w:r w:rsidRPr="006917EC">
        <w:rPr>
          <w:bCs/>
        </w:rPr>
        <w:t xml:space="preserve">NOW, THEREFORE, THIS INDENTURE WITNESSETH:  That in order to secure the payment of the principal of and interest and premium, if any, on the Bonds to be issued under this </w:t>
      </w:r>
      <w:r w:rsidRPr="006917EC">
        <w:rPr>
          <w:bCs/>
        </w:rPr>
        <w:lastRenderedPageBreak/>
        <w:t xml:space="preserve">Indenture according to their tenor, purport and effect, and in order to secure the performance and observance of all the covenants and conditions herein and in the Bonds contained, and in order to declare the terms and conditions upon which the Bonds are issued, authenticated, delivered, secured and accepted by all persons who shall from time to time be or become holders thereof, and for and in consideration of the mutual covenants herein contained, of the acceptance by the Trustee of the trust hereby created, and of the purchase and acceptance of the Bonds by the holders or </w:t>
      </w:r>
      <w:proofErr w:type="spellStart"/>
      <w:r w:rsidRPr="006917EC">
        <w:rPr>
          <w:bCs/>
        </w:rPr>
        <w:t>obligees</w:t>
      </w:r>
      <w:proofErr w:type="spellEnd"/>
      <w:r w:rsidRPr="006917EC">
        <w:rPr>
          <w:bCs/>
        </w:rPr>
        <w:t xml:space="preserve"> thereof, the Issuer has executed and delivered this Indenture, and by these presents does hereby convey, grant, assign, pledge and grant a security interest in, unto the Trustee, its successor or successors and its or their assigns forever, with power of sale, all and singular, the property hereinafter described (</w:t>
      </w:r>
      <w:r w:rsidRPr="006917EC" w:rsidR="004C2AEE">
        <w:rPr>
          <w:bCs/>
        </w:rPr>
        <w:t>"</w:t>
      </w:r>
      <w:r w:rsidRPr="006917EC">
        <w:rPr>
          <w:bCs/>
        </w:rPr>
        <w:t>Trust Estate</w:t>
      </w:r>
      <w:r w:rsidRPr="006917EC" w:rsidR="004C2AEE">
        <w:rPr>
          <w:bCs/>
        </w:rPr>
        <w:t>"</w:t>
      </w:r>
      <w:r w:rsidRPr="006917EC">
        <w:rPr>
          <w:bCs/>
        </w:rPr>
        <w:t>):</w:t>
      </w:r>
    </w:p>
    <w:p w:rsidRPr="006917EC" w:rsidR="005866D0" w:rsidP="005866D0" w:rsidRDefault="005866D0" w14:paraId="4E738801" w14:textId="77777777">
      <w:pPr>
        <w:pStyle w:val="BodyText"/>
        <w:jc w:val="center"/>
        <w:rPr>
          <w:bCs/>
        </w:rPr>
      </w:pPr>
      <w:r w:rsidRPr="006917EC">
        <w:rPr>
          <w:bCs/>
        </w:rPr>
        <w:t>GRANTING CLAUSE</w:t>
      </w:r>
    </w:p>
    <w:p w:rsidRPr="006917EC" w:rsidR="005866D0" w:rsidP="005866D0" w:rsidRDefault="005866D0" w14:paraId="413575B1" w14:textId="742A7274">
      <w:pPr>
        <w:pStyle w:val="1stLineIndentSS"/>
        <w:rPr>
          <w:bCs/>
        </w:rPr>
      </w:pPr>
      <w:r w:rsidRPr="006917EC">
        <w:rPr>
          <w:bCs/>
        </w:rPr>
        <w:t xml:space="preserve">All right, title and interest of the </w:t>
      </w:r>
      <w:bookmarkStart w:name="_9kR3WTr2AA5DIUP69wuzwpqu1DE8uZUq5Akf8OC" w:id="215"/>
      <w:r w:rsidRPr="006917EC">
        <w:rPr>
          <w:bCs/>
        </w:rPr>
        <w:t>Issuer in and to the</w:t>
      </w:r>
      <w:r w:rsidRPr="006917EC">
        <w:rPr>
          <w:b/>
        </w:rPr>
        <w:t xml:space="preserve"> </w:t>
      </w:r>
      <w:r w:rsidRPr="006917EC" w:rsidR="001958F5">
        <w:rPr>
          <w:bCs/>
          <w:color w:val="000000"/>
        </w:rPr>
        <w:t>Lease Rentals</w:t>
      </w:r>
      <w:bookmarkEnd w:id="215"/>
      <w:r w:rsidRPr="006917EC" w:rsidR="001958F5">
        <w:rPr>
          <w:bCs/>
          <w:color w:val="000000"/>
        </w:rPr>
        <w:t xml:space="preserve"> </w:t>
      </w:r>
      <w:r w:rsidRPr="006917EC">
        <w:rPr>
          <w:bCs/>
        </w:rPr>
        <w:t xml:space="preserve">(such pledge to be effective as set forth in </w:t>
      </w:r>
      <w:bookmarkStart w:name="_9kR3WTy8675DJVjXGDHLaq" w:id="216"/>
      <w:r w:rsidRPr="006917EC">
        <w:rPr>
          <w:bCs/>
        </w:rPr>
        <w:t>IC 5-1-14-4</w:t>
      </w:r>
      <w:r w:rsidRPr="006917EC" w:rsidR="00AB3663">
        <w:rPr>
          <w:bCs/>
        </w:rPr>
        <w:t xml:space="preserve">, </w:t>
      </w:r>
      <w:r w:rsidRPr="006917EC">
        <w:rPr>
          <w:bCs/>
        </w:rPr>
        <w:t>IC</w:t>
      </w:r>
      <w:bookmarkEnd w:id="216"/>
      <w:r w:rsidRPr="006917EC">
        <w:rPr>
          <w:bCs/>
        </w:rPr>
        <w:t xml:space="preserve"> 36-7-14-39</w:t>
      </w:r>
      <w:r w:rsidRPr="006917EC" w:rsidR="00AB3663">
        <w:rPr>
          <w:bCs/>
        </w:rPr>
        <w:t xml:space="preserve"> and </w:t>
      </w:r>
      <w:bookmarkStart w:name="_9kR3WTy8675DKWjVJOLK" w:id="217"/>
      <w:r w:rsidRPr="006917EC" w:rsidR="00AB3663">
        <w:rPr>
          <w:bCs/>
        </w:rPr>
        <w:t>IC 36-7-25</w:t>
      </w:r>
      <w:bookmarkEnd w:id="217"/>
      <w:r w:rsidRPr="006917EC">
        <w:rPr>
          <w:bCs/>
        </w:rPr>
        <w:t xml:space="preserve"> without filing or recording of this Indenture or any other instrument), </w:t>
      </w:r>
      <w:r w:rsidRPr="006917EC" w:rsidR="008F3FF2">
        <w:rPr>
          <w:bCs/>
        </w:rPr>
        <w:t xml:space="preserve">the </w:t>
      </w:r>
      <w:r w:rsidRPr="006917EC" w:rsidR="001958F5">
        <w:rPr>
          <w:bCs/>
        </w:rPr>
        <w:t xml:space="preserve">Lease </w:t>
      </w:r>
      <w:r w:rsidRPr="006917EC">
        <w:rPr>
          <w:bCs/>
        </w:rPr>
        <w:t xml:space="preserve">(except </w:t>
      </w:r>
      <w:r w:rsidRPr="006917EC" w:rsidR="00C20323">
        <w:rPr>
          <w:bCs/>
        </w:rPr>
        <w:t>any</w:t>
      </w:r>
      <w:r w:rsidRPr="006917EC">
        <w:rPr>
          <w:bCs/>
        </w:rPr>
        <w:t xml:space="preserve"> rights reserved to the Issuer</w:t>
      </w:r>
      <w:r w:rsidRPr="006917EC" w:rsidR="00C20323">
        <w:rPr>
          <w:bCs/>
        </w:rPr>
        <w:t xml:space="preserve"> under these agreements</w:t>
      </w:r>
      <w:r w:rsidRPr="006917EC">
        <w:rPr>
          <w:bCs/>
        </w:rPr>
        <w:t xml:space="preserve">) and all moneys and the Qualified Investments held by the Trustee from time to time in the funds and accounts created </w:t>
      </w:r>
      <w:proofErr w:type="gramStart"/>
      <w:r w:rsidRPr="006917EC">
        <w:rPr>
          <w:bCs/>
        </w:rPr>
        <w:t>hereunder;</w:t>
      </w:r>
      <w:proofErr w:type="gramEnd"/>
    </w:p>
    <w:p w:rsidRPr="006917EC" w:rsidR="005866D0" w:rsidP="005866D0" w:rsidRDefault="005866D0" w14:paraId="3AF0CD49" w14:textId="77777777">
      <w:pPr>
        <w:pStyle w:val="1stLineIndentSS"/>
        <w:rPr>
          <w:bCs/>
        </w:rPr>
      </w:pPr>
      <w:r w:rsidRPr="006917EC">
        <w:rPr>
          <w:bCs/>
        </w:rPr>
        <w:t xml:space="preserve">TO HAVE AND TO HOLD the same unto the Trustee, and its successor or successors and its or their assigns </w:t>
      </w:r>
      <w:proofErr w:type="gramStart"/>
      <w:r w:rsidRPr="006917EC">
        <w:rPr>
          <w:bCs/>
        </w:rPr>
        <w:t>forever;</w:t>
      </w:r>
      <w:proofErr w:type="gramEnd"/>
    </w:p>
    <w:p w:rsidRPr="006917EC" w:rsidR="005866D0" w:rsidP="005866D0" w:rsidRDefault="005866D0" w14:paraId="43003605" w14:textId="77777777">
      <w:pPr>
        <w:pStyle w:val="1stLineIndentSS"/>
        <w:rPr>
          <w:bCs/>
        </w:rPr>
      </w:pPr>
      <w:r w:rsidRPr="006917EC">
        <w:rPr>
          <w:bCs/>
        </w:rPr>
        <w:t>IN TRUST, NEVERTHELESS, upon the terms and trusts herein set forth, to secure the payment of the Bonds to be issued hereunder, and premium, if any, payable upon redemption or prepayment thereof, and the interest payable thereon, and to secure also the observance and performance of all the terms, provisions, covenants and conditions of this Indenture, and for the benefit and security of all and singular the holders of all Bonds issued hereunder, and it is hereby mutually covenanted and agreed that the terms and conditions upon which the Bonds are to be issued, authenticated, delivered, secured and accepted by all persons who shall from time to time be or become the holders thereof, and the trusts and conditions upon which the pledged moneys and revenues are to be held and disbursed, are as follows:</w:t>
      </w:r>
    </w:p>
    <w:p w:rsidRPr="006917EC" w:rsidR="005866D0" w:rsidP="004956ED" w:rsidRDefault="004956ED" w14:paraId="7A25491C" w14:textId="5B639308">
      <w:pPr>
        <w:pStyle w:val="Heading1"/>
      </w:pPr>
      <w:bookmarkStart w:name="_9kR3WTrAG857BLqA2mqtrrorw56DEAGL" w:id="218"/>
      <w:bookmarkStart w:name="_Toc104973967" w:id="219"/>
      <w:r w:rsidRPr="006917EC">
        <w:lastRenderedPageBreak/>
        <w:br/>
      </w:r>
      <w:r w:rsidRPr="006917EC">
        <w:br/>
      </w:r>
      <w:r w:rsidRPr="006917EC" w:rsidR="005866D0">
        <w:t>DEFINITIONS</w:t>
      </w:r>
      <w:bookmarkEnd w:id="218"/>
      <w:bookmarkEnd w:id="219"/>
    </w:p>
    <w:p w:rsidRPr="006917EC" w:rsidR="005866D0" w:rsidP="004956ED" w:rsidRDefault="005866D0" w14:paraId="0372BB93" w14:textId="160C770C">
      <w:pPr>
        <w:pStyle w:val="Heading2"/>
      </w:pPr>
      <w:bookmarkStart w:name="_Toc104973968" w:id="220"/>
      <w:r w:rsidRPr="006917EC">
        <w:rPr>
          <w:u w:val="single"/>
        </w:rPr>
        <w:t>Terms Defined</w:t>
      </w:r>
      <w:bookmarkStart w:name="_Ref536373136" w:id="221"/>
      <w:bookmarkStart w:name="_Ref536458319" w:id="222"/>
      <w:r w:rsidRPr="006917EC">
        <w:t>.</w:t>
      </w:r>
      <w:bookmarkEnd w:id="221"/>
      <w:bookmarkEnd w:id="222"/>
      <w:r w:rsidRPr="006917EC">
        <w:t xml:space="preserve">  In addition to the words and terms elsewhere defined in this Indenture, the following words and terms as used in this Indenture shall have the following meanings unless the context or use indicates another or different meaning or intent:</w:t>
      </w:r>
      <w:bookmarkEnd w:id="220"/>
    </w:p>
    <w:p w:rsidRPr="006917EC" w:rsidR="005866D0" w:rsidP="005866D0" w:rsidRDefault="004C2AEE" w14:paraId="6392A861" w14:textId="69C28FCA">
      <w:pPr>
        <w:pStyle w:val="1stLineIndentSS"/>
        <w:rPr>
          <w:bCs/>
        </w:rPr>
      </w:pPr>
      <w:r w:rsidRPr="006917EC">
        <w:rPr>
          <w:bCs/>
        </w:rPr>
        <w:t>"</w:t>
      </w:r>
      <w:r w:rsidRPr="006917EC" w:rsidR="005866D0">
        <w:rPr>
          <w:bCs/>
        </w:rPr>
        <w:t>Additional Bonds</w:t>
      </w:r>
      <w:r w:rsidRPr="006917EC">
        <w:rPr>
          <w:bCs/>
        </w:rPr>
        <w:t>"</w:t>
      </w:r>
      <w:r w:rsidRPr="006917EC" w:rsidR="005866D0">
        <w:rPr>
          <w:bCs/>
        </w:rPr>
        <w:t xml:space="preserve"> shall have the meaning assigned in </w:t>
      </w:r>
      <w:bookmarkStart w:name="_9kMHG5YVtCIA78EhNeu1x3IRiaHK3x0s57UNx3K" w:id="223"/>
      <w:r w:rsidRPr="006917EC" w:rsidR="005866D0">
        <w:rPr>
          <w:bCs/>
        </w:rPr>
        <w:t>Section 2.8</w:t>
      </w:r>
      <w:bookmarkEnd w:id="223"/>
      <w:r w:rsidRPr="006917EC" w:rsidR="005866D0">
        <w:rPr>
          <w:bCs/>
        </w:rPr>
        <w:t xml:space="preserve"> of this Indenture.</w:t>
      </w:r>
    </w:p>
    <w:p w:rsidRPr="006917EC" w:rsidR="00764E2B" w:rsidP="00764E2B" w:rsidRDefault="004C2AEE" w14:paraId="51C5C5B8" w14:textId="13BCB71F">
      <w:pPr>
        <w:pStyle w:val="IM1stLineIndentSS"/>
        <w:rPr>
          <w:bCs/>
        </w:rPr>
      </w:pPr>
      <w:r w:rsidRPr="006917EC">
        <w:rPr>
          <w:bCs/>
        </w:rPr>
        <w:t>"</w:t>
      </w:r>
      <w:r w:rsidRPr="006917EC" w:rsidR="00764E2B">
        <w:rPr>
          <w:bCs/>
        </w:rPr>
        <w:t>Annual Fees</w:t>
      </w:r>
      <w:r w:rsidRPr="006917EC">
        <w:rPr>
          <w:bCs/>
        </w:rPr>
        <w:t>"</w:t>
      </w:r>
      <w:r w:rsidRPr="006917EC" w:rsidR="00764E2B">
        <w:rPr>
          <w:bCs/>
        </w:rPr>
        <w:t xml:space="preserve"> means annual Trustee Fees and reasonable </w:t>
      </w:r>
      <w:bookmarkStart w:name="_9kMHG5YVt36769Jsky6um" w:id="224"/>
      <w:r w:rsidRPr="006917EC" w:rsidR="00764E2B">
        <w:rPr>
          <w:bCs/>
        </w:rPr>
        <w:t>annual</w:t>
      </w:r>
      <w:bookmarkEnd w:id="224"/>
      <w:r w:rsidRPr="006917EC" w:rsidR="00764E2B">
        <w:rPr>
          <w:bCs/>
        </w:rPr>
        <w:t xml:space="preserve"> fees and expenses incurred by the Issuer related to monitoring Tax Increment, in an amount not to exceed </w:t>
      </w:r>
      <w:bookmarkStart w:name="_9kMIH5YVt3566BKMFBC" w:id="225"/>
      <w:r w:rsidRPr="006917EC" w:rsidR="00764E2B">
        <w:rPr>
          <w:bCs/>
        </w:rPr>
        <w:t>$5,000</w:t>
      </w:r>
      <w:bookmarkEnd w:id="225"/>
      <w:r w:rsidRPr="006917EC" w:rsidR="00764E2B">
        <w:rPr>
          <w:bCs/>
        </w:rPr>
        <w:t>.</w:t>
      </w:r>
    </w:p>
    <w:p w:rsidRPr="006917EC" w:rsidR="00374E64" w:rsidP="00374E64" w:rsidRDefault="004C2AEE" w14:paraId="62033564" w14:textId="5A52C58E">
      <w:pPr>
        <w:pStyle w:val="IM1stLineIndentSS"/>
        <w:rPr>
          <w:bCs/>
        </w:rPr>
      </w:pPr>
      <w:r w:rsidRPr="006917EC">
        <w:rPr>
          <w:bCs/>
        </w:rPr>
        <w:t>"</w:t>
      </w:r>
      <w:r w:rsidRPr="006917EC" w:rsidR="00374E64">
        <w:rPr>
          <w:bCs/>
        </w:rPr>
        <w:t>Area</w:t>
      </w:r>
      <w:r w:rsidRPr="006917EC">
        <w:rPr>
          <w:bCs/>
        </w:rPr>
        <w:t>"</w:t>
      </w:r>
      <w:r w:rsidRPr="006917EC" w:rsidR="00374E64">
        <w:rPr>
          <w:bCs/>
        </w:rPr>
        <w:t xml:space="preserve"> means the </w:t>
      </w:r>
      <w:bookmarkStart w:name="_9kMH5M6ZWu6FE79GRK4oe1z2" w:id="226"/>
      <w:r w:rsidRPr="006917EC" w:rsidR="00374E64">
        <w:rPr>
          <w:bCs/>
        </w:rPr>
        <w:t>Broadway</w:t>
      </w:r>
      <w:bookmarkEnd w:id="226"/>
      <w:r w:rsidRPr="006917EC" w:rsidR="00374E64">
        <w:rPr>
          <w:bCs/>
        </w:rPr>
        <w:t>/</w:t>
      </w:r>
      <w:bookmarkStart w:name="_9kMNM5YVt38968GQL945sYT2" w:id="227"/>
      <w:r w:rsidRPr="006917EC" w:rsidR="001958F5">
        <w:rPr>
          <w:bCs/>
        </w:rPr>
        <w:t>Aurora Way</w:t>
      </w:r>
      <w:bookmarkEnd w:id="227"/>
      <w:r w:rsidRPr="006917EC" w:rsidR="001958F5">
        <w:rPr>
          <w:bCs/>
        </w:rPr>
        <w:t xml:space="preserve"> Allocation </w:t>
      </w:r>
      <w:r w:rsidRPr="006917EC" w:rsidR="00374E64">
        <w:rPr>
          <w:bCs/>
        </w:rPr>
        <w:t>Area.</w:t>
      </w:r>
    </w:p>
    <w:p w:rsidRPr="006917EC" w:rsidR="005866D0" w:rsidP="005866D0" w:rsidRDefault="004C2AEE" w14:paraId="2D79B303" w14:textId="4E709EEB">
      <w:pPr>
        <w:pStyle w:val="1stLineIndentSS"/>
        <w:rPr>
          <w:bCs/>
        </w:rPr>
      </w:pPr>
      <w:r w:rsidRPr="006917EC">
        <w:rPr>
          <w:bCs/>
        </w:rPr>
        <w:t>"</w:t>
      </w:r>
      <w:r w:rsidRPr="006917EC" w:rsidR="005866D0">
        <w:rPr>
          <w:bCs/>
        </w:rPr>
        <w:t xml:space="preserve">Authorized </w:t>
      </w:r>
      <w:bookmarkStart w:name="_9kR3WTr3DC4AGdKp3tvws8wx696" w:id="228"/>
      <w:r w:rsidRPr="006917EC" w:rsidR="005866D0">
        <w:rPr>
          <w:bCs/>
        </w:rPr>
        <w:t>Representative</w:t>
      </w:r>
      <w:bookmarkEnd w:id="228"/>
      <w:r w:rsidRPr="006917EC">
        <w:rPr>
          <w:bCs/>
        </w:rPr>
        <w:t>"</w:t>
      </w:r>
      <w:r w:rsidRPr="006917EC" w:rsidR="005866D0">
        <w:rPr>
          <w:bCs/>
        </w:rPr>
        <w:t xml:space="preserve"> means, as to the Company, any officer of the Company or any other person certified in writing to the Trustee by an officer of the Company to be such; and as to the Issuer, </w:t>
      </w:r>
      <w:r w:rsidRPr="006917EC" w:rsidR="00AB3663">
        <w:rPr>
          <w:bCs/>
        </w:rPr>
        <w:t xml:space="preserve">the Town </w:t>
      </w:r>
      <w:r w:rsidRPr="006917EC" w:rsidR="009F1A54">
        <w:rPr>
          <w:bCs/>
        </w:rPr>
        <w:t>Clerk-Treasurer</w:t>
      </w:r>
      <w:r w:rsidRPr="006917EC" w:rsidR="00AB3663">
        <w:rPr>
          <w:bCs/>
        </w:rPr>
        <w:t xml:space="preserve"> or </w:t>
      </w:r>
      <w:r w:rsidRPr="006917EC" w:rsidR="005866D0">
        <w:rPr>
          <w:bCs/>
        </w:rPr>
        <w:t xml:space="preserve">any person so designated by resolution of the </w:t>
      </w:r>
      <w:r w:rsidRPr="006917EC" w:rsidR="001F6E9A">
        <w:rPr>
          <w:bCs/>
        </w:rPr>
        <w:t>Town</w:t>
      </w:r>
      <w:r w:rsidRPr="006917EC" w:rsidR="005866D0">
        <w:rPr>
          <w:bCs/>
        </w:rPr>
        <w:t xml:space="preserve"> Council provided to the Trustee.  The Trustee shall be provided with incumbency certificates for each Authorized </w:t>
      </w:r>
      <w:bookmarkStart w:name="_9kMHG5YVt5FE6CIfMr5vxyuAyz8B8" w:id="229"/>
      <w:r w:rsidRPr="006917EC" w:rsidR="005866D0">
        <w:rPr>
          <w:bCs/>
        </w:rPr>
        <w:t>Representative</w:t>
      </w:r>
      <w:bookmarkEnd w:id="229"/>
      <w:r w:rsidRPr="006917EC" w:rsidR="005866D0">
        <w:rPr>
          <w:bCs/>
        </w:rPr>
        <w:t>.</w:t>
      </w:r>
    </w:p>
    <w:p w:rsidRPr="006917EC" w:rsidR="005866D0" w:rsidP="005866D0" w:rsidRDefault="004C2AEE" w14:paraId="30D53C2E" w14:textId="3C94BFA8">
      <w:pPr>
        <w:pStyle w:val="1stLineIndentSS"/>
        <w:rPr>
          <w:bCs/>
        </w:rPr>
      </w:pPr>
      <w:r w:rsidRPr="006917EC">
        <w:rPr>
          <w:bCs/>
        </w:rPr>
        <w:t>"</w:t>
      </w:r>
      <w:r w:rsidRPr="006917EC" w:rsidR="005866D0">
        <w:rPr>
          <w:bCs/>
        </w:rPr>
        <w:t>Bond Counsel</w:t>
      </w:r>
      <w:r w:rsidRPr="006917EC">
        <w:rPr>
          <w:bCs/>
        </w:rPr>
        <w:t>"</w:t>
      </w:r>
      <w:r w:rsidRPr="006917EC" w:rsidR="005866D0">
        <w:rPr>
          <w:bCs/>
        </w:rPr>
        <w:t xml:space="preserve"> means nationally recognized bond counsel.</w:t>
      </w:r>
    </w:p>
    <w:p w:rsidRPr="006917EC" w:rsidR="005866D0" w:rsidP="005866D0" w:rsidRDefault="004C2AEE" w14:paraId="7F726C20" w14:textId="73549EE8">
      <w:pPr>
        <w:pStyle w:val="1stLineIndentSS"/>
        <w:rPr>
          <w:bCs/>
        </w:rPr>
      </w:pPr>
      <w:r w:rsidRPr="006917EC">
        <w:rPr>
          <w:bCs/>
        </w:rPr>
        <w:t>"</w:t>
      </w:r>
      <w:bookmarkStart w:name="_9kR3WTr2AA5DLQExnQcBulkw1KH54s124K" w:id="230"/>
      <w:r w:rsidRPr="006917EC" w:rsidR="005866D0">
        <w:rPr>
          <w:bCs/>
        </w:rPr>
        <w:t>Bond Purchase Agreement</w:t>
      </w:r>
      <w:bookmarkEnd w:id="230"/>
      <w:r w:rsidRPr="006917EC">
        <w:rPr>
          <w:bCs/>
        </w:rPr>
        <w:t>"</w:t>
      </w:r>
      <w:r w:rsidRPr="006917EC" w:rsidR="005866D0">
        <w:rPr>
          <w:bCs/>
        </w:rPr>
        <w:t xml:space="preserve"> means</w:t>
      </w:r>
      <w:r w:rsidRPr="006917EC" w:rsidR="00374E64">
        <w:rPr>
          <w:bCs/>
        </w:rPr>
        <w:t xml:space="preserve"> </w:t>
      </w:r>
      <w:r w:rsidRPr="006917EC" w:rsidR="005866D0">
        <w:rPr>
          <w:bCs/>
        </w:rPr>
        <w:t xml:space="preserve">the </w:t>
      </w:r>
      <w:bookmarkStart w:name="_9kMHG5YVt4CC7FNSGzpSeDwnmy3MJ76u346M" w:id="231"/>
      <w:r w:rsidRPr="006917EC" w:rsidR="005866D0">
        <w:rPr>
          <w:bCs/>
        </w:rPr>
        <w:t>Bond Purchase Agreement</w:t>
      </w:r>
      <w:bookmarkEnd w:id="231"/>
      <w:r w:rsidRPr="006917EC" w:rsidR="005866D0">
        <w:rPr>
          <w:bCs/>
        </w:rPr>
        <w:t xml:space="preserve">, dated </w:t>
      </w:r>
      <w:bookmarkStart w:name="_9kR3WTr1454AHWS3o4EFI" w:id="232"/>
      <w:r w:rsidRPr="006917EC" w:rsidR="004C381F">
        <w:rPr>
          <w:bCs/>
        </w:rPr>
        <w:t>June _</w:t>
      </w:r>
      <w:r w:rsidRPr="006917EC" w:rsidR="00374E64">
        <w:rPr>
          <w:bCs/>
        </w:rPr>
        <w:t>_</w:t>
      </w:r>
      <w:r w:rsidRPr="006917EC" w:rsidR="005866D0">
        <w:rPr>
          <w:bCs/>
        </w:rPr>
        <w:t xml:space="preserve">, </w:t>
      </w:r>
      <w:r w:rsidRPr="006917EC" w:rsidR="00544317">
        <w:rPr>
          <w:bCs/>
        </w:rPr>
        <w:t>2022</w:t>
      </w:r>
      <w:bookmarkEnd w:id="232"/>
      <w:r w:rsidRPr="006917EC" w:rsidR="005866D0">
        <w:rPr>
          <w:bCs/>
        </w:rPr>
        <w:t>, b</w:t>
      </w:r>
      <w:r w:rsidRPr="006917EC" w:rsidR="00C20323">
        <w:rPr>
          <w:bCs/>
        </w:rPr>
        <w:t>y</w:t>
      </w:r>
      <w:r w:rsidRPr="006917EC" w:rsidR="005866D0">
        <w:rPr>
          <w:bCs/>
        </w:rPr>
        <w:t xml:space="preserve"> and </w:t>
      </w:r>
      <w:r w:rsidRPr="006917EC" w:rsidR="001958F5">
        <w:rPr>
          <w:bCs/>
        </w:rPr>
        <w:t xml:space="preserve">between </w:t>
      </w:r>
      <w:r w:rsidRPr="006917EC" w:rsidR="005866D0">
        <w:rPr>
          <w:bCs/>
        </w:rPr>
        <w:t>the Issuer</w:t>
      </w:r>
      <w:r w:rsidRPr="006917EC" w:rsidR="001958F5">
        <w:rPr>
          <w:bCs/>
        </w:rPr>
        <w:t xml:space="preserve"> </w:t>
      </w:r>
      <w:r w:rsidRPr="006917EC" w:rsidR="00D31E2C">
        <w:rPr>
          <w:bCs/>
        </w:rPr>
        <w:t xml:space="preserve">and the </w:t>
      </w:r>
      <w:r w:rsidRPr="006917EC" w:rsidR="00A046C7">
        <w:rPr>
          <w:bCs/>
        </w:rPr>
        <w:t>Original Purchaser</w:t>
      </w:r>
      <w:r w:rsidRPr="006917EC" w:rsidR="005866D0">
        <w:rPr>
          <w:bCs/>
        </w:rPr>
        <w:t>.</w:t>
      </w:r>
    </w:p>
    <w:p w:rsidRPr="006917EC" w:rsidR="005866D0" w:rsidP="005866D0" w:rsidRDefault="004C2AEE" w14:paraId="33947EF9" w14:textId="5F7F87AC">
      <w:pPr>
        <w:pStyle w:val="1stLineIndentSS"/>
        <w:rPr>
          <w:bCs/>
        </w:rPr>
      </w:pPr>
      <w:r w:rsidRPr="006917EC">
        <w:rPr>
          <w:bCs/>
        </w:rPr>
        <w:t>"</w:t>
      </w:r>
      <w:r w:rsidRPr="006917EC" w:rsidR="005866D0">
        <w:rPr>
          <w:bCs/>
        </w:rPr>
        <w:t>Bondholders</w:t>
      </w:r>
      <w:r w:rsidRPr="006917EC">
        <w:rPr>
          <w:bCs/>
        </w:rPr>
        <w:t>"</w:t>
      </w:r>
      <w:r w:rsidRPr="006917EC" w:rsidR="005866D0">
        <w:rPr>
          <w:bCs/>
        </w:rPr>
        <w:t xml:space="preserve"> means registered owners of the Bonds issued pursuant to this Indenture, including the </w:t>
      </w:r>
      <w:r w:rsidRPr="006917EC" w:rsidR="00A347A3">
        <w:rPr>
          <w:bCs/>
        </w:rPr>
        <w:t xml:space="preserve">Series </w:t>
      </w:r>
      <w:bookmarkStart w:name="_9kMN6H6ZWu47878EHDEH" w:id="233"/>
      <w:r w:rsidRPr="006917EC" w:rsidR="00544317">
        <w:rPr>
          <w:bCs/>
        </w:rPr>
        <w:t>2022</w:t>
      </w:r>
      <w:bookmarkEnd w:id="233"/>
      <w:r w:rsidRPr="006917EC" w:rsidR="00532715">
        <w:rPr>
          <w:bCs/>
        </w:rPr>
        <w:t xml:space="preserve"> Bonds</w:t>
      </w:r>
      <w:r w:rsidRPr="006917EC" w:rsidR="005866D0">
        <w:rPr>
          <w:bCs/>
        </w:rPr>
        <w:t>.</w:t>
      </w:r>
    </w:p>
    <w:p w:rsidRPr="006917EC" w:rsidR="005866D0" w:rsidP="005866D0" w:rsidRDefault="004C2AEE" w14:paraId="62D7E607" w14:textId="31D6EAAD">
      <w:pPr>
        <w:pStyle w:val="1stLineIndentSS"/>
        <w:rPr>
          <w:bCs/>
        </w:rPr>
      </w:pPr>
      <w:r w:rsidRPr="006917EC">
        <w:rPr>
          <w:bCs/>
        </w:rPr>
        <w:t>"</w:t>
      </w:r>
      <w:r w:rsidRPr="006917EC" w:rsidR="005866D0">
        <w:rPr>
          <w:bCs/>
        </w:rPr>
        <w:t>Bonds</w:t>
      </w:r>
      <w:r w:rsidRPr="006917EC">
        <w:rPr>
          <w:bCs/>
        </w:rPr>
        <w:t>"</w:t>
      </w:r>
      <w:r w:rsidRPr="006917EC" w:rsidR="005866D0">
        <w:rPr>
          <w:bCs/>
        </w:rPr>
        <w:t xml:space="preserve"> means any Bonds issued pursuant to this Indenture, including the </w:t>
      </w:r>
      <w:r w:rsidRPr="006917EC" w:rsidR="00A347A3">
        <w:rPr>
          <w:bCs/>
        </w:rPr>
        <w:t xml:space="preserve">Series </w:t>
      </w:r>
      <w:bookmarkStart w:name="_9kMN7I6ZWu47878EHDEH" w:id="234"/>
      <w:r w:rsidRPr="006917EC" w:rsidR="00544317">
        <w:rPr>
          <w:bCs/>
        </w:rPr>
        <w:t>2022</w:t>
      </w:r>
      <w:bookmarkEnd w:id="234"/>
      <w:r w:rsidRPr="006917EC" w:rsidR="00532715">
        <w:rPr>
          <w:bCs/>
        </w:rPr>
        <w:t xml:space="preserve"> Bonds</w:t>
      </w:r>
      <w:r w:rsidRPr="006917EC" w:rsidR="005866D0">
        <w:rPr>
          <w:bCs/>
        </w:rPr>
        <w:t>.</w:t>
      </w:r>
    </w:p>
    <w:p w:rsidRPr="006917EC" w:rsidR="00374E64" w:rsidP="00374E64" w:rsidRDefault="004C2AEE" w14:paraId="7E58DBCB" w14:textId="5B0CE487">
      <w:pPr>
        <w:pStyle w:val="IM1stLineIndentSS"/>
        <w:rPr>
          <w:bCs/>
        </w:rPr>
      </w:pPr>
      <w:bookmarkStart w:name="_Hlk62575537" w:id="235"/>
      <w:r w:rsidRPr="006917EC">
        <w:rPr>
          <w:bCs/>
        </w:rPr>
        <w:t>"</w:t>
      </w:r>
      <w:r w:rsidRPr="006917EC" w:rsidR="00374E64">
        <w:rPr>
          <w:bCs/>
        </w:rPr>
        <w:t>Company</w:t>
      </w:r>
      <w:r w:rsidRPr="006917EC">
        <w:rPr>
          <w:bCs/>
        </w:rPr>
        <w:t>"</w:t>
      </w:r>
      <w:r w:rsidRPr="006917EC" w:rsidR="00374E64">
        <w:rPr>
          <w:bCs/>
        </w:rPr>
        <w:t xml:space="preserve"> means jointly and severally </w:t>
      </w:r>
      <w:bookmarkStart w:name="_9kMHG5YVt34568DeMdareKHOA02LC371cE6" w:id="236"/>
      <w:r w:rsidRPr="006917EC" w:rsidR="00374E64">
        <w:rPr>
          <w:bCs/>
        </w:rPr>
        <w:t xml:space="preserve">Rebar </w:t>
      </w:r>
      <w:proofErr w:type="spellStart"/>
      <w:r w:rsidRPr="006917EC" w:rsidR="00374E64">
        <w:rPr>
          <w:bCs/>
        </w:rPr>
        <w:t>McCordsville</w:t>
      </w:r>
      <w:proofErr w:type="spellEnd"/>
      <w:r w:rsidRPr="006917EC" w:rsidR="00374E64">
        <w:rPr>
          <w:bCs/>
        </w:rPr>
        <w:t>, LLC</w:t>
      </w:r>
      <w:bookmarkEnd w:id="236"/>
      <w:r w:rsidRPr="006917EC" w:rsidR="00374E64">
        <w:rPr>
          <w:bCs/>
        </w:rPr>
        <w:t xml:space="preserve">, a limited liability company duly organized, existing and authorized to do business under the </w:t>
      </w:r>
      <w:bookmarkStart w:name="_9kMJI5YV0A897DHyiuD6u03pbl01624Zc40y45" w:id="237"/>
      <w:r w:rsidRPr="006917EC" w:rsidR="00374E64">
        <w:rPr>
          <w:bCs/>
        </w:rPr>
        <w:t>laws of the State of Indiana</w:t>
      </w:r>
      <w:bookmarkEnd w:id="237"/>
      <w:r w:rsidRPr="006917EC" w:rsidR="00374E64">
        <w:rPr>
          <w:bCs/>
        </w:rPr>
        <w:t xml:space="preserve">, as </w:t>
      </w:r>
      <w:bookmarkStart w:name="_9kR3WTr1234AIR6vwny3uxurvaWnk1oURYKACVM" w:id="238"/>
      <w:r w:rsidRPr="006917EC" w:rsidR="00374E64">
        <w:rPr>
          <w:bCs/>
        </w:rPr>
        <w:t xml:space="preserve">Developer, and Rebar </w:t>
      </w:r>
      <w:proofErr w:type="spellStart"/>
      <w:r w:rsidRPr="006917EC" w:rsidR="00374E64">
        <w:rPr>
          <w:bCs/>
        </w:rPr>
        <w:t>McCordsville</w:t>
      </w:r>
      <w:proofErr w:type="spellEnd"/>
      <w:r w:rsidRPr="006917EC" w:rsidR="00374E64">
        <w:rPr>
          <w:bCs/>
        </w:rPr>
        <w:t>, Inc.</w:t>
      </w:r>
      <w:bookmarkEnd w:id="238"/>
      <w:r w:rsidRPr="006917EC" w:rsidR="00374E64">
        <w:rPr>
          <w:bCs/>
        </w:rPr>
        <w:t xml:space="preserve">, a corporation duly organized, existing and qualified to do business under the </w:t>
      </w:r>
      <w:bookmarkStart w:name="_9kMKJ5YV0A897DHyiuD6u03pbl01624Zc40y45" w:id="239"/>
      <w:r w:rsidRPr="006917EC" w:rsidR="00374E64">
        <w:rPr>
          <w:bCs/>
        </w:rPr>
        <w:t>laws of the State of Indiana</w:t>
      </w:r>
      <w:bookmarkEnd w:id="239"/>
      <w:r w:rsidRPr="006917EC" w:rsidR="00374E64">
        <w:rPr>
          <w:bCs/>
        </w:rPr>
        <w:t>, as Owner.</w:t>
      </w:r>
    </w:p>
    <w:p w:rsidRPr="006917EC" w:rsidR="00DD3C19" w:rsidP="00C24FD1" w:rsidRDefault="004C2AEE" w14:paraId="54AB6D2E" w14:textId="21A271D2">
      <w:pPr>
        <w:pStyle w:val="1stLineIndentSS"/>
        <w:rPr>
          <w:bCs/>
        </w:rPr>
      </w:pPr>
      <w:r w:rsidRPr="006917EC">
        <w:rPr>
          <w:bCs/>
          <w:color w:val="000000"/>
        </w:rPr>
        <w:t>"</w:t>
      </w:r>
      <w:r w:rsidRPr="006917EC" w:rsidR="00C24FD1">
        <w:rPr>
          <w:bCs/>
          <w:color w:val="000000"/>
        </w:rPr>
        <w:t>Costs of Construction</w:t>
      </w:r>
      <w:r w:rsidRPr="006917EC">
        <w:rPr>
          <w:bCs/>
          <w:color w:val="000000"/>
        </w:rPr>
        <w:t>"</w:t>
      </w:r>
      <w:r w:rsidRPr="006917EC" w:rsidR="00C24FD1">
        <w:rPr>
          <w:bCs/>
          <w:color w:val="000000"/>
        </w:rPr>
        <w:t xml:space="preserve"> means the following categorical costs of providing for an </w:t>
      </w:r>
      <w:r w:rsidRPr="006917EC">
        <w:rPr>
          <w:bCs/>
          <w:color w:val="000000"/>
        </w:rPr>
        <w:t>"</w:t>
      </w:r>
      <w:r w:rsidRPr="006917EC" w:rsidR="00C24FD1">
        <w:rPr>
          <w:bCs/>
          <w:color w:val="000000"/>
        </w:rPr>
        <w:t>economic development project</w:t>
      </w:r>
      <w:r w:rsidRPr="006917EC">
        <w:rPr>
          <w:bCs/>
          <w:color w:val="000000"/>
        </w:rPr>
        <w:t>"</w:t>
      </w:r>
      <w:r w:rsidRPr="006917EC" w:rsidR="00C24FD1">
        <w:rPr>
          <w:bCs/>
          <w:color w:val="000000"/>
        </w:rPr>
        <w:t xml:space="preserve"> as defined and set forth in the Act:</w:t>
      </w:r>
    </w:p>
    <w:p w:rsidRPr="006917EC" w:rsidR="00374E64" w:rsidP="004956ED" w:rsidRDefault="00374E64" w14:paraId="11C3006C" w14:textId="2045278B">
      <w:pPr>
        <w:pStyle w:val="Heading4"/>
      </w:pPr>
      <w:bookmarkStart w:name="_Hlk102662158" w:id="240"/>
      <w:r w:rsidRPr="006917EC">
        <w:t xml:space="preserve">the </w:t>
      </w:r>
      <w:r w:rsidRPr="006917EC" w:rsidR="004C2AEE">
        <w:t>"</w:t>
      </w:r>
      <w:r w:rsidRPr="006917EC">
        <w:t>Bond Issuance Costs,</w:t>
      </w:r>
      <w:r w:rsidRPr="006917EC" w:rsidR="004C2AEE">
        <w:t>"</w:t>
      </w:r>
      <w:r w:rsidRPr="006917EC">
        <w:t xml:space="preserve"> namely the costs, fees and expenses incurred or to be incurred by the Issuer in connection with the issuance and sale of the Series </w:t>
      </w:r>
      <w:bookmarkStart w:name="_9kMN8J6ZWu47878EHDEH" w:id="241"/>
      <w:r w:rsidRPr="006917EC">
        <w:t>2022</w:t>
      </w:r>
      <w:bookmarkEnd w:id="241"/>
      <w:r w:rsidRPr="006917EC">
        <w:t xml:space="preserve"> Bonds, the fees and disbursements of Bond Counsel, fees of the Issuer</w:t>
      </w:r>
      <w:r w:rsidRPr="006917EC" w:rsidR="004C2AEE">
        <w:t>'</w:t>
      </w:r>
      <w:r w:rsidRPr="006917EC">
        <w:t xml:space="preserve">s municipal advisor, the acceptance fee and first </w:t>
      </w:r>
      <w:bookmarkStart w:name="_9kMIH5YVt36769Jsky6um" w:id="242"/>
      <w:r w:rsidRPr="006917EC">
        <w:t>annual</w:t>
      </w:r>
      <w:bookmarkEnd w:id="242"/>
      <w:r w:rsidRPr="006917EC">
        <w:t xml:space="preserve"> payment of the Trustee, application fees and expenses, publication costs, the filing and recording fees in connection with any filings or recording necessary under the Indenture or to perfect the lien thereof, the out</w:t>
      </w:r>
      <w:r w:rsidRPr="006917EC">
        <w:noBreakHyphen/>
        <w:t>of</w:t>
      </w:r>
      <w:r w:rsidRPr="006917EC">
        <w:noBreakHyphen/>
        <w:t xml:space="preserve">pocket costs of the Issuer, the fees and disbursements of counsel to the Issuer, the fees and disbursements of counsel to the purchasers of the Bonds, the costs of preparing or printing the Series </w:t>
      </w:r>
      <w:bookmarkStart w:name="_9kMN9K6ZWu47878EHDEH" w:id="243"/>
      <w:r w:rsidRPr="006917EC">
        <w:t>2022</w:t>
      </w:r>
      <w:bookmarkEnd w:id="243"/>
      <w:r w:rsidRPr="006917EC">
        <w:t xml:space="preserve"> </w:t>
      </w:r>
      <w:r w:rsidRPr="006917EC">
        <w:lastRenderedPageBreak/>
        <w:t xml:space="preserve">Bonds, and the documentation supporting the issuance of the Series </w:t>
      </w:r>
      <w:bookmarkStart w:name="_9kMNAL6ZWu47878EHDEH" w:id="244"/>
      <w:r w:rsidRPr="006917EC">
        <w:t>2022</w:t>
      </w:r>
      <w:bookmarkEnd w:id="244"/>
      <w:r w:rsidRPr="006917EC">
        <w:t xml:space="preserve"> Bonds, the costs of reproducing documents and any other costs of a similar nature reasonably incurred;</w:t>
      </w:r>
    </w:p>
    <w:bookmarkEnd w:id="240"/>
    <w:p w:rsidRPr="006917EC" w:rsidR="00374E64" w:rsidP="004956ED" w:rsidRDefault="00374E64" w14:paraId="00F3EFD4" w14:textId="77777777">
      <w:pPr>
        <w:pStyle w:val="Heading4"/>
      </w:pPr>
      <w:r w:rsidRPr="006917EC">
        <w:t xml:space="preserve">the cost of insurance of all kinds that may be required or necessary in connection with the construction of the </w:t>
      </w:r>
      <w:proofErr w:type="gramStart"/>
      <w:r w:rsidRPr="006917EC">
        <w:t>Project;</w:t>
      </w:r>
      <w:proofErr w:type="gramEnd"/>
    </w:p>
    <w:p w:rsidRPr="006917EC" w:rsidR="00374E64" w:rsidP="004956ED" w:rsidRDefault="00374E64" w14:paraId="29443B29" w14:textId="2002E99C">
      <w:pPr>
        <w:pStyle w:val="Heading4"/>
      </w:pPr>
      <w:r w:rsidRPr="006917EC">
        <w:t>all costs and expenses of construction, acquisition of equipment, acquisition of land and right-of-way interests, site preparation, environmental remediation and abatement, engineering services, including the costs of Issuer for test borings, surveys, estimates, plans and specifications and preliminary investigation therefor, and for supervising construction, as well as for the performance of all other duties required by or consequent upon the proper construction and equipping of the Project</w:t>
      </w:r>
      <w:r w:rsidRPr="006917EC" w:rsidR="002D7D67">
        <w:t xml:space="preserve"> and capitalized interest</w:t>
      </w:r>
      <w:r w:rsidRPr="006917EC">
        <w:t>;</w:t>
      </w:r>
    </w:p>
    <w:p w:rsidRPr="006917EC" w:rsidR="00374E64" w:rsidP="004956ED" w:rsidRDefault="00374E64" w14:paraId="399E4EA4" w14:textId="5DAE7757">
      <w:pPr>
        <w:pStyle w:val="Heading4"/>
      </w:pPr>
      <w:r w:rsidRPr="006917EC">
        <w:t>all costs and expenses which Issuer shall be required to pay, under the terms of any contract or contracts (including the architectural and engineering, development, and legal or other professional services with respect thereto), for the construction of the Project; and</w:t>
      </w:r>
    </w:p>
    <w:p w:rsidRPr="006917EC" w:rsidR="00DD3C19" w:rsidP="004956ED" w:rsidRDefault="00374E64" w14:paraId="4F886A95" w14:textId="505D975B">
      <w:pPr>
        <w:pStyle w:val="Heading4"/>
        <w:rPr>
          <w:szCs w:val="24"/>
        </w:rPr>
      </w:pPr>
      <w:r w:rsidRPr="006917EC">
        <w:t xml:space="preserve">any sums required to reimburse Issuer for advances made by either of them </w:t>
      </w:r>
      <w:proofErr w:type="gramStart"/>
      <w:r w:rsidRPr="006917EC">
        <w:t xml:space="preserve">subsequent </w:t>
      </w:r>
      <w:r w:rsidRPr="006917EC">
        <w:rPr>
          <w:szCs w:val="24"/>
        </w:rPr>
        <w:t>to</w:t>
      </w:r>
      <w:proofErr w:type="gramEnd"/>
      <w:r w:rsidRPr="006917EC">
        <w:t xml:space="preserve"> the date of inducement by the Issuer for any of the above items or for any other costs incurred and for work done by either of them which are properly chargeable to the Project.</w:t>
      </w:r>
    </w:p>
    <w:bookmarkEnd w:id="235"/>
    <w:p w:rsidRPr="006917EC" w:rsidR="00814FD6" w:rsidP="005866D0" w:rsidRDefault="004C2AEE" w14:paraId="3D135B9C" w14:textId="62B4FB3D">
      <w:pPr>
        <w:pStyle w:val="1stLineIndentSS"/>
        <w:rPr>
          <w:bCs/>
        </w:rPr>
      </w:pPr>
      <w:r w:rsidRPr="006917EC">
        <w:rPr>
          <w:bCs/>
        </w:rPr>
        <w:t>"</w:t>
      </w:r>
      <w:r w:rsidRPr="006917EC" w:rsidR="00814FD6">
        <w:rPr>
          <w:bCs/>
        </w:rPr>
        <w:t>Economic Development Commission</w:t>
      </w:r>
      <w:r w:rsidRPr="006917EC">
        <w:rPr>
          <w:bCs/>
        </w:rPr>
        <w:t>"</w:t>
      </w:r>
      <w:r w:rsidRPr="006917EC" w:rsidR="00814FD6">
        <w:rPr>
          <w:bCs/>
        </w:rPr>
        <w:t xml:space="preserve"> means the </w:t>
      </w:r>
      <w:bookmarkStart w:name="_9kMIH5YVt5ED69DYFCJ5vxG7y2w" w:id="245"/>
      <w:proofErr w:type="spellStart"/>
      <w:r w:rsidRPr="006917EC" w:rsidR="00544317">
        <w:rPr>
          <w:bCs/>
        </w:rPr>
        <w:t>McCordsville</w:t>
      </w:r>
      <w:bookmarkEnd w:id="245"/>
      <w:proofErr w:type="spellEnd"/>
      <w:r w:rsidRPr="006917EC" w:rsidR="00814FD6">
        <w:rPr>
          <w:bCs/>
        </w:rPr>
        <w:t xml:space="preserve"> Economic Development Commission.</w:t>
      </w:r>
    </w:p>
    <w:p w:rsidRPr="006917EC" w:rsidR="005866D0" w:rsidP="005866D0" w:rsidRDefault="004C2AEE" w14:paraId="2AAE3595" w14:textId="7944892B">
      <w:pPr>
        <w:pStyle w:val="1stLineIndentSS"/>
        <w:rPr>
          <w:bCs/>
        </w:rPr>
      </w:pPr>
      <w:r w:rsidRPr="006917EC">
        <w:rPr>
          <w:bCs/>
        </w:rPr>
        <w:t>"</w:t>
      </w:r>
      <w:r w:rsidRPr="006917EC" w:rsidR="005866D0">
        <w:rPr>
          <w:bCs/>
        </w:rPr>
        <w:t>Event of Default</w:t>
      </w:r>
      <w:r w:rsidRPr="006917EC">
        <w:rPr>
          <w:bCs/>
        </w:rPr>
        <w:t>"</w:t>
      </w:r>
      <w:r w:rsidRPr="006917EC" w:rsidR="005866D0">
        <w:rPr>
          <w:bCs/>
        </w:rPr>
        <w:t xml:space="preserve"> means those events of default specified in and defined by </w:t>
      </w:r>
      <w:bookmarkStart w:name="_9kMHG5YVtCIA78FiNeu1x3NPXZ6zFLH5VPyvBNN" w:id="246"/>
      <w:r w:rsidRPr="006917EC" w:rsidR="005866D0">
        <w:rPr>
          <w:bCs/>
        </w:rPr>
        <w:t>Section 7.1</w:t>
      </w:r>
      <w:bookmarkEnd w:id="246"/>
      <w:r w:rsidRPr="006917EC" w:rsidR="005866D0">
        <w:rPr>
          <w:bCs/>
        </w:rPr>
        <w:t xml:space="preserve"> hereof.</w:t>
      </w:r>
    </w:p>
    <w:p w:rsidRPr="006917EC" w:rsidR="004956ED" w:rsidP="005866D0" w:rsidRDefault="004C2AEE" w14:paraId="62A4D440" w14:textId="02CC2988">
      <w:pPr>
        <w:pStyle w:val="1stLineIndentSS"/>
        <w:rPr>
          <w:bCs/>
        </w:rPr>
      </w:pPr>
      <w:r w:rsidRPr="006917EC">
        <w:rPr>
          <w:bCs/>
        </w:rPr>
        <w:t>"</w:t>
      </w:r>
      <w:r w:rsidRPr="006917EC" w:rsidR="004956ED">
        <w:rPr>
          <w:bCs/>
        </w:rPr>
        <w:t>Facility</w:t>
      </w:r>
      <w:r w:rsidRPr="006917EC">
        <w:rPr>
          <w:bCs/>
        </w:rPr>
        <w:t>"</w:t>
      </w:r>
      <w:r w:rsidRPr="006917EC" w:rsidR="004956ED">
        <w:rPr>
          <w:bCs/>
        </w:rPr>
        <w:t xml:space="preserve"> means </w:t>
      </w:r>
      <w:r w:rsidRPr="006917EC" w:rsidR="004956ED">
        <w:rPr>
          <w:color w:val="000000"/>
        </w:rPr>
        <w:t xml:space="preserve">a mixed-use development consisting of multi-family housing, commercial/real </w:t>
      </w:r>
      <w:proofErr w:type="gramStart"/>
      <w:r w:rsidRPr="006917EC" w:rsidR="004956ED">
        <w:rPr>
          <w:color w:val="000000"/>
        </w:rPr>
        <w:t>estate</w:t>
      </w:r>
      <w:proofErr w:type="gramEnd"/>
      <w:r w:rsidRPr="006917EC" w:rsidR="004956ED">
        <w:rPr>
          <w:color w:val="000000"/>
        </w:rPr>
        <w:t xml:space="preserve"> and governmental buildings, together with all necessary infrastructure, green and recreational space.</w:t>
      </w:r>
    </w:p>
    <w:p w:rsidRPr="006917EC" w:rsidR="005866D0" w:rsidP="005866D0" w:rsidRDefault="004C2AEE" w14:paraId="784A5AA9" w14:textId="328BBE79">
      <w:pPr>
        <w:pStyle w:val="1stLineIndentSS"/>
        <w:rPr>
          <w:bCs/>
        </w:rPr>
      </w:pPr>
      <w:r w:rsidRPr="006917EC">
        <w:rPr>
          <w:bCs/>
        </w:rPr>
        <w:t>"</w:t>
      </w:r>
      <w:r w:rsidRPr="006917EC" w:rsidR="001958F5">
        <w:rPr>
          <w:bCs/>
        </w:rPr>
        <w:t>Lease</w:t>
      </w:r>
      <w:r w:rsidRPr="006917EC">
        <w:rPr>
          <w:bCs/>
        </w:rPr>
        <w:t>"</w:t>
      </w:r>
      <w:r w:rsidRPr="006917EC" w:rsidR="005866D0">
        <w:rPr>
          <w:bCs/>
        </w:rPr>
        <w:t xml:space="preserve"> means the </w:t>
      </w:r>
      <w:bookmarkStart w:name="_9kMHG5YVt4CC7ELbGcrwFC0znwxzF" w:id="247"/>
      <w:r w:rsidRPr="006917EC" w:rsidR="001958F5">
        <w:rPr>
          <w:bCs/>
        </w:rPr>
        <w:t xml:space="preserve">Lease </w:t>
      </w:r>
      <w:r w:rsidRPr="006917EC" w:rsidR="005866D0">
        <w:rPr>
          <w:bCs/>
        </w:rPr>
        <w:t>Agreement</w:t>
      </w:r>
      <w:bookmarkEnd w:id="247"/>
      <w:r w:rsidRPr="006917EC" w:rsidR="005866D0">
        <w:rPr>
          <w:bCs/>
        </w:rPr>
        <w:t xml:space="preserve">, dated as of </w:t>
      </w:r>
      <w:bookmarkStart w:name="_9kR3WTr1454AJYS3o3HJGHK" w:id="248"/>
      <w:r w:rsidRPr="006917EC" w:rsidR="000666FD">
        <w:rPr>
          <w:bCs/>
        </w:rPr>
        <w:t>June</w:t>
      </w:r>
      <w:r w:rsidRPr="006917EC" w:rsidR="00374E64">
        <w:rPr>
          <w:bCs/>
        </w:rPr>
        <w:t> </w:t>
      </w:r>
      <w:r w:rsidRPr="006917EC" w:rsidR="001958F5">
        <w:rPr>
          <w:bCs/>
        </w:rPr>
        <w:t>14</w:t>
      </w:r>
      <w:r w:rsidRPr="006917EC" w:rsidR="00A347A3">
        <w:rPr>
          <w:bCs/>
        </w:rPr>
        <w:t xml:space="preserve">, </w:t>
      </w:r>
      <w:r w:rsidRPr="006917EC" w:rsidR="00544317">
        <w:rPr>
          <w:bCs/>
        </w:rPr>
        <w:t>2022</w:t>
      </w:r>
      <w:bookmarkEnd w:id="248"/>
      <w:r w:rsidRPr="006917EC" w:rsidR="005866D0">
        <w:rPr>
          <w:bCs/>
        </w:rPr>
        <w:t xml:space="preserve">, </w:t>
      </w:r>
      <w:r w:rsidRPr="006917EC" w:rsidR="001958F5">
        <w:rPr>
          <w:bCs/>
        </w:rPr>
        <w:t xml:space="preserve">between </w:t>
      </w:r>
      <w:r w:rsidRPr="006917EC" w:rsidR="005866D0">
        <w:rPr>
          <w:bCs/>
        </w:rPr>
        <w:t xml:space="preserve">the Issuer </w:t>
      </w:r>
      <w:r w:rsidRPr="006917EC" w:rsidR="001958F5">
        <w:rPr>
          <w:bCs/>
        </w:rPr>
        <w:t xml:space="preserve">and the Company </w:t>
      </w:r>
      <w:r w:rsidRPr="006917EC" w:rsidR="005866D0">
        <w:rPr>
          <w:bCs/>
        </w:rPr>
        <w:t>and all amendments and supplements thereto.</w:t>
      </w:r>
    </w:p>
    <w:p w:rsidRPr="006917EC" w:rsidR="005866D0" w:rsidP="005866D0" w:rsidRDefault="004C2AEE" w14:paraId="6EF51F5D" w14:textId="0A26C69E">
      <w:pPr>
        <w:pStyle w:val="1stLineIndentSS"/>
        <w:rPr>
          <w:bCs/>
        </w:rPr>
      </w:pPr>
      <w:r w:rsidRPr="006917EC">
        <w:rPr>
          <w:bCs/>
        </w:rPr>
        <w:t>"</w:t>
      </w:r>
      <w:r w:rsidRPr="006917EC" w:rsidR="005866D0">
        <w:rPr>
          <w:bCs/>
        </w:rPr>
        <w:t>Indenture</w:t>
      </w:r>
      <w:r w:rsidRPr="006917EC">
        <w:rPr>
          <w:bCs/>
        </w:rPr>
        <w:t>"</w:t>
      </w:r>
      <w:r w:rsidRPr="006917EC" w:rsidR="005866D0">
        <w:rPr>
          <w:bCs/>
        </w:rPr>
        <w:t xml:space="preserve"> means this instrument as originally executed or as it may from time to time be amended or supplemented pursuant to </w:t>
      </w:r>
      <w:bookmarkStart w:name="_9kMHG5YVtCIA78GRsC4osvtDOMKGD3568OC5EHD" w:id="249"/>
      <w:r w:rsidRPr="006917EC" w:rsidR="005866D0">
        <w:rPr>
          <w:bCs/>
        </w:rPr>
        <w:t>Article IX</w:t>
      </w:r>
      <w:bookmarkEnd w:id="249"/>
      <w:r w:rsidRPr="006917EC" w:rsidR="005866D0">
        <w:rPr>
          <w:bCs/>
        </w:rPr>
        <w:t>.</w:t>
      </w:r>
    </w:p>
    <w:p w:rsidRPr="006917EC" w:rsidR="005866D0" w:rsidP="005866D0" w:rsidRDefault="004C2AEE" w14:paraId="4CC11C0F" w14:textId="6A96A8C6">
      <w:pPr>
        <w:pStyle w:val="1stLineIndentSS"/>
        <w:rPr>
          <w:b/>
        </w:rPr>
      </w:pPr>
      <w:r w:rsidRPr="006917EC">
        <w:rPr>
          <w:bCs/>
        </w:rPr>
        <w:t>"</w:t>
      </w:r>
      <w:r w:rsidRPr="006917EC" w:rsidR="005866D0">
        <w:rPr>
          <w:bCs/>
        </w:rPr>
        <w:t>Interest Payment Date</w:t>
      </w:r>
      <w:r w:rsidRPr="006917EC">
        <w:rPr>
          <w:bCs/>
        </w:rPr>
        <w:t>"</w:t>
      </w:r>
      <w:r w:rsidRPr="006917EC" w:rsidR="005866D0">
        <w:rPr>
          <w:bCs/>
        </w:rPr>
        <w:t xml:space="preserve"> on the </w:t>
      </w:r>
      <w:r w:rsidRPr="006917EC" w:rsidR="00A347A3">
        <w:rPr>
          <w:bCs/>
        </w:rPr>
        <w:t xml:space="preserve">Series </w:t>
      </w:r>
      <w:bookmarkStart w:name="_9kMNBM6ZWu47878EHDEH" w:id="250"/>
      <w:r w:rsidRPr="006917EC" w:rsidR="000666FD">
        <w:rPr>
          <w:bCs/>
        </w:rPr>
        <w:t>2022</w:t>
      </w:r>
      <w:bookmarkEnd w:id="250"/>
      <w:r w:rsidRPr="006917EC" w:rsidR="00532715">
        <w:rPr>
          <w:bCs/>
        </w:rPr>
        <w:t xml:space="preserve"> Bonds</w:t>
      </w:r>
      <w:r w:rsidRPr="006917EC" w:rsidR="005866D0">
        <w:rPr>
          <w:bCs/>
        </w:rPr>
        <w:t xml:space="preserve"> means each </w:t>
      </w:r>
      <w:bookmarkStart w:name="_9kMIH5YVt3676BCOAdrBvtIT" w:id="251"/>
      <w:r w:rsidRPr="006917EC" w:rsidR="002318B9">
        <w:rPr>
          <w:bCs/>
        </w:rPr>
        <w:t xml:space="preserve">February </w:t>
      </w:r>
      <w:r w:rsidRPr="006917EC" w:rsidR="000666FD">
        <w:rPr>
          <w:bCs/>
        </w:rPr>
        <w:t>1</w:t>
      </w:r>
      <w:bookmarkEnd w:id="251"/>
      <w:r w:rsidRPr="006917EC" w:rsidR="005866D0">
        <w:rPr>
          <w:bCs/>
        </w:rPr>
        <w:t xml:space="preserve"> and </w:t>
      </w:r>
      <w:bookmarkStart w:name="_9kMIH5YVt3676BDKLyzCCM" w:id="252"/>
      <w:r w:rsidRPr="006917EC" w:rsidR="002C2B2D">
        <w:rPr>
          <w:bCs/>
        </w:rPr>
        <w:t>August 1</w:t>
      </w:r>
      <w:bookmarkEnd w:id="252"/>
      <w:r w:rsidRPr="006917EC" w:rsidR="005866D0">
        <w:rPr>
          <w:bCs/>
        </w:rPr>
        <w:t xml:space="preserve">, commencing </w:t>
      </w:r>
      <w:r w:rsidRPr="006917EC" w:rsidR="002318B9">
        <w:rPr>
          <w:b/>
        </w:rPr>
        <w:t>[</w:t>
      </w:r>
      <w:bookmarkStart w:name="_9kMHG5YVt3676AKXAdrBvtITLLMQ" w:id="253"/>
      <w:r w:rsidRPr="006917EC" w:rsidR="002318B9">
        <w:rPr>
          <w:bCs/>
        </w:rPr>
        <w:t xml:space="preserve">February </w:t>
      </w:r>
      <w:r w:rsidRPr="006917EC" w:rsidR="000A6CD2">
        <w:rPr>
          <w:bCs/>
        </w:rPr>
        <w:t>1,</w:t>
      </w:r>
      <w:r w:rsidRPr="006917EC" w:rsidR="00DD3C19">
        <w:rPr>
          <w:bCs/>
        </w:rPr>
        <w:t xml:space="preserve"> </w:t>
      </w:r>
      <w:r w:rsidRPr="006917EC" w:rsidR="00544317">
        <w:rPr>
          <w:bCs/>
        </w:rPr>
        <w:t>202</w:t>
      </w:r>
      <w:r w:rsidRPr="006917EC" w:rsidR="002318B9">
        <w:rPr>
          <w:bCs/>
        </w:rPr>
        <w:t>3</w:t>
      </w:r>
      <w:bookmarkEnd w:id="253"/>
      <w:r w:rsidRPr="006917EC" w:rsidR="002318B9">
        <w:rPr>
          <w:b/>
        </w:rPr>
        <w:t>]</w:t>
      </w:r>
      <w:r w:rsidRPr="006917EC" w:rsidR="005866D0">
        <w:rPr>
          <w:bCs/>
        </w:rPr>
        <w:t>.</w:t>
      </w:r>
    </w:p>
    <w:p w:rsidRPr="006917EC" w:rsidR="005866D0" w:rsidP="005866D0" w:rsidRDefault="004C2AEE" w14:paraId="275E4D3C" w14:textId="08671C0B">
      <w:pPr>
        <w:pStyle w:val="1stLineIndentSS"/>
        <w:rPr>
          <w:bCs/>
        </w:rPr>
      </w:pPr>
      <w:r w:rsidRPr="006917EC">
        <w:rPr>
          <w:bCs/>
        </w:rPr>
        <w:t>"</w:t>
      </w:r>
      <w:r w:rsidRPr="006917EC" w:rsidR="005866D0">
        <w:rPr>
          <w:bCs/>
        </w:rPr>
        <w:t>Issuer</w:t>
      </w:r>
      <w:r w:rsidRPr="006917EC">
        <w:rPr>
          <w:bCs/>
        </w:rPr>
        <w:t>"</w:t>
      </w:r>
      <w:r w:rsidRPr="006917EC" w:rsidR="00814FD6">
        <w:rPr>
          <w:bCs/>
        </w:rPr>
        <w:t xml:space="preserve"> or </w:t>
      </w:r>
      <w:r w:rsidRPr="006917EC">
        <w:rPr>
          <w:bCs/>
        </w:rPr>
        <w:t>"</w:t>
      </w:r>
      <w:r w:rsidRPr="006917EC" w:rsidR="00814FD6">
        <w:rPr>
          <w:bCs/>
        </w:rPr>
        <w:t>Town</w:t>
      </w:r>
      <w:r w:rsidRPr="006917EC">
        <w:rPr>
          <w:bCs/>
        </w:rPr>
        <w:t>"</w:t>
      </w:r>
      <w:r w:rsidRPr="006917EC" w:rsidR="005866D0">
        <w:rPr>
          <w:bCs/>
        </w:rPr>
        <w:t xml:space="preserve"> means the </w:t>
      </w:r>
      <w:bookmarkStart w:name="_9kMJI5YVt5ED6AEfY881uTLIPB13MD482" w:id="254"/>
      <w:r w:rsidRPr="006917EC" w:rsidR="005866D0">
        <w:rPr>
          <w:bCs/>
        </w:rPr>
        <w:t xml:space="preserve">Town of </w:t>
      </w:r>
      <w:proofErr w:type="spellStart"/>
      <w:r w:rsidRPr="006917EC" w:rsidR="00544317">
        <w:rPr>
          <w:bCs/>
        </w:rPr>
        <w:t>McCordsville</w:t>
      </w:r>
      <w:bookmarkEnd w:id="254"/>
      <w:proofErr w:type="spellEnd"/>
      <w:r w:rsidRPr="006917EC" w:rsidR="005866D0">
        <w:rPr>
          <w:bCs/>
        </w:rPr>
        <w:t xml:space="preserve">, </w:t>
      </w:r>
      <w:bookmarkStart w:name="_9kMON5YVt5ED67CVMokiop" w:id="255"/>
      <w:r w:rsidRPr="006917EC" w:rsidR="005866D0">
        <w:rPr>
          <w:bCs/>
        </w:rPr>
        <w:t>Indiana</w:t>
      </w:r>
      <w:bookmarkEnd w:id="255"/>
      <w:r w:rsidRPr="006917EC" w:rsidR="005866D0">
        <w:rPr>
          <w:bCs/>
        </w:rPr>
        <w:t xml:space="preserve">, a municipal corporation organized and validly existing under the </w:t>
      </w:r>
      <w:bookmarkStart w:name="_9kMLK5YV0A897DHyiuD6u03pbl01624Zc40y45" w:id="256"/>
      <w:r w:rsidRPr="006917EC" w:rsidR="005866D0">
        <w:rPr>
          <w:bCs/>
        </w:rPr>
        <w:t>laws of the State of Indiana</w:t>
      </w:r>
      <w:bookmarkEnd w:id="256"/>
      <w:r w:rsidRPr="006917EC" w:rsidR="005866D0">
        <w:rPr>
          <w:bCs/>
        </w:rPr>
        <w:t xml:space="preserve"> or any successor to its rights and obligations under the</w:t>
      </w:r>
      <w:r w:rsidRPr="006917EC" w:rsidR="005866D0">
        <w:rPr>
          <w:b/>
        </w:rPr>
        <w:t xml:space="preserve"> </w:t>
      </w:r>
      <w:r w:rsidRPr="006917EC" w:rsidR="001958F5">
        <w:rPr>
          <w:bCs/>
        </w:rPr>
        <w:t xml:space="preserve">Lease </w:t>
      </w:r>
      <w:r w:rsidRPr="006917EC" w:rsidR="005866D0">
        <w:rPr>
          <w:bCs/>
        </w:rPr>
        <w:t>and the Indenture.</w:t>
      </w:r>
    </w:p>
    <w:p w:rsidRPr="006917EC" w:rsidR="00A046C7" w:rsidP="00A046C7" w:rsidRDefault="004C2AEE" w14:paraId="5A5702BB" w14:textId="495CDDE5">
      <w:pPr>
        <w:pStyle w:val="1stLineIndentSS"/>
        <w:rPr>
          <w:bCs/>
        </w:rPr>
      </w:pPr>
      <w:bookmarkStart w:name="_Hlk62575465" w:id="257"/>
      <w:r w:rsidRPr="006917EC">
        <w:rPr>
          <w:bCs/>
        </w:rPr>
        <w:t>"</w:t>
      </w:r>
      <w:r w:rsidRPr="006917EC" w:rsidR="00A046C7">
        <w:rPr>
          <w:bCs/>
        </w:rPr>
        <w:t>Original Purchaser</w:t>
      </w:r>
      <w:r w:rsidRPr="006917EC">
        <w:rPr>
          <w:bCs/>
        </w:rPr>
        <w:t>"</w:t>
      </w:r>
      <w:r w:rsidRPr="006917EC" w:rsidR="00A046C7">
        <w:rPr>
          <w:bCs/>
        </w:rPr>
        <w:t xml:space="preserve"> means ______________________________.</w:t>
      </w:r>
    </w:p>
    <w:bookmarkEnd w:id="257"/>
    <w:p w:rsidRPr="006917EC" w:rsidR="005866D0" w:rsidP="005866D0" w:rsidRDefault="004C2AEE" w14:paraId="67C5ABD8" w14:textId="0138DC86">
      <w:pPr>
        <w:pStyle w:val="1stLineIndentSS"/>
        <w:rPr>
          <w:bCs/>
        </w:rPr>
      </w:pPr>
      <w:r w:rsidRPr="006917EC">
        <w:rPr>
          <w:bCs/>
        </w:rPr>
        <w:lastRenderedPageBreak/>
        <w:t>"</w:t>
      </w:r>
      <w:r w:rsidRPr="006917EC" w:rsidR="005866D0">
        <w:rPr>
          <w:bCs/>
        </w:rPr>
        <w:t>Outstanding</w:t>
      </w:r>
      <w:r w:rsidRPr="006917EC">
        <w:rPr>
          <w:bCs/>
        </w:rPr>
        <w:t>"</w:t>
      </w:r>
      <w:r w:rsidRPr="006917EC" w:rsidR="005866D0">
        <w:rPr>
          <w:bCs/>
        </w:rPr>
        <w:t xml:space="preserve"> or </w:t>
      </w:r>
      <w:r w:rsidRPr="006917EC">
        <w:rPr>
          <w:bCs/>
        </w:rPr>
        <w:t>"</w:t>
      </w:r>
      <w:r w:rsidRPr="006917EC" w:rsidR="005866D0">
        <w:rPr>
          <w:bCs/>
        </w:rPr>
        <w:t>Bonds outstanding</w:t>
      </w:r>
      <w:r w:rsidRPr="006917EC">
        <w:rPr>
          <w:bCs/>
        </w:rPr>
        <w:t>"</w:t>
      </w:r>
      <w:r w:rsidRPr="006917EC" w:rsidR="005866D0">
        <w:rPr>
          <w:bCs/>
        </w:rPr>
        <w:t xml:space="preserve"> means all Bonds which have been duly authenticated, and delivered by the Trustee under this Indenture, except:</w:t>
      </w:r>
    </w:p>
    <w:p w:rsidRPr="006917EC" w:rsidR="005866D0" w:rsidP="004956ED" w:rsidRDefault="005866D0" w14:paraId="255E6E63" w14:textId="77777777">
      <w:pPr>
        <w:pStyle w:val="Heading3"/>
        <w:numPr>
          <w:ilvl w:val="2"/>
          <w:numId w:val="32"/>
        </w:numPr>
      </w:pPr>
      <w:r w:rsidRPr="006917EC">
        <w:t xml:space="preserve">Bonds canceled after purchase in the open market or because of payment at maturity or upon redemption prior to </w:t>
      </w:r>
      <w:proofErr w:type="gramStart"/>
      <w:r w:rsidRPr="006917EC">
        <w:t>maturity;</w:t>
      </w:r>
      <w:proofErr w:type="gramEnd"/>
    </w:p>
    <w:p w:rsidRPr="006917EC" w:rsidR="005866D0" w:rsidP="004956ED" w:rsidRDefault="005866D0" w14:paraId="32BD9B8A" w14:textId="77777777">
      <w:pPr>
        <w:pStyle w:val="Heading3"/>
      </w:pPr>
      <w:r w:rsidRPr="006917EC">
        <w:t xml:space="preserve">Bonds for the redemption of which cash or investments (but only to the extent that the full faith and credit of the </w:t>
      </w:r>
      <w:bookmarkStart w:name="_9kMIH5YVt5ED68CgYt0xiXixy33E2PR28Dzs" w:id="258"/>
      <w:r w:rsidRPr="006917EC">
        <w:t>United States of America</w:t>
      </w:r>
      <w:bookmarkEnd w:id="258"/>
      <w:r w:rsidRPr="006917EC">
        <w:t xml:space="preserve"> are pledged to the timely payment thereof) shall have been theretofore deposited with the Trustee (whether upon or prior to the maturity or redemption date of any such Bonds); provided that if such Bonds are to be redeemed prior to the maturity thereof, notice of such redemption shall have been given or arrangements satisfactory to the Trustee shall have been made therefor, or waiver of such notice satisfactory in form to the Trustee, shall have been filed with the Trustee; and</w:t>
      </w:r>
    </w:p>
    <w:p w:rsidRPr="006917EC" w:rsidR="005866D0" w:rsidP="004956ED" w:rsidRDefault="005866D0" w14:paraId="2F04D33A" w14:textId="77777777">
      <w:pPr>
        <w:pStyle w:val="Heading3"/>
      </w:pPr>
      <w:r w:rsidRPr="006917EC">
        <w:t xml:space="preserve">Bonds in lieu of which others have been authenticated under </w:t>
      </w:r>
      <w:bookmarkStart w:name="_9kMHG5YVtCIA78HkNeu1x3ISngK92v49uciMS3y" w:id="259"/>
      <w:r w:rsidRPr="006917EC">
        <w:t>Section 2.9</w:t>
      </w:r>
      <w:bookmarkEnd w:id="259"/>
      <w:r w:rsidRPr="006917EC">
        <w:t>.</w:t>
      </w:r>
    </w:p>
    <w:p w:rsidRPr="006917EC" w:rsidR="005866D0" w:rsidP="005866D0" w:rsidRDefault="004C2AEE" w14:paraId="67282698" w14:textId="30BAEBB1">
      <w:pPr>
        <w:pStyle w:val="1stLineIndentSS"/>
        <w:rPr>
          <w:bCs/>
        </w:rPr>
      </w:pPr>
      <w:r w:rsidRPr="006917EC">
        <w:rPr>
          <w:bCs/>
        </w:rPr>
        <w:t>"</w:t>
      </w:r>
      <w:r w:rsidRPr="006917EC" w:rsidR="005866D0">
        <w:rPr>
          <w:bCs/>
        </w:rPr>
        <w:t>Paying Agent</w:t>
      </w:r>
      <w:r w:rsidRPr="006917EC">
        <w:rPr>
          <w:bCs/>
        </w:rPr>
        <w:t>"</w:t>
      </w:r>
      <w:r w:rsidRPr="006917EC" w:rsidR="005866D0">
        <w:rPr>
          <w:bCs/>
        </w:rPr>
        <w:t xml:space="preserve"> means </w:t>
      </w:r>
      <w:r w:rsidRPr="006917EC" w:rsidR="007A7813">
        <w:rPr>
          <w:bCs/>
        </w:rPr>
        <w:t>_______________________</w:t>
      </w:r>
      <w:r w:rsidRPr="006917EC" w:rsidR="005866D0">
        <w:rPr>
          <w:bCs/>
        </w:rPr>
        <w:t xml:space="preserve"> and any successor paying agent or co-paying agent.</w:t>
      </w:r>
    </w:p>
    <w:p w:rsidRPr="006917EC" w:rsidR="00374E64" w:rsidP="00374E64" w:rsidRDefault="004C2AEE" w14:paraId="370CCD15" w14:textId="1CB99270">
      <w:pPr>
        <w:pStyle w:val="IM1stLineIndentSS"/>
        <w:rPr>
          <w:bCs/>
        </w:rPr>
      </w:pPr>
      <w:r w:rsidRPr="006917EC">
        <w:rPr>
          <w:bCs/>
        </w:rPr>
        <w:t>"</w:t>
      </w:r>
      <w:r w:rsidRPr="006917EC" w:rsidR="00374E64">
        <w:rPr>
          <w:bCs/>
        </w:rPr>
        <w:t>Project</w:t>
      </w:r>
      <w:r w:rsidRPr="006917EC">
        <w:rPr>
          <w:bCs/>
        </w:rPr>
        <w:t>"</w:t>
      </w:r>
      <w:r w:rsidRPr="006917EC" w:rsidR="00374E64">
        <w:rPr>
          <w:bCs/>
        </w:rPr>
        <w:t xml:space="preserve"> means the </w:t>
      </w:r>
      <w:bookmarkStart w:name="_Hlk103239927" w:id="260"/>
      <w:r w:rsidRPr="006917EC" w:rsidR="001958F5">
        <w:t xml:space="preserve">construction </w:t>
      </w:r>
      <w:bookmarkStart w:name="_Hlk102574331" w:id="261"/>
      <w:r w:rsidRPr="006917EC" w:rsidR="001958F5">
        <w:rPr>
          <w:color w:val="000000"/>
        </w:rPr>
        <w:t>of</w:t>
      </w:r>
      <w:r w:rsidRPr="006917EC" w:rsidR="001958F5">
        <w:rPr>
          <w:b/>
          <w:bCs/>
          <w:color w:val="000000"/>
        </w:rPr>
        <w:t xml:space="preserve"> </w:t>
      </w:r>
      <w:bookmarkStart w:name="_Hlk102573398" w:id="262"/>
      <w:r w:rsidRPr="006917EC" w:rsidR="001958F5">
        <w:rPr>
          <w:color w:val="000000"/>
        </w:rPr>
        <w:t>infrastructure improvements including, but not limited to, roads, ponds and walking paths</w:t>
      </w:r>
      <w:r w:rsidRPr="006917EC" w:rsidR="009F1A54">
        <w:rPr>
          <w:color w:val="000000"/>
        </w:rPr>
        <w:t xml:space="preserve"> and other amenities as reflected in the Town</w:t>
      </w:r>
      <w:r w:rsidRPr="006917EC">
        <w:rPr>
          <w:color w:val="000000"/>
        </w:rPr>
        <w:t>'</w:t>
      </w:r>
      <w:r w:rsidRPr="006917EC" w:rsidR="009F1A54">
        <w:rPr>
          <w:color w:val="000000"/>
        </w:rPr>
        <w:t>s Master Development Plan</w:t>
      </w:r>
      <w:r w:rsidRPr="006917EC" w:rsidR="001958F5">
        <w:rPr>
          <w:color w:val="000000"/>
        </w:rPr>
        <w:t xml:space="preserve"> to support </w:t>
      </w:r>
      <w:r w:rsidRPr="006917EC" w:rsidR="004956ED">
        <w:rPr>
          <w:color w:val="000000"/>
        </w:rPr>
        <w:t xml:space="preserve">the Facility, </w:t>
      </w:r>
      <w:r w:rsidRPr="006917EC" w:rsidR="001958F5">
        <w:rPr>
          <w:color w:val="000000"/>
        </w:rPr>
        <w:t>capitalized interest, funding a debt service reserve and costs of issuance, including premiums for a debt service reserve surety and/or municipal bond insurance, if necessary</w:t>
      </w:r>
      <w:bookmarkEnd w:id="260"/>
      <w:bookmarkEnd w:id="261"/>
      <w:bookmarkEnd w:id="262"/>
      <w:r w:rsidRPr="006917EC" w:rsidR="00374E64">
        <w:rPr>
          <w:bCs/>
        </w:rPr>
        <w:t>, located in the Town and in or physically connected to the Area.</w:t>
      </w:r>
    </w:p>
    <w:p w:rsidRPr="006917EC" w:rsidR="00814FD6" w:rsidP="00814FD6" w:rsidRDefault="004C2AEE" w14:paraId="3F8B4C53" w14:textId="1633C135">
      <w:pPr>
        <w:pStyle w:val="IM1stLineIndentSS"/>
        <w:rPr>
          <w:bCs/>
        </w:rPr>
      </w:pPr>
      <w:r w:rsidRPr="006917EC">
        <w:rPr>
          <w:bCs/>
        </w:rPr>
        <w:t>"</w:t>
      </w:r>
      <w:r w:rsidRPr="006917EC" w:rsidR="005866D0">
        <w:rPr>
          <w:bCs/>
        </w:rPr>
        <w:t>Qualified Investments</w:t>
      </w:r>
      <w:r w:rsidRPr="006917EC">
        <w:rPr>
          <w:bCs/>
        </w:rPr>
        <w:t>"</w:t>
      </w:r>
      <w:r w:rsidRPr="006917EC" w:rsidR="005866D0">
        <w:rPr>
          <w:bCs/>
        </w:rPr>
        <w:t xml:space="preserve"> </w:t>
      </w:r>
      <w:r w:rsidRPr="006917EC" w:rsidR="00814FD6">
        <w:rPr>
          <w:bCs/>
        </w:rPr>
        <w:t xml:space="preserve">means to the extent permitted by the </w:t>
      </w:r>
      <w:bookmarkStart w:name="_9kMML5YV0A897DHyiuD6u03pbl01624Zc40y45" w:id="263"/>
      <w:r w:rsidRPr="006917EC" w:rsidR="00814FD6">
        <w:rPr>
          <w:bCs/>
        </w:rPr>
        <w:t>laws of the State of Indiana</w:t>
      </w:r>
      <w:bookmarkEnd w:id="263"/>
      <w:r w:rsidRPr="006917EC" w:rsidR="00814FD6">
        <w:rPr>
          <w:bCs/>
        </w:rPr>
        <w:t xml:space="preserve"> </w:t>
      </w:r>
      <w:bookmarkStart w:name="_9kR3WTrAG8577ZLcszv1FHCpj0s1wxxtYdNFDTO" w:id="264"/>
      <w:r w:rsidRPr="006917EC" w:rsidR="00814FD6">
        <w:rPr>
          <w:bCs/>
        </w:rPr>
        <w:t>(i) Government Obligations;</w:t>
      </w:r>
      <w:bookmarkEnd w:id="264"/>
      <w:r w:rsidRPr="006917EC" w:rsidR="00814FD6">
        <w:rPr>
          <w:bCs/>
        </w:rPr>
        <w:t xml:space="preserve"> </w:t>
      </w:r>
      <w:bookmarkStart w:name="_9kR3WTrAG8578aLcszv1FHCpj0s1wxxtYdNFDTO" w:id="265"/>
      <w:r w:rsidRPr="006917EC" w:rsidR="00814FD6">
        <w:rPr>
          <w:bCs/>
        </w:rPr>
        <w:t>(ii) bonds, debentures, participation certificates or notes issued by any of the following: Federal Farm Credit Banks, Federal Financing Bank, Federal Home Loan Banks, Federal National Mortgage Association or Federal Home Loan Mortgage Corporation;</w:t>
      </w:r>
      <w:bookmarkEnd w:id="265"/>
      <w:r w:rsidRPr="006917EC" w:rsidR="00814FD6">
        <w:rPr>
          <w:bCs/>
        </w:rPr>
        <w:t xml:space="preserve"> (iii) certificates of deposit, time deposits and other interest-bearing deposit accounts with any banking institution, including the Trustee, which are insured by the Federal Deposit Insurance Corporation; (iv) any money market fund, sweep account, mutual fund or trust, which may be funds or trusts of the Trustee or Paying Agent, as shall invest solely in a portfolio of obligations described in </w:t>
      </w:r>
      <w:bookmarkStart w:name="_9kMHG5YVtCIA799bNeu1x3HJErl2u3yzzvafPHF" w:id="266"/>
      <w:r w:rsidRPr="006917EC" w:rsidR="00814FD6">
        <w:rPr>
          <w:bCs/>
        </w:rPr>
        <w:t>(i)</w:t>
      </w:r>
      <w:bookmarkEnd w:id="266"/>
      <w:r w:rsidRPr="006917EC" w:rsidR="00814FD6">
        <w:rPr>
          <w:bCs/>
        </w:rPr>
        <w:t xml:space="preserve"> or </w:t>
      </w:r>
      <w:bookmarkStart w:name="_9kMHG5YVtCIA79AcNeu1x3HJErl2u3yzzvafPHF" w:id="267"/>
      <w:r w:rsidRPr="006917EC" w:rsidR="00814FD6">
        <w:rPr>
          <w:bCs/>
        </w:rPr>
        <w:t>(ii)</w:t>
      </w:r>
      <w:bookmarkEnd w:id="267"/>
      <w:r w:rsidRPr="006917EC" w:rsidR="00814FD6">
        <w:rPr>
          <w:bCs/>
        </w:rPr>
        <w:t xml:space="preserve"> above or money market funds rated, at the time of purchase, in the highest category by </w:t>
      </w:r>
      <w:bookmarkStart w:name="_9kR3WTr1234AKcPyozFaQA20GDCHta6OGyv" w:id="268"/>
      <w:r w:rsidRPr="006917EC" w:rsidR="00814FD6">
        <w:rPr>
          <w:bCs/>
        </w:rPr>
        <w:t>Moody</w:t>
      </w:r>
      <w:r w:rsidRPr="006917EC">
        <w:rPr>
          <w:bCs/>
        </w:rPr>
        <w:t>'</w:t>
      </w:r>
      <w:r w:rsidRPr="006917EC" w:rsidR="00814FD6">
        <w:rPr>
          <w:bCs/>
        </w:rPr>
        <w:t>s Investors Service</w:t>
      </w:r>
      <w:bookmarkEnd w:id="268"/>
      <w:r w:rsidRPr="006917EC" w:rsidR="00814FD6">
        <w:rPr>
          <w:bCs/>
        </w:rPr>
        <w:t xml:space="preserve"> or </w:t>
      </w:r>
      <w:bookmarkStart w:name="_9kR3WTr1234BCZapkocrvUa6AF" w:id="269"/>
      <w:r w:rsidRPr="006917EC" w:rsidR="00814FD6">
        <w:rPr>
          <w:bCs/>
        </w:rPr>
        <w:t>Standard &amp; Poor</w:t>
      </w:r>
      <w:r w:rsidRPr="006917EC">
        <w:rPr>
          <w:bCs/>
        </w:rPr>
        <w:t>'</w:t>
      </w:r>
      <w:r w:rsidRPr="006917EC" w:rsidR="00814FD6">
        <w:rPr>
          <w:bCs/>
        </w:rPr>
        <w:t>s</w:t>
      </w:r>
      <w:bookmarkEnd w:id="269"/>
      <w:r w:rsidRPr="006917EC" w:rsidR="00814FD6">
        <w:rPr>
          <w:bCs/>
        </w:rPr>
        <w:t xml:space="preserve"> Ratings Group; (v) repurchase agreements with the Trustee or any of its affiliated banks or any other bank having a net worth of at least </w:t>
      </w:r>
      <w:bookmarkStart w:name="_9kR3WTr1344BD999ABCDEF" w:id="270"/>
      <w:r w:rsidRPr="006917EC" w:rsidR="00814FD6">
        <w:rPr>
          <w:bCs/>
        </w:rPr>
        <w:t>$100,000,000</w:t>
      </w:r>
      <w:bookmarkEnd w:id="270"/>
      <w:r w:rsidRPr="006917EC" w:rsidR="00814FD6">
        <w:rPr>
          <w:bCs/>
        </w:rPr>
        <w:t xml:space="preserve"> secured by a pledge and physical delivery (except in the case of securities issued in book-entry form, which shall be registered in the name of the Trustee) to the Trustee or third-party bank, as custodian of obligations described in </w:t>
      </w:r>
      <w:bookmarkStart w:name="_9kMIH5YVtCIA799bNeu1x3HJErl2u3yzzvafPHF" w:id="271"/>
      <w:r w:rsidRPr="006917EC" w:rsidR="00814FD6">
        <w:rPr>
          <w:bCs/>
        </w:rPr>
        <w:t>(i)</w:t>
      </w:r>
      <w:bookmarkEnd w:id="271"/>
      <w:r w:rsidRPr="006917EC" w:rsidR="00814FD6">
        <w:rPr>
          <w:bCs/>
        </w:rPr>
        <w:t xml:space="preserve"> or </w:t>
      </w:r>
      <w:bookmarkStart w:name="_9kMIH5YVtCIA79AcNeu1x3HJErl2u3yzzvafPHF" w:id="272"/>
      <w:r w:rsidRPr="006917EC" w:rsidR="00814FD6">
        <w:rPr>
          <w:bCs/>
        </w:rPr>
        <w:t>(ii)</w:t>
      </w:r>
      <w:bookmarkEnd w:id="272"/>
      <w:r w:rsidRPr="006917EC" w:rsidR="00814FD6">
        <w:rPr>
          <w:bCs/>
        </w:rPr>
        <w:t xml:space="preserve"> hereof; </w:t>
      </w:r>
      <w:bookmarkStart w:name="_9kR3WTrAG8579bLcszv1FHCpj0s1wxxtYdNFDTO" w:id="273"/>
      <w:r w:rsidRPr="006917EC" w:rsidR="00814FD6">
        <w:rPr>
          <w:bCs/>
        </w:rPr>
        <w:t xml:space="preserve">(vi) municipal obligations the interest on which would be excluded from the gross income of the owners thereof for federal tax purposes under </w:t>
      </w:r>
      <w:bookmarkStart w:name="_9kR3WTy8565DMiLcszv1FGJ8y47tVZH98I21thI" w:id="274"/>
      <w:r w:rsidRPr="006917EC" w:rsidR="00814FD6">
        <w:rPr>
          <w:bCs/>
        </w:rPr>
        <w:t>Section 103 of the Internal Revenue Code of 1986</w:t>
      </w:r>
      <w:bookmarkEnd w:id="274"/>
      <w:r w:rsidRPr="006917EC" w:rsidR="00814FD6">
        <w:rPr>
          <w:bCs/>
        </w:rPr>
        <w:t>, as amended, if</w:t>
      </w:r>
      <w:bookmarkEnd w:id="273"/>
      <w:r w:rsidRPr="006917EC" w:rsidR="00814FD6">
        <w:rPr>
          <w:bCs/>
        </w:rPr>
        <w:t xml:space="preserve"> (a) rated, at the time of purchase, in one of the three highest rating categories of either </w:t>
      </w:r>
      <w:bookmarkStart w:name="_9kMHG5YVt3456CMeR0q1HcSC42IFEJvc8QI0x" w:id="275"/>
      <w:r w:rsidRPr="006917EC" w:rsidR="00814FD6">
        <w:rPr>
          <w:bCs/>
        </w:rPr>
        <w:t>Moody</w:t>
      </w:r>
      <w:r w:rsidRPr="006917EC">
        <w:rPr>
          <w:bCs/>
        </w:rPr>
        <w:t>'</w:t>
      </w:r>
      <w:r w:rsidRPr="006917EC" w:rsidR="00814FD6">
        <w:rPr>
          <w:bCs/>
        </w:rPr>
        <w:t>s Investors Service</w:t>
      </w:r>
      <w:bookmarkEnd w:id="275"/>
      <w:r w:rsidRPr="006917EC" w:rsidR="00814FD6">
        <w:rPr>
          <w:bCs/>
        </w:rPr>
        <w:t xml:space="preserve"> or </w:t>
      </w:r>
      <w:bookmarkStart w:name="_9kMHG5YVt3456DEbcrmqetxWc8CH" w:id="276"/>
      <w:r w:rsidRPr="006917EC" w:rsidR="00814FD6">
        <w:rPr>
          <w:bCs/>
        </w:rPr>
        <w:t>Standard &amp; Poor</w:t>
      </w:r>
      <w:r w:rsidRPr="006917EC">
        <w:rPr>
          <w:bCs/>
        </w:rPr>
        <w:t>'</w:t>
      </w:r>
      <w:r w:rsidRPr="006917EC" w:rsidR="00814FD6">
        <w:rPr>
          <w:bCs/>
        </w:rPr>
        <w:t>s</w:t>
      </w:r>
      <w:bookmarkEnd w:id="276"/>
      <w:r w:rsidRPr="006917EC" w:rsidR="00814FD6">
        <w:rPr>
          <w:bCs/>
        </w:rPr>
        <w:t xml:space="preserve"> Ratings Group, or, (b) if fully secured by securities guaranteed as to principal and interest by the </w:t>
      </w:r>
      <w:bookmarkStart w:name="_9kMJI5YVt5ED68CgYt0xiXixy33E2PR28Dzs" w:id="277"/>
      <w:r w:rsidRPr="006917EC" w:rsidR="00814FD6">
        <w:rPr>
          <w:bCs/>
        </w:rPr>
        <w:t>United States of America</w:t>
      </w:r>
      <w:bookmarkEnd w:id="277"/>
      <w:r w:rsidRPr="006917EC" w:rsidR="00814FD6">
        <w:rPr>
          <w:bCs/>
        </w:rPr>
        <w:t xml:space="preserve">; and (vii) stock of a Qualified Regulated Investment Company which invests solely in obligations described in </w:t>
      </w:r>
      <w:bookmarkStart w:name="_9kMHG5YVtCIA79BdNeu1x3HJErl2u3yzzvafPHF" w:id="278"/>
      <w:r w:rsidRPr="006917EC" w:rsidR="00814FD6">
        <w:rPr>
          <w:bCs/>
        </w:rPr>
        <w:t>(vi)</w:t>
      </w:r>
      <w:bookmarkEnd w:id="278"/>
      <w:r w:rsidRPr="006917EC" w:rsidR="00814FD6">
        <w:rPr>
          <w:bCs/>
        </w:rPr>
        <w:t xml:space="preserve"> above.</w:t>
      </w:r>
    </w:p>
    <w:p w:rsidRPr="006917EC" w:rsidR="005866D0" w:rsidP="005866D0" w:rsidRDefault="004C2AEE" w14:paraId="5DFBEE88" w14:textId="5FC63FF0">
      <w:pPr>
        <w:pStyle w:val="1stLineIndentSS"/>
        <w:rPr>
          <w:bCs/>
        </w:rPr>
      </w:pPr>
      <w:r w:rsidRPr="006917EC">
        <w:rPr>
          <w:bCs/>
        </w:rPr>
        <w:t>"</w:t>
      </w:r>
      <w:bookmarkStart w:name="_9kMKJ5YVt4CC7EMiMep5vIAx2" w:id="279"/>
      <w:r w:rsidRPr="006917EC" w:rsidR="005866D0">
        <w:rPr>
          <w:bCs/>
        </w:rPr>
        <w:t>Record Date</w:t>
      </w:r>
      <w:bookmarkEnd w:id="279"/>
      <w:r w:rsidRPr="006917EC">
        <w:rPr>
          <w:bCs/>
        </w:rPr>
        <w:t>"</w:t>
      </w:r>
      <w:r w:rsidRPr="006917EC" w:rsidR="005866D0">
        <w:rPr>
          <w:bCs/>
        </w:rPr>
        <w:t xml:space="preserve"> means the </w:t>
      </w:r>
      <w:bookmarkStart w:name="_9kR3WTr1454BEoijvvhr72nh3I069v1CEKF" w:id="280"/>
      <w:r w:rsidRPr="006917EC" w:rsidR="002C2B2D">
        <w:rPr>
          <w:bCs/>
        </w:rPr>
        <w:t xml:space="preserve">fifteenth </w:t>
      </w:r>
      <w:r w:rsidRPr="006917EC" w:rsidR="005866D0">
        <w:rPr>
          <w:bCs/>
        </w:rPr>
        <w:t>day of the month</w:t>
      </w:r>
      <w:bookmarkEnd w:id="280"/>
      <w:r w:rsidRPr="006917EC" w:rsidR="005866D0">
        <w:rPr>
          <w:bCs/>
        </w:rPr>
        <w:t xml:space="preserve"> </w:t>
      </w:r>
      <w:r w:rsidRPr="006917EC" w:rsidR="002C2B2D">
        <w:rPr>
          <w:bCs/>
        </w:rPr>
        <w:t xml:space="preserve">preceding </w:t>
      </w:r>
      <w:r w:rsidRPr="006917EC" w:rsidR="00DD3C19">
        <w:rPr>
          <w:bCs/>
        </w:rPr>
        <w:t xml:space="preserve">an </w:t>
      </w:r>
      <w:r w:rsidRPr="006917EC" w:rsidR="005866D0">
        <w:rPr>
          <w:bCs/>
        </w:rPr>
        <w:t>Interest Payment Date.</w:t>
      </w:r>
    </w:p>
    <w:p w:rsidRPr="006917EC" w:rsidR="005866D0" w:rsidP="005866D0" w:rsidRDefault="004C2AEE" w14:paraId="24FAC434" w14:textId="1722A937">
      <w:pPr>
        <w:pStyle w:val="1stLineIndentSS"/>
        <w:rPr>
          <w:bCs/>
        </w:rPr>
      </w:pPr>
      <w:r w:rsidRPr="006917EC">
        <w:rPr>
          <w:bCs/>
        </w:rPr>
        <w:lastRenderedPageBreak/>
        <w:t>"</w:t>
      </w:r>
      <w:r w:rsidRPr="006917EC" w:rsidR="005866D0">
        <w:rPr>
          <w:bCs/>
        </w:rPr>
        <w:t>Redevelopment Commission</w:t>
      </w:r>
      <w:r w:rsidRPr="006917EC">
        <w:rPr>
          <w:bCs/>
        </w:rPr>
        <w:t>"</w:t>
      </w:r>
      <w:r w:rsidRPr="006917EC" w:rsidR="005866D0">
        <w:rPr>
          <w:bCs/>
        </w:rPr>
        <w:t xml:space="preserve"> means the </w:t>
      </w:r>
      <w:bookmarkStart w:name="_9kMJI5YVt5ED69DYFCJ5vxG7y2w" w:id="281"/>
      <w:proofErr w:type="spellStart"/>
      <w:r w:rsidRPr="006917EC" w:rsidR="00544317">
        <w:rPr>
          <w:bCs/>
        </w:rPr>
        <w:t>McCordsville</w:t>
      </w:r>
      <w:bookmarkEnd w:id="281"/>
      <w:proofErr w:type="spellEnd"/>
      <w:r w:rsidRPr="006917EC" w:rsidR="005866D0">
        <w:rPr>
          <w:bCs/>
        </w:rPr>
        <w:t xml:space="preserve"> Redevelopment Commission.</w:t>
      </w:r>
    </w:p>
    <w:p w:rsidRPr="006917EC" w:rsidR="005866D0" w:rsidP="005866D0" w:rsidRDefault="004C2AEE" w14:paraId="4345CED7" w14:textId="3AB8EC38">
      <w:pPr>
        <w:pStyle w:val="1stLineIndentSS"/>
        <w:rPr>
          <w:bCs/>
        </w:rPr>
      </w:pPr>
      <w:r w:rsidRPr="006917EC">
        <w:rPr>
          <w:bCs/>
        </w:rPr>
        <w:t>"</w:t>
      </w:r>
      <w:r w:rsidRPr="006917EC" w:rsidR="005866D0">
        <w:rPr>
          <w:bCs/>
        </w:rPr>
        <w:t>Registered Owner</w:t>
      </w:r>
      <w:r w:rsidRPr="006917EC">
        <w:rPr>
          <w:bCs/>
        </w:rPr>
        <w:t>"</w:t>
      </w:r>
      <w:r w:rsidRPr="006917EC" w:rsidR="005866D0">
        <w:rPr>
          <w:bCs/>
        </w:rPr>
        <w:t xml:space="preserve"> means the registered owner of the Bonds issued pursuant to this Indenture.</w:t>
      </w:r>
    </w:p>
    <w:p w:rsidRPr="006917EC" w:rsidR="005866D0" w:rsidP="005866D0" w:rsidRDefault="004C2AEE" w14:paraId="681CE0AD" w14:textId="7AD96B35">
      <w:pPr>
        <w:pStyle w:val="1stLineIndentSS"/>
        <w:rPr>
          <w:bCs/>
        </w:rPr>
      </w:pPr>
      <w:r w:rsidRPr="006917EC">
        <w:rPr>
          <w:bCs/>
        </w:rPr>
        <w:t>"</w:t>
      </w:r>
      <w:bookmarkStart w:name="_9kMJI5YVt5FE67GiMin0CCuv" w:id="282"/>
      <w:r w:rsidRPr="006917EC" w:rsidR="005866D0">
        <w:rPr>
          <w:bCs/>
        </w:rPr>
        <w:t>Registrar</w:t>
      </w:r>
      <w:bookmarkEnd w:id="282"/>
      <w:r w:rsidRPr="006917EC">
        <w:rPr>
          <w:bCs/>
        </w:rPr>
        <w:t>"</w:t>
      </w:r>
      <w:r w:rsidRPr="006917EC" w:rsidR="005866D0">
        <w:rPr>
          <w:bCs/>
        </w:rPr>
        <w:t xml:space="preserve"> means </w:t>
      </w:r>
      <w:r w:rsidRPr="006917EC" w:rsidR="007A7813">
        <w:rPr>
          <w:bCs/>
        </w:rPr>
        <w:t>_______________________</w:t>
      </w:r>
      <w:r w:rsidRPr="006917EC" w:rsidR="00F87291">
        <w:rPr>
          <w:bCs/>
        </w:rPr>
        <w:t xml:space="preserve"> and any successor paying agent or co-paying agent.</w:t>
      </w:r>
    </w:p>
    <w:p w:rsidRPr="006917EC" w:rsidR="005866D0" w:rsidP="005866D0" w:rsidRDefault="004C2AEE" w14:paraId="36E42D22" w14:textId="3F3A2989">
      <w:pPr>
        <w:pStyle w:val="1stLineIndentSS"/>
        <w:rPr>
          <w:bCs/>
        </w:rPr>
      </w:pPr>
      <w:r w:rsidRPr="006917EC">
        <w:rPr>
          <w:bCs/>
        </w:rPr>
        <w:t>"</w:t>
      </w:r>
      <w:r w:rsidRPr="006917EC" w:rsidR="005866D0">
        <w:rPr>
          <w:bCs/>
        </w:rPr>
        <w:t>Requisite Bondholders</w:t>
      </w:r>
      <w:r w:rsidRPr="006917EC">
        <w:rPr>
          <w:bCs/>
        </w:rPr>
        <w:t>"</w:t>
      </w:r>
      <w:r w:rsidRPr="006917EC" w:rsidR="005866D0">
        <w:rPr>
          <w:bCs/>
        </w:rPr>
        <w:t xml:space="preserve"> means the holders of 66 2/</w:t>
      </w:r>
      <w:bookmarkStart w:name="_9kR3WTr1344BFD" w:id="283"/>
      <w:r w:rsidRPr="006917EC" w:rsidR="005866D0">
        <w:rPr>
          <w:bCs/>
        </w:rPr>
        <w:t>3%</w:t>
      </w:r>
      <w:bookmarkEnd w:id="283"/>
      <w:r w:rsidRPr="006917EC" w:rsidR="005866D0">
        <w:rPr>
          <w:bCs/>
        </w:rPr>
        <w:t xml:space="preserve"> in aggregate principal amount of Bonds.</w:t>
      </w:r>
    </w:p>
    <w:p w:rsidRPr="006917EC" w:rsidR="005866D0" w:rsidP="005866D0" w:rsidRDefault="004C2AEE" w14:paraId="387E6FA9" w14:textId="3AE9CA70">
      <w:pPr>
        <w:pStyle w:val="1stLineIndentSS"/>
        <w:rPr>
          <w:bCs/>
        </w:rPr>
      </w:pPr>
      <w:r w:rsidRPr="006917EC">
        <w:rPr>
          <w:bCs/>
        </w:rPr>
        <w:t>"</w:t>
      </w:r>
      <w:r w:rsidRPr="006917EC" w:rsidR="00A347A3">
        <w:rPr>
          <w:bCs/>
        </w:rPr>
        <w:t xml:space="preserve">Series </w:t>
      </w:r>
      <w:bookmarkStart w:name="_9kMNCN6ZWu47878EHDEH" w:id="284"/>
      <w:r w:rsidRPr="006917EC" w:rsidR="000666FD">
        <w:rPr>
          <w:bCs/>
        </w:rPr>
        <w:t>2022</w:t>
      </w:r>
      <w:bookmarkEnd w:id="284"/>
      <w:r w:rsidRPr="006917EC" w:rsidR="00532715">
        <w:rPr>
          <w:bCs/>
        </w:rPr>
        <w:t xml:space="preserve"> Bonds</w:t>
      </w:r>
      <w:r w:rsidRPr="006917EC">
        <w:rPr>
          <w:bCs/>
        </w:rPr>
        <w:t>"</w:t>
      </w:r>
      <w:r w:rsidRPr="006917EC" w:rsidR="005866D0">
        <w:rPr>
          <w:bCs/>
        </w:rPr>
        <w:t xml:space="preserve"> means the Economic Development </w:t>
      </w:r>
      <w:r w:rsidRPr="006917EC" w:rsidR="001958F5">
        <w:rPr>
          <w:bCs/>
        </w:rPr>
        <w:t xml:space="preserve">Lease Rental </w:t>
      </w:r>
      <w:r w:rsidRPr="006917EC" w:rsidR="005866D0">
        <w:rPr>
          <w:bCs/>
        </w:rPr>
        <w:t xml:space="preserve">Revenue </w:t>
      </w:r>
      <w:r w:rsidRPr="006917EC" w:rsidR="004C381F">
        <w:rPr>
          <w:bCs/>
        </w:rPr>
        <w:t xml:space="preserve">Bonds, Series </w:t>
      </w:r>
      <w:bookmarkStart w:name="_9kMNDO6ZWu47878EHDEH" w:id="285"/>
      <w:r w:rsidRPr="006917EC" w:rsidR="004C381F">
        <w:rPr>
          <w:bCs/>
        </w:rPr>
        <w:t>2022</w:t>
      </w:r>
      <w:bookmarkEnd w:id="285"/>
      <w:r w:rsidRPr="006917EC" w:rsidR="003410B8">
        <w:rPr>
          <w:bCs/>
        </w:rPr>
        <w:t xml:space="preserve"> </w:t>
      </w:r>
      <w:r w:rsidRPr="006917EC" w:rsidR="005866D0">
        <w:rPr>
          <w:bCs/>
        </w:rPr>
        <w:t>(</w:t>
      </w:r>
      <w:r w:rsidRPr="006917EC" w:rsidR="00A347A3">
        <w:rPr>
          <w:bCs/>
        </w:rPr>
        <w:t>Rebar Project</w:t>
      </w:r>
      <w:r w:rsidRPr="006917EC" w:rsidR="005866D0">
        <w:rPr>
          <w:bCs/>
        </w:rPr>
        <w:t>) in the aggregate principal amount of $</w:t>
      </w:r>
      <w:r w:rsidRPr="006917EC" w:rsidR="000666FD">
        <w:rPr>
          <w:bCs/>
        </w:rPr>
        <w:t>_______________________</w:t>
      </w:r>
      <w:r w:rsidRPr="006917EC" w:rsidR="007B616E">
        <w:rPr>
          <w:bCs/>
        </w:rPr>
        <w:t>.</w:t>
      </w:r>
    </w:p>
    <w:p w:rsidRPr="006917EC" w:rsidR="009F1A54" w:rsidP="005866D0" w:rsidRDefault="004C2AEE" w14:paraId="114A6046" w14:textId="32220AFA">
      <w:pPr>
        <w:pStyle w:val="1stLineIndentSS"/>
        <w:rPr>
          <w:bCs/>
        </w:rPr>
      </w:pPr>
      <w:r w:rsidRPr="006917EC">
        <w:rPr>
          <w:bCs/>
        </w:rPr>
        <w:t>"</w:t>
      </w:r>
      <w:r w:rsidRPr="006917EC" w:rsidR="009F1A54">
        <w:rPr>
          <w:bCs/>
        </w:rPr>
        <w:t>Sublease Agreement</w:t>
      </w:r>
      <w:r w:rsidRPr="006917EC">
        <w:rPr>
          <w:bCs/>
        </w:rPr>
        <w:t>"</w:t>
      </w:r>
      <w:r w:rsidRPr="006917EC" w:rsidR="009F1A54">
        <w:rPr>
          <w:bCs/>
        </w:rPr>
        <w:t xml:space="preserve"> means the sublease agreement between the Company and the Town pay</w:t>
      </w:r>
      <w:r w:rsidRPr="006917EC" w:rsidR="004956ED">
        <w:rPr>
          <w:bCs/>
        </w:rPr>
        <w:t>able</w:t>
      </w:r>
      <w:r w:rsidRPr="006917EC" w:rsidR="009F1A54">
        <w:rPr>
          <w:bCs/>
        </w:rPr>
        <w:t xml:space="preserve"> from TIF Revenues and, to the extent TIF Revenues are not sufficient, from LIT Certified Shares.</w:t>
      </w:r>
    </w:p>
    <w:p w:rsidRPr="006917EC" w:rsidR="005D4480" w:rsidP="005D4480" w:rsidRDefault="004C2AEE" w14:paraId="2D984484" w14:textId="29637579">
      <w:pPr>
        <w:pStyle w:val="1stLineIndentSS"/>
        <w:rPr>
          <w:rFonts w:eastAsia="Times New Roman"/>
          <w:bCs/>
        </w:rPr>
      </w:pPr>
      <w:bookmarkStart w:name="_Hlk102662300" w:id="286"/>
      <w:r w:rsidRPr="006917EC">
        <w:rPr>
          <w:rFonts w:eastAsia="Times New Roman"/>
          <w:bCs/>
        </w:rPr>
        <w:t>"</w:t>
      </w:r>
      <w:r w:rsidRPr="006917EC" w:rsidR="001958F5">
        <w:rPr>
          <w:rFonts w:eastAsia="Times New Roman"/>
          <w:bCs/>
        </w:rPr>
        <w:t>Tax Increment</w:t>
      </w:r>
      <w:r w:rsidRPr="006917EC">
        <w:rPr>
          <w:rFonts w:eastAsia="Times New Roman"/>
          <w:bCs/>
        </w:rPr>
        <w:t>"</w:t>
      </w:r>
      <w:r w:rsidRPr="006917EC" w:rsidR="001958F5">
        <w:rPr>
          <w:rFonts w:eastAsia="Times New Roman"/>
          <w:bCs/>
        </w:rPr>
        <w:t xml:space="preserve"> means all property tax proceeds attributable to the assessed valuation of real property in the Area </w:t>
      </w:r>
      <w:proofErr w:type="gramStart"/>
      <w:r w:rsidRPr="006917EC" w:rsidR="001958F5">
        <w:rPr>
          <w:rFonts w:eastAsia="Times New Roman"/>
          <w:bCs/>
        </w:rPr>
        <w:t>in excess of</w:t>
      </w:r>
      <w:proofErr w:type="gramEnd"/>
      <w:r w:rsidRPr="006917EC" w:rsidR="001958F5">
        <w:rPr>
          <w:rFonts w:eastAsia="Times New Roman"/>
          <w:bCs/>
        </w:rPr>
        <w:t xml:space="preserve"> the assessed valuation described in </w:t>
      </w:r>
      <w:bookmarkStart w:name="_9kR3WTy8675EEPjVJOKILR06" w:id="287"/>
      <w:r w:rsidRPr="006917EC" w:rsidR="001958F5">
        <w:rPr>
          <w:rFonts w:eastAsia="Times New Roman"/>
          <w:bCs/>
        </w:rPr>
        <w:t>IC 36-7-14-39(b)(1)</w:t>
      </w:r>
      <w:bookmarkEnd w:id="287"/>
      <w:r w:rsidRPr="006917EC" w:rsidR="001958F5">
        <w:rPr>
          <w:rFonts w:eastAsia="Times New Roman"/>
          <w:bCs/>
        </w:rPr>
        <w:t xml:space="preserve">, as such statutory provision exists on the date of issuance of the Series </w:t>
      </w:r>
      <w:bookmarkStart w:name="_9kMNEP6ZWu47878EHDEH" w:id="288"/>
      <w:r w:rsidRPr="006917EC" w:rsidR="001958F5">
        <w:rPr>
          <w:rFonts w:eastAsia="Times New Roman"/>
          <w:bCs/>
        </w:rPr>
        <w:t>2022</w:t>
      </w:r>
      <w:bookmarkEnd w:id="288"/>
      <w:r w:rsidRPr="006917EC" w:rsidR="001958F5">
        <w:rPr>
          <w:rFonts w:eastAsia="Times New Roman"/>
          <w:bCs/>
        </w:rPr>
        <w:t xml:space="preserve"> Bonds.  The incremental assessed value is multiplied by the then current property tax rate (per </w:t>
      </w:r>
      <w:bookmarkStart w:name="_9kR3WTr1344BGC99" w:id="289"/>
      <w:r w:rsidRPr="006917EC" w:rsidR="001958F5">
        <w:rPr>
          <w:rFonts w:eastAsia="Times New Roman"/>
          <w:bCs/>
        </w:rPr>
        <w:t>$100</w:t>
      </w:r>
      <w:bookmarkEnd w:id="289"/>
      <w:r w:rsidRPr="006917EC" w:rsidR="001958F5">
        <w:rPr>
          <w:rFonts w:eastAsia="Times New Roman"/>
          <w:bCs/>
        </w:rPr>
        <w:t xml:space="preserve"> assessed value).</w:t>
      </w:r>
      <w:bookmarkEnd w:id="286"/>
    </w:p>
    <w:p w:rsidRPr="006917EC" w:rsidR="005D4480" w:rsidP="005D4480" w:rsidRDefault="004C2AEE" w14:paraId="17687EFA" w14:textId="2885F4E0">
      <w:pPr>
        <w:pStyle w:val="1stLineIndentSS"/>
        <w:rPr>
          <w:rFonts w:eastAsia="Times New Roman"/>
          <w:bCs/>
          <w:iCs w:val="0"/>
        </w:rPr>
      </w:pPr>
      <w:r w:rsidRPr="006917EC">
        <w:t>"</w:t>
      </w:r>
      <w:r w:rsidRPr="006917EC" w:rsidR="005D4480">
        <w:t>Term Bonds</w:t>
      </w:r>
      <w:r w:rsidRPr="006917EC">
        <w:t>"</w:t>
      </w:r>
      <w:r w:rsidRPr="006917EC" w:rsidR="005D4480">
        <w:t xml:space="preserve"> shall mean original bonds maturing on _________ 1, 20__ through and including _____________ 1, 20__.</w:t>
      </w:r>
    </w:p>
    <w:p w:rsidRPr="006917EC" w:rsidR="00D31E2C" w:rsidP="00D31E2C" w:rsidRDefault="004C2AEE" w14:paraId="54ADB3A2" w14:textId="7D97B6C0">
      <w:pPr>
        <w:pStyle w:val="1stLineIndentSS"/>
        <w:rPr>
          <w:b/>
        </w:rPr>
      </w:pPr>
      <w:r w:rsidRPr="006917EC">
        <w:rPr>
          <w:bCs/>
        </w:rPr>
        <w:t>"</w:t>
      </w:r>
      <w:r w:rsidRPr="006917EC" w:rsidR="00D31E2C">
        <w:rPr>
          <w:bCs/>
        </w:rPr>
        <w:t>TIF Revenues</w:t>
      </w:r>
      <w:r w:rsidRPr="006917EC">
        <w:rPr>
          <w:bCs/>
        </w:rPr>
        <w:t>"</w:t>
      </w:r>
      <w:r w:rsidRPr="006917EC" w:rsidR="00D31E2C">
        <w:rPr>
          <w:bCs/>
        </w:rPr>
        <w:t xml:space="preserve"> means Tax Increment generated in the</w:t>
      </w:r>
      <w:r w:rsidRPr="006917EC" w:rsidR="001958F5">
        <w:rPr>
          <w:bCs/>
        </w:rPr>
        <w:t xml:space="preserve"> Area</w:t>
      </w:r>
      <w:r w:rsidRPr="006917EC" w:rsidR="00D31E2C">
        <w:rPr>
          <w:bCs/>
        </w:rPr>
        <w:t>, minus Annual Fees</w:t>
      </w:r>
      <w:r w:rsidRPr="006917EC" w:rsidR="001958F5">
        <w:rPr>
          <w:bCs/>
        </w:rPr>
        <w:t xml:space="preserve">, </w:t>
      </w:r>
      <w:r w:rsidRPr="006917EC" w:rsidR="00D31E2C">
        <w:rPr>
          <w:bCs/>
        </w:rPr>
        <w:t>received by the Redevelopment Commission and pledged to the Issuer pursuant to a resolution adopted on</w:t>
      </w:r>
      <w:r w:rsidRPr="006917EC" w:rsidR="00D31E2C">
        <w:rPr>
          <w:b/>
        </w:rPr>
        <w:t xml:space="preserve"> [</w:t>
      </w:r>
      <w:bookmarkStart w:name="_9kR3WTr1454BHVS3o9" w:id="290"/>
      <w:r w:rsidRPr="006917EC" w:rsidR="00D31E2C">
        <w:rPr>
          <w:bCs/>
        </w:rPr>
        <w:t>June 7</w:t>
      </w:r>
      <w:bookmarkEnd w:id="290"/>
      <w:r w:rsidRPr="006917EC" w:rsidR="00D31E2C">
        <w:rPr>
          <w:b/>
        </w:rPr>
        <w:t>]</w:t>
      </w:r>
      <w:r w:rsidRPr="006917EC" w:rsidR="00D31E2C">
        <w:rPr>
          <w:bCs/>
        </w:rPr>
        <w:t xml:space="preserve">, </w:t>
      </w:r>
      <w:bookmarkStart w:name="_9kMO6G6ZWu47878EHDEH" w:id="291"/>
      <w:r w:rsidRPr="006917EC" w:rsidR="00D31E2C">
        <w:rPr>
          <w:bCs/>
        </w:rPr>
        <w:t>2022</w:t>
      </w:r>
      <w:bookmarkEnd w:id="291"/>
      <w:r w:rsidRPr="006917EC" w:rsidR="00D31E2C">
        <w:rPr>
          <w:bCs/>
        </w:rPr>
        <w:t xml:space="preserve">, for a term not to exceed the final maturity date of the Series </w:t>
      </w:r>
      <w:bookmarkStart w:name="_9kMO7H6ZWu47878EHDEH" w:id="292"/>
      <w:r w:rsidRPr="006917EC" w:rsidR="00D31E2C">
        <w:rPr>
          <w:bCs/>
        </w:rPr>
        <w:t>2022</w:t>
      </w:r>
      <w:bookmarkEnd w:id="292"/>
      <w:r w:rsidRPr="006917EC" w:rsidR="00D31E2C">
        <w:rPr>
          <w:bCs/>
        </w:rPr>
        <w:t xml:space="preserve"> Bonds.</w:t>
      </w:r>
    </w:p>
    <w:p w:rsidRPr="006917EC" w:rsidR="005866D0" w:rsidP="005866D0" w:rsidRDefault="004C2AEE" w14:paraId="6690CBB9" w14:textId="30081731">
      <w:pPr>
        <w:pStyle w:val="1stLineIndentSS"/>
        <w:rPr>
          <w:bCs/>
        </w:rPr>
      </w:pPr>
      <w:r w:rsidRPr="006917EC">
        <w:rPr>
          <w:bCs/>
        </w:rPr>
        <w:t>"</w:t>
      </w:r>
      <w:r w:rsidRPr="006917EC" w:rsidR="005866D0">
        <w:rPr>
          <w:bCs/>
        </w:rPr>
        <w:t>Trust Estate</w:t>
      </w:r>
      <w:r w:rsidRPr="006917EC">
        <w:rPr>
          <w:bCs/>
        </w:rPr>
        <w:t>"</w:t>
      </w:r>
      <w:r w:rsidRPr="006917EC" w:rsidR="005866D0">
        <w:rPr>
          <w:bCs/>
        </w:rPr>
        <w:t xml:space="preserve"> means the funds and accounts,</w:t>
      </w:r>
      <w:r w:rsidRPr="006917EC" w:rsidR="005866D0">
        <w:rPr>
          <w:b/>
        </w:rPr>
        <w:t xml:space="preserve"> </w:t>
      </w:r>
      <w:bookmarkStart w:name="_9kMLK5YVt4CC7EKaGcrwWRuAyrA" w:id="293"/>
      <w:r w:rsidRPr="006917EC" w:rsidR="00D41763">
        <w:rPr>
          <w:bCs/>
        </w:rPr>
        <w:t>Lease Rentals</w:t>
      </w:r>
      <w:bookmarkEnd w:id="293"/>
      <w:r w:rsidRPr="006917EC" w:rsidR="00D41763">
        <w:rPr>
          <w:bCs/>
        </w:rPr>
        <w:t xml:space="preserve"> </w:t>
      </w:r>
      <w:r w:rsidRPr="006917EC" w:rsidR="005866D0">
        <w:rPr>
          <w:bCs/>
        </w:rPr>
        <w:t>and other assets described in the Granting Clauses of this Indenture.</w:t>
      </w:r>
    </w:p>
    <w:p w:rsidRPr="006917EC" w:rsidR="005866D0" w:rsidP="005866D0" w:rsidRDefault="004C2AEE" w14:paraId="5BE46980" w14:textId="03387180">
      <w:pPr>
        <w:pStyle w:val="1stLineIndentSS"/>
        <w:rPr>
          <w:bCs/>
        </w:rPr>
      </w:pPr>
      <w:r w:rsidRPr="006917EC">
        <w:rPr>
          <w:bCs/>
        </w:rPr>
        <w:t>"</w:t>
      </w:r>
      <w:r w:rsidRPr="006917EC" w:rsidR="005866D0">
        <w:rPr>
          <w:bCs/>
        </w:rPr>
        <w:t>Trustee</w:t>
      </w:r>
      <w:r w:rsidRPr="006917EC">
        <w:rPr>
          <w:bCs/>
        </w:rPr>
        <w:t>"</w:t>
      </w:r>
      <w:r w:rsidRPr="006917EC" w:rsidR="005866D0">
        <w:rPr>
          <w:bCs/>
        </w:rPr>
        <w:t xml:space="preserve"> means </w:t>
      </w:r>
      <w:r w:rsidRPr="006917EC" w:rsidR="007A7813">
        <w:rPr>
          <w:bCs/>
        </w:rPr>
        <w:t>_______________________</w:t>
      </w:r>
      <w:r w:rsidRPr="006917EC" w:rsidR="00815B50">
        <w:rPr>
          <w:bCs/>
        </w:rPr>
        <w:t xml:space="preserve">, </w:t>
      </w:r>
      <w:r w:rsidRPr="006917EC" w:rsidR="00E927F8">
        <w:rPr>
          <w:bCs/>
        </w:rPr>
        <w:t>___________</w:t>
      </w:r>
      <w:r w:rsidRPr="006917EC" w:rsidR="00815B50">
        <w:rPr>
          <w:bCs/>
        </w:rPr>
        <w:t xml:space="preserve">, </w:t>
      </w:r>
      <w:r w:rsidRPr="006917EC" w:rsidR="00E927F8">
        <w:rPr>
          <w:b/>
        </w:rPr>
        <w:t>[</w:t>
      </w:r>
      <w:bookmarkStart w:name="_9kMPO5YVt5ED67CVMokiop" w:id="294"/>
      <w:r w:rsidRPr="006917EC" w:rsidR="00815B50">
        <w:rPr>
          <w:bCs/>
        </w:rPr>
        <w:t>Indiana</w:t>
      </w:r>
      <w:bookmarkEnd w:id="294"/>
      <w:r w:rsidRPr="006917EC" w:rsidR="00E927F8">
        <w:rPr>
          <w:b/>
        </w:rPr>
        <w:t>]</w:t>
      </w:r>
      <w:r w:rsidRPr="006917EC" w:rsidR="005866D0">
        <w:rPr>
          <w:bCs/>
        </w:rPr>
        <w:t>, the party of the second part hereto, and any successor trustee or co-trustee.</w:t>
      </w:r>
    </w:p>
    <w:p w:rsidRPr="006917EC" w:rsidR="005866D0" w:rsidP="005866D0" w:rsidRDefault="004C2AEE" w14:paraId="64B0368E" w14:textId="1BE0159F">
      <w:pPr>
        <w:pStyle w:val="1stLineIndentSS"/>
        <w:rPr>
          <w:bCs/>
        </w:rPr>
      </w:pPr>
      <w:r w:rsidRPr="006917EC">
        <w:rPr>
          <w:bCs/>
        </w:rPr>
        <w:t>"</w:t>
      </w:r>
      <w:r w:rsidRPr="006917EC" w:rsidR="005866D0">
        <w:rPr>
          <w:bCs/>
        </w:rPr>
        <w:t>Trustee Fees</w:t>
      </w:r>
      <w:r w:rsidRPr="006917EC">
        <w:rPr>
          <w:bCs/>
        </w:rPr>
        <w:t>"</w:t>
      </w:r>
      <w:r w:rsidRPr="006917EC" w:rsidR="005866D0">
        <w:rPr>
          <w:bCs/>
        </w:rPr>
        <w:t xml:space="preserve"> means the acceptance fee, </w:t>
      </w:r>
      <w:bookmarkStart w:name="_9kMJI5YVt36769Jsky6um" w:id="295"/>
      <w:r w:rsidRPr="006917EC" w:rsidR="005866D0">
        <w:rPr>
          <w:bCs/>
        </w:rPr>
        <w:t>annual</w:t>
      </w:r>
      <w:bookmarkEnd w:id="295"/>
      <w:r w:rsidRPr="006917EC" w:rsidR="005866D0">
        <w:rPr>
          <w:bCs/>
        </w:rPr>
        <w:t xml:space="preserve"> fees and expenses of the Trustee as set forth in </w:t>
      </w:r>
      <w:bookmarkStart w:name="_9kR3WTr2BB57AOQ0mhi1W" w:id="296"/>
      <w:r w:rsidRPr="006917EC" w:rsidR="005866D0">
        <w:rPr>
          <w:bCs/>
          <w:u w:val="single"/>
        </w:rPr>
        <w:t xml:space="preserve">Exhibit </w:t>
      </w:r>
      <w:r w:rsidRPr="006917EC" w:rsidR="00E927F8">
        <w:rPr>
          <w:bCs/>
          <w:u w:val="single"/>
        </w:rPr>
        <w:t>C</w:t>
      </w:r>
      <w:bookmarkEnd w:id="296"/>
      <w:r w:rsidRPr="006917EC" w:rsidR="005866D0">
        <w:rPr>
          <w:bCs/>
        </w:rPr>
        <w:t>.</w:t>
      </w:r>
    </w:p>
    <w:p w:rsidRPr="006917EC" w:rsidR="005866D0" w:rsidP="004956ED" w:rsidRDefault="005866D0" w14:paraId="5729C45E" w14:textId="773FB25D">
      <w:pPr>
        <w:pStyle w:val="Heading2"/>
      </w:pPr>
      <w:bookmarkStart w:name="_Toc104973969" w:id="297"/>
      <w:r w:rsidRPr="006917EC">
        <w:rPr>
          <w:u w:val="single"/>
        </w:rPr>
        <w:t>Rules of Interpretation</w:t>
      </w:r>
      <w:bookmarkStart w:name="_Ref536458364" w:id="298"/>
      <w:r w:rsidRPr="006917EC">
        <w:t>.</w:t>
      </w:r>
      <w:bookmarkEnd w:id="298"/>
      <w:r w:rsidRPr="006917EC">
        <w:t xml:space="preserve">  For all purposes of this Indenture, except as otherwise expressly provided or unless the context otherwise requires:</w:t>
      </w:r>
      <w:bookmarkEnd w:id="297"/>
    </w:p>
    <w:p w:rsidRPr="006917EC" w:rsidR="005866D0" w:rsidP="004956ED" w:rsidRDefault="004C2AEE" w14:paraId="785F41BB" w14:textId="4C8EF8F4">
      <w:pPr>
        <w:pStyle w:val="Heading3"/>
      </w:pPr>
      <w:r w:rsidRPr="006917EC">
        <w:t>"</w:t>
      </w:r>
      <w:r w:rsidRPr="006917EC" w:rsidR="005866D0">
        <w:t>This Indenture</w:t>
      </w:r>
      <w:r w:rsidRPr="006917EC">
        <w:t>"</w:t>
      </w:r>
      <w:r w:rsidRPr="006917EC" w:rsidR="005866D0">
        <w:t xml:space="preserve"> means this instrument as originally executed and as it may from time to time be supplemented or amended pursuant to the applicable provisions hereof.</w:t>
      </w:r>
    </w:p>
    <w:p w:rsidRPr="006917EC" w:rsidR="005866D0" w:rsidP="004956ED" w:rsidRDefault="005866D0" w14:paraId="79699F3D" w14:textId="1A96AE0F">
      <w:pPr>
        <w:pStyle w:val="Heading3"/>
      </w:pPr>
      <w:r w:rsidRPr="006917EC">
        <w:t xml:space="preserve">All references in this instrument to designated </w:t>
      </w:r>
      <w:r w:rsidRPr="006917EC" w:rsidR="004C2AEE">
        <w:t>"</w:t>
      </w:r>
      <w:r w:rsidRPr="006917EC">
        <w:t>Articles,</w:t>
      </w:r>
      <w:r w:rsidRPr="006917EC" w:rsidR="004C2AEE">
        <w:t>"</w:t>
      </w:r>
      <w:r w:rsidRPr="006917EC">
        <w:t xml:space="preserve"> </w:t>
      </w:r>
      <w:r w:rsidRPr="006917EC" w:rsidR="004C2AEE">
        <w:t>"</w:t>
      </w:r>
      <w:r w:rsidRPr="006917EC">
        <w:t>Sections</w:t>
      </w:r>
      <w:r w:rsidRPr="006917EC" w:rsidR="004C2AEE">
        <w:t>"</w:t>
      </w:r>
      <w:r w:rsidRPr="006917EC">
        <w:t xml:space="preserve"> and other subdivisions are to the designated Articles, </w:t>
      </w:r>
      <w:proofErr w:type="gramStart"/>
      <w:r w:rsidRPr="006917EC">
        <w:t>Sections</w:t>
      </w:r>
      <w:proofErr w:type="gramEnd"/>
      <w:r w:rsidRPr="006917EC">
        <w:t xml:space="preserve"> and other subdivisions of this instrument as originally executed.  The words </w:t>
      </w:r>
      <w:r w:rsidRPr="006917EC" w:rsidR="004C2AEE">
        <w:t>"</w:t>
      </w:r>
      <w:r w:rsidRPr="006917EC">
        <w:t>herein,</w:t>
      </w:r>
      <w:r w:rsidRPr="006917EC" w:rsidR="004C2AEE">
        <w:t>"</w:t>
      </w:r>
      <w:r w:rsidRPr="006917EC">
        <w:t xml:space="preserve"> </w:t>
      </w:r>
      <w:r w:rsidRPr="006917EC" w:rsidR="004C2AEE">
        <w:t>"</w:t>
      </w:r>
      <w:r w:rsidRPr="006917EC">
        <w:t>hereof</w:t>
      </w:r>
      <w:r w:rsidRPr="006917EC" w:rsidR="004C2AEE">
        <w:t>"</w:t>
      </w:r>
      <w:r w:rsidRPr="006917EC">
        <w:t xml:space="preserve"> and </w:t>
      </w:r>
      <w:r w:rsidRPr="006917EC" w:rsidR="004C2AEE">
        <w:t>"</w:t>
      </w:r>
      <w:r w:rsidRPr="006917EC">
        <w:t>hereunder</w:t>
      </w:r>
      <w:r w:rsidRPr="006917EC" w:rsidR="004C2AEE">
        <w:t>"</w:t>
      </w:r>
      <w:r w:rsidRPr="006917EC">
        <w:t xml:space="preserve"> and other words of similar </w:t>
      </w:r>
      <w:r w:rsidRPr="006917EC">
        <w:lastRenderedPageBreak/>
        <w:t xml:space="preserve">import refer to this Indenture as a whole and not to any </w:t>
      </w:r>
      <w:proofErr w:type="gramStart"/>
      <w:r w:rsidRPr="006917EC">
        <w:t>particular Article</w:t>
      </w:r>
      <w:proofErr w:type="gramEnd"/>
      <w:r w:rsidRPr="006917EC">
        <w:t>, Section or other subdivision.</w:t>
      </w:r>
    </w:p>
    <w:p w:rsidRPr="006917EC" w:rsidR="005866D0" w:rsidP="004956ED" w:rsidRDefault="005866D0" w14:paraId="640ECE2F" w14:textId="77777777">
      <w:pPr>
        <w:pStyle w:val="Heading3"/>
      </w:pPr>
      <w:r w:rsidRPr="006917EC">
        <w:t>The terms defined in this Article have the meanings assigned to them in this Article and include the plural as well as the singular and the singular as well as the plural.</w:t>
      </w:r>
    </w:p>
    <w:p w:rsidRPr="006917EC" w:rsidR="005866D0" w:rsidP="004956ED" w:rsidRDefault="005866D0" w14:paraId="2708D7FD" w14:textId="77777777">
      <w:pPr>
        <w:pStyle w:val="Heading3"/>
      </w:pPr>
      <w:r w:rsidRPr="006917EC">
        <w:t>All accounting terms not otherwise defined herein have the meanings assigned to them in accordance with generally accepted accounting principles as consistently applied.</w:t>
      </w:r>
    </w:p>
    <w:p w:rsidRPr="006917EC" w:rsidR="005866D0" w:rsidP="004956ED" w:rsidRDefault="005866D0" w14:paraId="1952C281" w14:textId="4AF676E1">
      <w:pPr>
        <w:pStyle w:val="Heading3"/>
      </w:pPr>
      <w:r w:rsidRPr="006917EC">
        <w:t>Any terms not defined herein but defined in the</w:t>
      </w:r>
      <w:r w:rsidRPr="006917EC">
        <w:rPr>
          <w:b/>
        </w:rPr>
        <w:t xml:space="preserve"> </w:t>
      </w:r>
      <w:bookmarkStart w:name="_9kMIH5YVt4CC7ELbGcrwFC0znwxzF" w:id="299"/>
      <w:r w:rsidRPr="006917EC" w:rsidR="00D41763">
        <w:t xml:space="preserve">Lease </w:t>
      </w:r>
      <w:r w:rsidRPr="006917EC">
        <w:t>Agreement</w:t>
      </w:r>
      <w:bookmarkEnd w:id="299"/>
      <w:r w:rsidRPr="006917EC">
        <w:t xml:space="preserve"> shall have the same meaning herein.</w:t>
      </w:r>
    </w:p>
    <w:p w:rsidRPr="006917EC" w:rsidR="005866D0" w:rsidP="004956ED" w:rsidRDefault="005866D0" w14:paraId="16FC8E2E" w14:textId="77777777">
      <w:pPr>
        <w:pStyle w:val="Heading3"/>
      </w:pPr>
      <w:r w:rsidRPr="006917EC">
        <w:t>The terms defined elsewhere in this Indenture shall have the meanings therein prescribed for them.</w:t>
      </w:r>
    </w:p>
    <w:p w:rsidRPr="006917EC" w:rsidR="005866D0" w:rsidP="004956ED" w:rsidRDefault="005866D0" w14:paraId="71E740D7" w14:textId="61AAA407">
      <w:pPr>
        <w:pStyle w:val="Heading2"/>
      </w:pPr>
      <w:bookmarkStart w:name="_Toc104973970" w:id="300"/>
      <w:r w:rsidRPr="006917EC">
        <w:rPr>
          <w:u w:val="single"/>
        </w:rPr>
        <w:t>Exhibits</w:t>
      </w:r>
      <w:bookmarkStart w:name="_Ref536458422" w:id="301"/>
      <w:r w:rsidRPr="006917EC">
        <w:t>.  The following Exhibits are attached to and by reference made a part of this Indenture:</w:t>
      </w:r>
      <w:bookmarkEnd w:id="301"/>
      <w:bookmarkEnd w:id="300"/>
    </w:p>
    <w:p w:rsidRPr="006917EC" w:rsidR="005866D0" w:rsidP="005866D0" w:rsidRDefault="005866D0" w14:paraId="4FAF78E8" w14:textId="77777777">
      <w:pPr>
        <w:pStyle w:val="BodyText2"/>
        <w:keepNext/>
        <w:ind w:firstLine="720"/>
        <w:rPr>
          <w:bCs/>
        </w:rPr>
      </w:pPr>
      <w:r w:rsidRPr="006917EC">
        <w:rPr>
          <w:bCs/>
        </w:rPr>
        <w:t xml:space="preserve">Exhibit </w:t>
      </w:r>
      <w:r w:rsidRPr="006917EC" w:rsidR="00875F6E">
        <w:rPr>
          <w:bCs/>
        </w:rPr>
        <w:t>A</w:t>
      </w:r>
      <w:r w:rsidRPr="006917EC">
        <w:rPr>
          <w:bCs/>
        </w:rPr>
        <w:t>:  Bond Issuance Costs</w:t>
      </w:r>
    </w:p>
    <w:p w:rsidRPr="006917EC" w:rsidR="005866D0" w:rsidP="005866D0" w:rsidRDefault="005866D0" w14:paraId="19BE3F6A" w14:textId="707DE4F6">
      <w:pPr>
        <w:pStyle w:val="BodyText2"/>
        <w:keepNext/>
        <w:rPr>
          <w:bCs/>
        </w:rPr>
      </w:pPr>
      <w:r w:rsidRPr="006917EC">
        <w:rPr>
          <w:b/>
        </w:rPr>
        <w:tab/>
      </w:r>
      <w:r w:rsidRPr="006917EC">
        <w:rPr>
          <w:bCs/>
        </w:rPr>
        <w:t xml:space="preserve">Exhibit </w:t>
      </w:r>
      <w:r w:rsidRPr="006917EC" w:rsidR="00875F6E">
        <w:rPr>
          <w:bCs/>
        </w:rPr>
        <w:t>B</w:t>
      </w:r>
      <w:r w:rsidRPr="006917EC">
        <w:rPr>
          <w:bCs/>
        </w:rPr>
        <w:t>:</w:t>
      </w:r>
      <w:r w:rsidRPr="006917EC">
        <w:rPr>
          <w:b/>
        </w:rPr>
        <w:t xml:space="preserve">  </w:t>
      </w:r>
      <w:r w:rsidRPr="006917EC" w:rsidR="005D4480">
        <w:rPr>
          <w:bCs/>
          <w:color w:val="000000"/>
        </w:rPr>
        <w:t>Written Request</w:t>
      </w:r>
    </w:p>
    <w:p w:rsidRPr="006917EC" w:rsidR="005866D0" w:rsidP="005866D0" w:rsidRDefault="005866D0" w14:paraId="329384E6" w14:textId="77777777">
      <w:pPr>
        <w:pStyle w:val="BodyText2"/>
        <w:keepNext/>
        <w:rPr>
          <w:bCs/>
        </w:rPr>
      </w:pPr>
      <w:r w:rsidRPr="006917EC">
        <w:rPr>
          <w:bCs/>
        </w:rPr>
        <w:tab/>
        <w:t xml:space="preserve">Exhibit </w:t>
      </w:r>
      <w:r w:rsidRPr="006917EC" w:rsidR="00875F6E">
        <w:rPr>
          <w:bCs/>
        </w:rPr>
        <w:t>C</w:t>
      </w:r>
      <w:r w:rsidRPr="006917EC">
        <w:rPr>
          <w:bCs/>
        </w:rPr>
        <w:t>:  Trustee Fees</w:t>
      </w:r>
    </w:p>
    <w:p w:rsidRPr="006917EC" w:rsidR="005866D0" w:rsidP="005866D0" w:rsidRDefault="005866D0" w14:paraId="605E38A7" w14:textId="77777777">
      <w:pPr>
        <w:pStyle w:val="BodyText2"/>
        <w:keepNext/>
        <w:rPr>
          <w:bCs/>
        </w:rPr>
      </w:pPr>
      <w:r w:rsidRPr="006917EC">
        <w:rPr>
          <w:bCs/>
        </w:rPr>
        <w:tab/>
        <w:t xml:space="preserve">Exhibit </w:t>
      </w:r>
      <w:r w:rsidRPr="006917EC" w:rsidR="00875F6E">
        <w:rPr>
          <w:bCs/>
        </w:rPr>
        <w:t>D</w:t>
      </w:r>
      <w:r w:rsidRPr="006917EC">
        <w:rPr>
          <w:bCs/>
        </w:rPr>
        <w:t>:  Municipal Advisor Report</w:t>
      </w:r>
    </w:p>
    <w:p w:rsidRPr="006917EC" w:rsidR="005866D0" w:rsidP="005866D0" w:rsidRDefault="005866D0" w14:paraId="19B05B5A" w14:textId="77777777">
      <w:pPr>
        <w:pStyle w:val="BodyText2"/>
        <w:keepNext/>
        <w:rPr>
          <w:bCs/>
        </w:rPr>
      </w:pPr>
    </w:p>
    <w:p w:rsidRPr="006917EC" w:rsidR="005866D0" w:rsidP="005866D0" w:rsidRDefault="005866D0" w14:paraId="1DAD48C4" w14:textId="77777777">
      <w:pPr>
        <w:pStyle w:val="BodyText"/>
        <w:keepNext/>
        <w:jc w:val="center"/>
        <w:rPr>
          <w:bCs/>
        </w:rPr>
      </w:pPr>
      <w:r w:rsidRPr="006917EC">
        <w:rPr>
          <w:bCs/>
        </w:rPr>
        <w:t xml:space="preserve">(End of </w:t>
      </w:r>
      <w:bookmarkStart w:name="_9kMHG5YVtCIA79DNsC4osvttqty78FGCIN" w:id="302"/>
      <w:r w:rsidRPr="006917EC">
        <w:rPr>
          <w:bCs/>
        </w:rPr>
        <w:t>Article I</w:t>
      </w:r>
      <w:bookmarkEnd w:id="302"/>
      <w:r w:rsidRPr="006917EC">
        <w:rPr>
          <w:bCs/>
        </w:rPr>
        <w:t>)</w:t>
      </w:r>
    </w:p>
    <w:p w:rsidRPr="006917EC" w:rsidR="005866D0" w:rsidP="004956ED" w:rsidRDefault="004956ED" w14:paraId="1BCD3C1B" w14:textId="6A637F53">
      <w:pPr>
        <w:pStyle w:val="Heading1"/>
      </w:pPr>
      <w:bookmarkStart w:name="_Ref536458453" w:id="303"/>
      <w:bookmarkStart w:name="_9kR3WTrAG857EOqA2mqtrw88up0D39" w:id="304"/>
      <w:bookmarkStart w:name="_Toc104973971" w:id="305"/>
      <w:r w:rsidRPr="006917EC">
        <w:lastRenderedPageBreak/>
        <w:br/>
      </w:r>
      <w:r w:rsidRPr="006917EC">
        <w:br/>
      </w:r>
      <w:r w:rsidRPr="006917EC" w:rsidR="005866D0">
        <w:t>THE BONDS</w:t>
      </w:r>
      <w:bookmarkEnd w:id="303"/>
      <w:bookmarkEnd w:id="304"/>
      <w:bookmarkEnd w:id="305"/>
    </w:p>
    <w:p w:rsidRPr="006917EC" w:rsidR="005866D0" w:rsidP="004956ED" w:rsidRDefault="005866D0" w14:paraId="2B87946D" w14:textId="06188ABE">
      <w:pPr>
        <w:pStyle w:val="Heading2"/>
      </w:pPr>
      <w:bookmarkStart w:name="_Toc104973972" w:id="306"/>
      <w:r w:rsidRPr="006917EC">
        <w:rPr>
          <w:u w:val="single"/>
        </w:rPr>
        <w:t xml:space="preserve">Authorized </w:t>
      </w:r>
      <w:proofErr w:type="gramStart"/>
      <w:r w:rsidRPr="006917EC">
        <w:rPr>
          <w:u w:val="single"/>
        </w:rPr>
        <w:t>Amount</w:t>
      </w:r>
      <w:proofErr w:type="gramEnd"/>
      <w:r w:rsidRPr="006917EC">
        <w:rPr>
          <w:u w:val="single"/>
        </w:rPr>
        <w:t xml:space="preserve"> of </w:t>
      </w:r>
      <w:r w:rsidRPr="006917EC" w:rsidR="00A347A3">
        <w:rPr>
          <w:u w:val="single"/>
        </w:rPr>
        <w:t xml:space="preserve">Series </w:t>
      </w:r>
      <w:bookmarkStart w:name="_9kMO8I6ZWu47878EHDEH" w:id="307"/>
      <w:r w:rsidRPr="006917EC" w:rsidR="00544317">
        <w:rPr>
          <w:u w:val="single"/>
        </w:rPr>
        <w:t>2022</w:t>
      </w:r>
      <w:bookmarkEnd w:id="307"/>
      <w:r w:rsidRPr="006917EC" w:rsidR="00532715">
        <w:rPr>
          <w:u w:val="single"/>
        </w:rPr>
        <w:t xml:space="preserve"> Bonds</w:t>
      </w:r>
      <w:bookmarkStart w:name="_Ref536458475" w:id="308"/>
      <w:r w:rsidRPr="006917EC">
        <w:t xml:space="preserve">.  No Bonds may be issued under the provisions of this Indenture except in accordance with this Article.  The principal amount of the </w:t>
      </w:r>
      <w:r w:rsidRPr="006917EC" w:rsidR="00A347A3">
        <w:t xml:space="preserve">Series </w:t>
      </w:r>
      <w:bookmarkStart w:name="_9kMO9J6ZWu47878EHDEH" w:id="309"/>
      <w:r w:rsidRPr="006917EC" w:rsidR="00544317">
        <w:t>2022</w:t>
      </w:r>
      <w:bookmarkEnd w:id="309"/>
      <w:r w:rsidRPr="006917EC" w:rsidR="00532715">
        <w:t xml:space="preserve"> Bonds</w:t>
      </w:r>
      <w:r w:rsidRPr="006917EC">
        <w:t xml:space="preserve"> (other than Bonds issued in substitution therefor pursuant to </w:t>
      </w:r>
      <w:bookmarkStart w:name="_9kMIH5YVtCIA78HkNeu1x3ISngK92v49uciMS3y" w:id="310"/>
      <w:r w:rsidRPr="006917EC">
        <w:t>Section 2.9</w:t>
      </w:r>
      <w:bookmarkEnd w:id="310"/>
      <w:r w:rsidRPr="006917EC">
        <w:t xml:space="preserve"> hereof) that may be issued is hereby expressly limited to $</w:t>
      </w:r>
      <w:r w:rsidRPr="006917EC" w:rsidR="000666FD">
        <w:t>_____________________</w:t>
      </w:r>
      <w:r w:rsidRPr="006917EC" w:rsidR="005D1751">
        <w:t xml:space="preserve"> for the Series </w:t>
      </w:r>
      <w:bookmarkStart w:name="_9kMOAK6ZWu47878EHDEH" w:id="311"/>
      <w:r w:rsidRPr="006917EC" w:rsidR="000666FD">
        <w:t>2022</w:t>
      </w:r>
      <w:bookmarkEnd w:id="311"/>
      <w:r w:rsidRPr="006917EC" w:rsidR="005D1751">
        <w:t xml:space="preserve"> Bonds</w:t>
      </w:r>
      <w:r w:rsidRPr="006917EC">
        <w:t xml:space="preserve">.  Additional Bonds may be issued as provided in </w:t>
      </w:r>
      <w:bookmarkStart w:name="_9kMIH5YVtCIA78EhNeu1x3IRiaHK3x0s57UNx3K" w:id="312"/>
      <w:r w:rsidRPr="006917EC">
        <w:t>Section 2.8</w:t>
      </w:r>
      <w:bookmarkEnd w:id="312"/>
      <w:r w:rsidRPr="006917EC">
        <w:t xml:space="preserve"> hereof.</w:t>
      </w:r>
      <w:bookmarkEnd w:id="308"/>
      <w:bookmarkEnd w:id="306"/>
    </w:p>
    <w:p w:rsidRPr="006917EC" w:rsidR="00781AE7" w:rsidP="004956ED" w:rsidRDefault="005866D0" w14:paraId="313B835A" w14:textId="1C668218">
      <w:pPr>
        <w:pStyle w:val="Heading2"/>
        <w:rPr>
          <w:bCs w:val="0"/>
        </w:rPr>
      </w:pPr>
      <w:bookmarkStart w:name="_Toc104973973" w:id="313"/>
      <w:r w:rsidRPr="006917EC">
        <w:rPr>
          <w:u w:val="single"/>
        </w:rPr>
        <w:t xml:space="preserve">Issuance of </w:t>
      </w:r>
      <w:r w:rsidRPr="006917EC" w:rsidR="00A347A3">
        <w:rPr>
          <w:u w:val="single"/>
        </w:rPr>
        <w:t xml:space="preserve">Series </w:t>
      </w:r>
      <w:bookmarkStart w:name="_9kMOBL6ZWu47878EHDEH" w:id="314"/>
      <w:r w:rsidRPr="006917EC" w:rsidR="00544317">
        <w:rPr>
          <w:u w:val="single"/>
        </w:rPr>
        <w:t>2022</w:t>
      </w:r>
      <w:bookmarkEnd w:id="314"/>
      <w:r w:rsidRPr="006917EC" w:rsidR="00532715">
        <w:rPr>
          <w:u w:val="single"/>
        </w:rPr>
        <w:t xml:space="preserve"> Bonds</w:t>
      </w:r>
      <w:bookmarkStart w:name="_Ref536458500" w:id="315"/>
      <w:r w:rsidRPr="006917EC">
        <w:t xml:space="preserve">.  </w:t>
      </w:r>
      <w:bookmarkStart w:name="_Hlk98598037" w:id="316"/>
      <w:r w:rsidRPr="006917EC">
        <w:t xml:space="preserve">The </w:t>
      </w:r>
      <w:r w:rsidRPr="006917EC" w:rsidR="00A347A3">
        <w:t xml:space="preserve">Series </w:t>
      </w:r>
      <w:bookmarkStart w:name="_9kMOCM6ZWu47878EHDEH" w:id="317"/>
      <w:r w:rsidRPr="006917EC" w:rsidR="000666FD">
        <w:t>2022</w:t>
      </w:r>
      <w:bookmarkEnd w:id="317"/>
      <w:r w:rsidRPr="006917EC" w:rsidR="00532715">
        <w:t xml:space="preserve"> Bonds</w:t>
      </w:r>
      <w:r w:rsidRPr="006917EC">
        <w:t xml:space="preserve"> shall be designated </w:t>
      </w:r>
      <w:r w:rsidRPr="006917EC" w:rsidR="004C2AEE">
        <w:t>"</w:t>
      </w:r>
      <w:r w:rsidRPr="006917EC">
        <w:t>Economic Development</w:t>
      </w:r>
      <w:r w:rsidRPr="006917EC">
        <w:rPr>
          <w:b/>
        </w:rPr>
        <w:t xml:space="preserve"> </w:t>
      </w:r>
      <w:r w:rsidRPr="006917EC" w:rsidR="00C05F92">
        <w:t xml:space="preserve">Lease Rental </w:t>
      </w:r>
      <w:r w:rsidRPr="006917EC">
        <w:t xml:space="preserve">Revenue </w:t>
      </w:r>
      <w:r w:rsidRPr="006917EC" w:rsidR="004C381F">
        <w:t xml:space="preserve">Bonds, Series </w:t>
      </w:r>
      <w:bookmarkStart w:name="_9kMODN6ZWu47878EHDEH" w:id="318"/>
      <w:r w:rsidRPr="006917EC" w:rsidR="004C381F">
        <w:t>2022</w:t>
      </w:r>
      <w:bookmarkEnd w:id="318"/>
      <w:r w:rsidRPr="006917EC" w:rsidR="00C24FD1">
        <w:t xml:space="preserve"> </w:t>
      </w:r>
      <w:r w:rsidRPr="006917EC">
        <w:t>(</w:t>
      </w:r>
      <w:r w:rsidRPr="006917EC" w:rsidR="00A347A3">
        <w:t>Rebar Project</w:t>
      </w:r>
      <w:r w:rsidRPr="006917EC">
        <w:t>)</w:t>
      </w:r>
      <w:r w:rsidRPr="006917EC" w:rsidR="00D31E2C">
        <w:t>.</w:t>
      </w:r>
      <w:r w:rsidRPr="006917EC" w:rsidR="004C2AEE">
        <w:t>"</w:t>
      </w:r>
      <w:r w:rsidRPr="006917EC">
        <w:t xml:space="preserve">  </w:t>
      </w:r>
      <w:bookmarkEnd w:id="316"/>
      <w:r w:rsidRPr="006917EC">
        <w:t xml:space="preserve">The </w:t>
      </w:r>
      <w:r w:rsidRPr="006917EC" w:rsidR="00A347A3">
        <w:t xml:space="preserve">Series </w:t>
      </w:r>
      <w:bookmarkStart w:name="_9kMOEO6ZWu47878EHDEH" w:id="319"/>
      <w:r w:rsidRPr="006917EC" w:rsidR="00544317">
        <w:t>2022</w:t>
      </w:r>
      <w:bookmarkEnd w:id="319"/>
      <w:r w:rsidRPr="006917EC" w:rsidR="00532715">
        <w:t xml:space="preserve"> Bonds</w:t>
      </w:r>
      <w:r w:rsidRPr="006917EC">
        <w:t xml:space="preserve"> shall be originally issuable as fully registered Bonds in denominations of </w:t>
      </w:r>
      <w:bookmarkStart w:name="_9kMJI5YVt3566BKMFBC" w:id="320"/>
      <w:r w:rsidRPr="006917EC" w:rsidR="00DD3C19">
        <w:t>$</w:t>
      </w:r>
      <w:r w:rsidRPr="006917EC" w:rsidR="00C05F92">
        <w:t>5</w:t>
      </w:r>
      <w:r w:rsidRPr="006917EC" w:rsidR="00DD3C19">
        <w:t>,000</w:t>
      </w:r>
      <w:bookmarkEnd w:id="320"/>
      <w:r w:rsidRPr="006917EC" w:rsidR="00DD3C19">
        <w:t xml:space="preserve"> and integral multiples there</w:t>
      </w:r>
      <w:r w:rsidRPr="006917EC" w:rsidR="00D31E2C">
        <w:t>of</w:t>
      </w:r>
      <w:r w:rsidRPr="006917EC" w:rsidR="00DD3C19">
        <w:t xml:space="preserve"> </w:t>
      </w:r>
      <w:r w:rsidRPr="006917EC">
        <w:t xml:space="preserve">and shall be lettered and numbered R-1 and upward.  </w:t>
      </w:r>
      <w:bookmarkEnd w:id="315"/>
      <w:r w:rsidRPr="006917EC" w:rsidR="00D31E2C">
        <w:rPr>
          <w:sz w:val="23"/>
          <w:szCs w:val="23"/>
        </w:rPr>
        <w:t xml:space="preserve">Interest on the Series </w:t>
      </w:r>
      <w:bookmarkStart w:name="_9kMOFP6ZWu47878EHDEH" w:id="321"/>
      <w:r w:rsidRPr="006917EC" w:rsidR="00D31E2C">
        <w:rPr>
          <w:sz w:val="23"/>
          <w:szCs w:val="23"/>
        </w:rPr>
        <w:t>2022</w:t>
      </w:r>
      <w:bookmarkEnd w:id="321"/>
      <w:r w:rsidRPr="006917EC" w:rsidR="00D31E2C">
        <w:rPr>
          <w:sz w:val="23"/>
          <w:szCs w:val="23"/>
        </w:rPr>
        <w:t xml:space="preserve"> Bonds shall be at the rate of _____% </w:t>
      </w:r>
      <w:bookmarkStart w:name="_9kMHG5YVt3676AJ6qtqn199" w:id="322"/>
      <w:r w:rsidRPr="006917EC" w:rsidR="00D31E2C">
        <w:rPr>
          <w:sz w:val="23"/>
          <w:szCs w:val="23"/>
        </w:rPr>
        <w:t>per annum</w:t>
      </w:r>
      <w:bookmarkEnd w:id="322"/>
      <w:r w:rsidRPr="006917EC" w:rsidR="00D31E2C">
        <w:rPr>
          <w:sz w:val="23"/>
          <w:szCs w:val="23"/>
        </w:rPr>
        <w:t xml:space="preserve"> and shall be paid to the owners of such Bonds determined as of the close of business </w:t>
      </w:r>
      <w:r w:rsidRPr="006917EC" w:rsidR="004C381F">
        <w:rPr>
          <w:sz w:val="23"/>
          <w:szCs w:val="23"/>
        </w:rPr>
        <w:t xml:space="preserve">as </w:t>
      </w:r>
      <w:r w:rsidRPr="006917EC" w:rsidR="00D31E2C">
        <w:rPr>
          <w:sz w:val="23"/>
          <w:szCs w:val="23"/>
        </w:rPr>
        <w:t xml:space="preserve">of the </w:t>
      </w:r>
      <w:bookmarkStart w:name="_9kMLK5YVt4CC7EMiMep5vIAx2" w:id="323"/>
      <w:r w:rsidRPr="006917EC" w:rsidR="00D31E2C">
        <w:rPr>
          <w:sz w:val="23"/>
          <w:szCs w:val="23"/>
        </w:rPr>
        <w:t>Record Date</w:t>
      </w:r>
      <w:bookmarkEnd w:id="323"/>
      <w:r w:rsidRPr="006917EC" w:rsidR="00D31E2C">
        <w:rPr>
          <w:sz w:val="23"/>
          <w:szCs w:val="23"/>
        </w:rPr>
        <w:t xml:space="preserve"> next preceding each Interest Payment Date at the registered addresses of such owners as they shall appear on the registration books of the Trustee notwithstanding the cancellation of any such Bonds upon any exchange or transfer thereof subsequent to the </w:t>
      </w:r>
      <w:bookmarkStart w:name="_9kMML5YVt4CC7EMiMep5vIAx2" w:id="324"/>
      <w:r w:rsidRPr="006917EC" w:rsidR="00D31E2C">
        <w:rPr>
          <w:sz w:val="23"/>
          <w:szCs w:val="23"/>
        </w:rPr>
        <w:t>Record Date</w:t>
      </w:r>
      <w:bookmarkEnd w:id="324"/>
      <w:r w:rsidRPr="006917EC" w:rsidR="00D31E2C">
        <w:rPr>
          <w:sz w:val="23"/>
          <w:szCs w:val="23"/>
        </w:rPr>
        <w:t xml:space="preserve"> and prior to such Interest Payment Date, except that, if and to the extent that there shall be a default in the payment of the interest due on such interest payment date, such defaulted interest shall be paid to the owners in whose name any such Bonds (or any Bond issued upon transfer or exchange thereof) are registered at the close of business of the </w:t>
      </w:r>
      <w:bookmarkStart w:name="_9kMNM5YVt4CC7EMiMep5vIAx2" w:id="325"/>
      <w:r w:rsidRPr="006917EC" w:rsidR="00D31E2C">
        <w:rPr>
          <w:sz w:val="23"/>
          <w:szCs w:val="23"/>
        </w:rPr>
        <w:t>Record Date</w:t>
      </w:r>
      <w:bookmarkEnd w:id="325"/>
      <w:r w:rsidRPr="006917EC" w:rsidR="00D31E2C">
        <w:rPr>
          <w:sz w:val="23"/>
          <w:szCs w:val="23"/>
        </w:rPr>
        <w:t xml:space="preserve"> next preceding the date of payment of such defaulted interest.  Payment of interest to all Bondholders shall be by check drawn on the main office of the Paying Agent and mailed to such Bondholder </w:t>
      </w:r>
      <w:bookmarkStart w:name="_9kR3WTr1454BI1wnctB0wtzE0j5" w:id="326"/>
      <w:r w:rsidRPr="006917EC" w:rsidR="00D31E2C">
        <w:rPr>
          <w:sz w:val="23"/>
          <w:szCs w:val="23"/>
        </w:rPr>
        <w:t>one business day</w:t>
      </w:r>
      <w:bookmarkEnd w:id="326"/>
      <w:r w:rsidRPr="006917EC" w:rsidR="00D31E2C">
        <w:rPr>
          <w:sz w:val="23"/>
          <w:szCs w:val="23"/>
        </w:rPr>
        <w:t xml:space="preserve"> prior to each Interest Payment Date.  The Series </w:t>
      </w:r>
      <w:bookmarkStart w:name="_9kMP7G6ZWu47878EHDEH" w:id="327"/>
      <w:r w:rsidRPr="006917EC" w:rsidR="00D31E2C">
        <w:rPr>
          <w:sz w:val="23"/>
          <w:szCs w:val="23"/>
        </w:rPr>
        <w:t>2022</w:t>
      </w:r>
      <w:bookmarkEnd w:id="327"/>
      <w:r w:rsidRPr="006917EC" w:rsidR="00D31E2C">
        <w:rPr>
          <w:sz w:val="23"/>
          <w:szCs w:val="23"/>
        </w:rPr>
        <w:t xml:space="preserve"> Bonds shall be dated as of the date of their delivery and shall accrue interest to each advance from the date of that advance.  Interest shall be computed </w:t>
      </w:r>
      <w:proofErr w:type="gramStart"/>
      <w:r w:rsidRPr="006917EC" w:rsidR="00D31E2C">
        <w:rPr>
          <w:sz w:val="23"/>
          <w:szCs w:val="23"/>
        </w:rPr>
        <w:t>on the basis of</w:t>
      </w:r>
      <w:proofErr w:type="gramEnd"/>
      <w:r w:rsidRPr="006917EC" w:rsidR="00D31E2C">
        <w:rPr>
          <w:sz w:val="23"/>
          <w:szCs w:val="23"/>
        </w:rPr>
        <w:t xml:space="preserve"> a </w:t>
      </w:r>
      <w:bookmarkStart w:name="_9kMHG5YVt3676BFFJHpdz" w:id="328"/>
      <w:r w:rsidRPr="006917EC" w:rsidR="00D31E2C">
        <w:rPr>
          <w:sz w:val="23"/>
          <w:szCs w:val="23"/>
        </w:rPr>
        <w:t>360-day</w:t>
      </w:r>
      <w:bookmarkEnd w:id="328"/>
      <w:r w:rsidRPr="006917EC" w:rsidR="00D31E2C">
        <w:rPr>
          <w:sz w:val="23"/>
          <w:szCs w:val="23"/>
        </w:rPr>
        <w:t xml:space="preserve"> year consisting of twelve </w:t>
      </w:r>
      <w:bookmarkStart w:name="_9kMHG5YVt3676BGGDocy" w:id="329"/>
      <w:r w:rsidRPr="006917EC" w:rsidR="00D31E2C">
        <w:rPr>
          <w:sz w:val="23"/>
          <w:szCs w:val="23"/>
        </w:rPr>
        <w:t>30-day</w:t>
      </w:r>
      <w:bookmarkEnd w:id="329"/>
      <w:r w:rsidRPr="006917EC" w:rsidR="00D31E2C">
        <w:rPr>
          <w:sz w:val="23"/>
          <w:szCs w:val="23"/>
        </w:rPr>
        <w:t xml:space="preserve"> months.  The interest on the Series </w:t>
      </w:r>
      <w:bookmarkStart w:name="_9kMP8H6ZWu47878EHDEH" w:id="330"/>
      <w:r w:rsidRPr="006917EC" w:rsidR="00D31E2C">
        <w:rPr>
          <w:sz w:val="23"/>
          <w:szCs w:val="23"/>
        </w:rPr>
        <w:t>2022</w:t>
      </w:r>
      <w:bookmarkEnd w:id="330"/>
      <w:r w:rsidRPr="006917EC" w:rsidR="00D31E2C">
        <w:rPr>
          <w:sz w:val="23"/>
          <w:szCs w:val="23"/>
        </w:rPr>
        <w:t xml:space="preserve"> Bonds shall be payable on each </w:t>
      </w:r>
      <w:bookmarkStart w:name="_9kMJI5YVt3676BCOAdrBvtIT" w:id="331"/>
      <w:r w:rsidRPr="006917EC" w:rsidR="00D31E2C">
        <w:rPr>
          <w:sz w:val="23"/>
          <w:szCs w:val="23"/>
        </w:rPr>
        <w:t>February 1</w:t>
      </w:r>
      <w:bookmarkEnd w:id="331"/>
      <w:r w:rsidRPr="006917EC" w:rsidR="00D31E2C">
        <w:rPr>
          <w:sz w:val="23"/>
          <w:szCs w:val="23"/>
        </w:rPr>
        <w:t xml:space="preserve"> and </w:t>
      </w:r>
      <w:bookmarkStart w:name="_9kMJI5YVt3676BDKLyzCCM" w:id="332"/>
      <w:r w:rsidRPr="006917EC" w:rsidR="00D31E2C">
        <w:rPr>
          <w:sz w:val="23"/>
          <w:szCs w:val="23"/>
        </w:rPr>
        <w:t>August 1</w:t>
      </w:r>
      <w:bookmarkEnd w:id="332"/>
      <w:r w:rsidRPr="006917EC" w:rsidR="00D31E2C">
        <w:rPr>
          <w:sz w:val="23"/>
          <w:szCs w:val="23"/>
        </w:rPr>
        <w:t>, commencing on</w:t>
      </w:r>
      <w:r w:rsidRPr="006917EC" w:rsidR="00D31E2C">
        <w:rPr>
          <w:b/>
          <w:sz w:val="23"/>
          <w:szCs w:val="23"/>
        </w:rPr>
        <w:t xml:space="preserve"> [</w:t>
      </w:r>
      <w:bookmarkStart w:name="_9kMIH5YVt3676AKXAdrBvtITLLMQ" w:id="333"/>
      <w:r w:rsidRPr="006917EC" w:rsidR="00D31E2C">
        <w:rPr>
          <w:sz w:val="23"/>
          <w:szCs w:val="23"/>
        </w:rPr>
        <w:t>February 1, 2023</w:t>
      </w:r>
      <w:bookmarkEnd w:id="333"/>
      <w:r w:rsidRPr="006917EC" w:rsidR="00D31E2C">
        <w:rPr>
          <w:b/>
          <w:sz w:val="23"/>
          <w:szCs w:val="23"/>
        </w:rPr>
        <w:t>]</w:t>
      </w:r>
      <w:r w:rsidRPr="006917EC" w:rsidR="00D31E2C">
        <w:rPr>
          <w:sz w:val="23"/>
          <w:szCs w:val="23"/>
        </w:rPr>
        <w:t>.</w:t>
      </w:r>
      <w:bookmarkEnd w:id="313"/>
    </w:p>
    <w:p w:rsidRPr="006917EC" w:rsidR="00D31E2C" w:rsidP="004956ED" w:rsidRDefault="00D31E2C" w14:paraId="5D76CD9C" w14:textId="73A34286">
      <w:pPr>
        <w:pStyle w:val="1stLineIndentSS"/>
      </w:pPr>
      <w:r w:rsidRPr="006917EC">
        <w:t xml:space="preserve">The Series </w:t>
      </w:r>
      <w:bookmarkStart w:name="_9kMP9I6ZWu47878EHDEH" w:id="334"/>
      <w:r w:rsidRPr="006917EC">
        <w:t>2022</w:t>
      </w:r>
      <w:bookmarkEnd w:id="334"/>
      <w:r w:rsidRPr="006917EC">
        <w:t xml:space="preserve"> Bonds shall bear interest from the Interest Payment Date next preceding the date of authentication thereof, unless such date of authentication shall be subsequent to a </w:t>
      </w:r>
      <w:bookmarkStart w:name="_9kMON5YVt4CC7EMiMep5vIAx2" w:id="335"/>
      <w:r w:rsidRPr="006917EC">
        <w:t>Record Date</w:t>
      </w:r>
      <w:bookmarkEnd w:id="335"/>
      <w:r w:rsidRPr="006917EC">
        <w:t xml:space="preserve"> in which case they shall bear interest from the Interest Payment Date with respect to such </w:t>
      </w:r>
      <w:bookmarkStart w:name="_9kMPO5YVt4CC7EMiMep5vIAx2" w:id="336"/>
      <w:r w:rsidRPr="006917EC">
        <w:t>Record Date</w:t>
      </w:r>
      <w:bookmarkEnd w:id="336"/>
      <w:r w:rsidRPr="006917EC">
        <w:t xml:space="preserve">, provided, however that if, as shown by the records of the Trustee, interest on the Series </w:t>
      </w:r>
      <w:bookmarkStart w:name="_9kMPAJ6ZWu47878EHDEH" w:id="337"/>
      <w:r w:rsidRPr="006917EC">
        <w:t>2022</w:t>
      </w:r>
      <w:bookmarkEnd w:id="337"/>
      <w:r w:rsidRPr="006917EC">
        <w:t xml:space="preserve"> Bonds shall be in default, Series </w:t>
      </w:r>
      <w:bookmarkStart w:name="_9kMPBK6ZWu47878EHDEH" w:id="338"/>
      <w:r w:rsidRPr="006917EC">
        <w:t>2022</w:t>
      </w:r>
      <w:bookmarkEnd w:id="338"/>
      <w:r w:rsidRPr="006917EC">
        <w:t xml:space="preserve"> Bonds issued in exchange for Series </w:t>
      </w:r>
      <w:bookmarkStart w:name="_9kMPCL6ZWu47878EHDEH" w:id="339"/>
      <w:r w:rsidRPr="006917EC">
        <w:t>2022</w:t>
      </w:r>
      <w:bookmarkEnd w:id="339"/>
      <w:r w:rsidRPr="006917EC">
        <w:t xml:space="preserve"> Bonds surrendered for transfer or exchange shall bear interest from the date to which interest has been paid in full on the Series </w:t>
      </w:r>
      <w:bookmarkStart w:name="_9kMPDM6ZWu47878EHDEH" w:id="340"/>
      <w:r w:rsidRPr="006917EC">
        <w:t>2022</w:t>
      </w:r>
      <w:bookmarkEnd w:id="340"/>
      <w:r w:rsidRPr="006917EC">
        <w:t xml:space="preserve"> Bonds or, if no interest has been paid on the Series </w:t>
      </w:r>
      <w:bookmarkStart w:name="_9kMPEN6ZWu47878EHDEH" w:id="341"/>
      <w:r w:rsidRPr="006917EC">
        <w:t>2022</w:t>
      </w:r>
      <w:bookmarkEnd w:id="341"/>
      <w:r w:rsidRPr="006917EC">
        <w:t xml:space="preserve"> Bonds, from the date of issuance and delivery of the Series </w:t>
      </w:r>
      <w:bookmarkStart w:name="_9kMPFO6ZWu47878EHDEH" w:id="342"/>
      <w:r w:rsidRPr="006917EC">
        <w:t>2022</w:t>
      </w:r>
      <w:bookmarkEnd w:id="342"/>
      <w:r w:rsidRPr="006917EC">
        <w:t xml:space="preserve"> Bonds.  Series </w:t>
      </w:r>
      <w:bookmarkStart w:name="_9kMPGP6ZWu47878EHDEH" w:id="343"/>
      <w:r w:rsidRPr="006917EC">
        <w:t>2022</w:t>
      </w:r>
      <w:bookmarkEnd w:id="343"/>
      <w:r w:rsidRPr="006917EC">
        <w:t xml:space="preserve"> Bonds authenticated on or prior to</w:t>
      </w:r>
      <w:r w:rsidRPr="006917EC">
        <w:rPr>
          <w:b/>
        </w:rPr>
        <w:t xml:space="preserve"> [</w:t>
      </w:r>
      <w:bookmarkStart w:name="_9kMJI5YVt3676AKXAdrBvtITLLMQ" w:id="344"/>
      <w:r w:rsidRPr="006917EC">
        <w:t>February 1, 2023</w:t>
      </w:r>
      <w:bookmarkEnd w:id="344"/>
      <w:r w:rsidRPr="006917EC">
        <w:rPr>
          <w:b/>
        </w:rPr>
        <w:t>]</w:t>
      </w:r>
      <w:r w:rsidRPr="006917EC">
        <w:t xml:space="preserve"> shall bear interest from the date of delivery of the Series </w:t>
      </w:r>
      <w:bookmarkStart w:name="_9kMHzzH7aXv58989FIEFI" w:id="345"/>
      <w:r w:rsidRPr="006917EC">
        <w:t>2022</w:t>
      </w:r>
      <w:bookmarkEnd w:id="345"/>
      <w:r w:rsidRPr="006917EC">
        <w:t xml:space="preserve"> Bonds. </w:t>
      </w:r>
    </w:p>
    <w:p w:rsidRPr="006917EC" w:rsidR="005866D0" w:rsidP="004956ED" w:rsidRDefault="005866D0" w14:paraId="602D34C3" w14:textId="722DDCE5">
      <w:pPr>
        <w:pStyle w:val="Heading2"/>
      </w:pPr>
      <w:bookmarkStart w:name="_Toc104973974" w:id="346"/>
      <w:r w:rsidRPr="006917EC">
        <w:rPr>
          <w:u w:val="single"/>
        </w:rPr>
        <w:t>Payment on Bonds</w:t>
      </w:r>
      <w:bookmarkStart w:name="_Ref536458523" w:id="347"/>
      <w:r w:rsidRPr="006917EC">
        <w:t xml:space="preserve">.  The principal of and interest on the Bonds shall be payable in any coin or currency of the </w:t>
      </w:r>
      <w:bookmarkStart w:name="_9kMKJ5YVt5ED68CgYt0xiXixy33E2PR28Dzs" w:id="348"/>
      <w:r w:rsidRPr="006917EC">
        <w:t>United States of America</w:t>
      </w:r>
      <w:bookmarkEnd w:id="348"/>
      <w:r w:rsidRPr="006917EC">
        <w:t xml:space="preserve"> which, at the respective dates of payment thereof, is legal tender for the payment of public and private debts at the designated office of the Trustee without presentation of the Bonds, provided however, presentation of the Bonds is required for payment of the final maturity.  All payments on the </w:t>
      </w:r>
      <w:r w:rsidRPr="006917EC" w:rsidR="00A347A3">
        <w:t xml:space="preserve">Series </w:t>
      </w:r>
      <w:bookmarkStart w:name="_9kMHz0I7aXv58989FIEFI" w:id="349"/>
      <w:r w:rsidRPr="006917EC" w:rsidR="00544317">
        <w:t>2022</w:t>
      </w:r>
      <w:bookmarkEnd w:id="349"/>
      <w:r w:rsidRPr="006917EC" w:rsidR="00532715">
        <w:t xml:space="preserve"> Bonds</w:t>
      </w:r>
      <w:r w:rsidRPr="006917EC">
        <w:t xml:space="preserve"> shall be made to the person appearing on the Bond registration books of the Trustee as the registered owner of the </w:t>
      </w:r>
      <w:r w:rsidRPr="006917EC" w:rsidR="00A347A3">
        <w:t xml:space="preserve">Series </w:t>
      </w:r>
      <w:bookmarkStart w:name="_9kMHz1J7aXv58989FIEFI" w:id="350"/>
      <w:r w:rsidRPr="006917EC" w:rsidR="00544317">
        <w:t>2022</w:t>
      </w:r>
      <w:bookmarkEnd w:id="350"/>
      <w:r w:rsidRPr="006917EC" w:rsidR="00532715">
        <w:t xml:space="preserve"> Bonds</w:t>
      </w:r>
      <w:r w:rsidRPr="006917EC">
        <w:t xml:space="preserve"> by check mailed to the Registered Owner thereof as shown on the registration books of the Trustee, or by such other method acceptable to the Trustee, requested by </w:t>
      </w:r>
      <w:r w:rsidRPr="006917EC">
        <w:lastRenderedPageBreak/>
        <w:t>and at the risk of the Bondholder</w:t>
      </w:r>
      <w:r w:rsidRPr="006917EC" w:rsidR="00C05F92">
        <w:rPr>
          <w:b/>
        </w:rPr>
        <w:t>[</w:t>
      </w:r>
      <w:r w:rsidRPr="006917EC">
        <w:t>, including by wire transfer</w:t>
      </w:r>
      <w:r w:rsidRPr="006917EC">
        <w:rPr>
          <w:color w:val="000000"/>
        </w:rPr>
        <w:t xml:space="preserve"> as a registered owner of the aggregate amount of </w:t>
      </w:r>
      <w:bookmarkStart w:name="_9kMIH5YVt3566BHFBBCDEF" w:id="351"/>
      <w:r w:rsidRPr="006917EC">
        <w:rPr>
          <w:color w:val="000000"/>
        </w:rPr>
        <w:t>$1,000,000</w:t>
      </w:r>
      <w:bookmarkEnd w:id="351"/>
      <w:r w:rsidRPr="006917EC">
        <w:rPr>
          <w:color w:val="000000"/>
        </w:rPr>
        <w:t xml:space="preserve"> or more of the principal amount of the Bonds</w:t>
      </w:r>
      <w:r w:rsidRPr="006917EC">
        <w:t xml:space="preserve">, upon the written request of the Bondholder to the Trustee on or prior to the </w:t>
      </w:r>
      <w:bookmarkStart w:name="_9kMHzG6ZWu5DD8FNjNfq6wJBy3" w:id="352"/>
      <w:r w:rsidRPr="006917EC">
        <w:t>Record Date</w:t>
      </w:r>
      <w:bookmarkEnd w:id="352"/>
      <w:r w:rsidRPr="006917EC">
        <w:t>, which direction shall remain in effect until revoked in writing by the Bondholder,</w:t>
      </w:r>
      <w:r w:rsidRPr="006917EC" w:rsidR="00C05F92">
        <w:rPr>
          <w:b/>
        </w:rPr>
        <w:t>]</w:t>
      </w:r>
      <w:r w:rsidRPr="006917EC">
        <w:t xml:space="preserve"> or, if payment is made to a depository, by wire transfer of immediately available funds on the interest payment dat</w:t>
      </w:r>
      <w:r w:rsidRPr="006917EC" w:rsidR="00891AE6">
        <w:t>e</w:t>
      </w:r>
      <w:r w:rsidRPr="006917EC">
        <w:t xml:space="preserve">.  If the payment date occurs on a date when financial institutions are not open for business, the wire transfer shall be made on the next succeeding </w:t>
      </w:r>
      <w:bookmarkStart w:name="_9kMHG5YVt3676BIqsAzvsyDzi4" w:id="353"/>
      <w:r w:rsidRPr="006917EC">
        <w:t>business day</w:t>
      </w:r>
      <w:bookmarkEnd w:id="353"/>
      <w:r w:rsidRPr="006917EC">
        <w:t xml:space="preserve">.  The Trustee shall be instructed to wire transfer payments by </w:t>
      </w:r>
      <w:smartTag w:uri="urn:schemas-microsoft-com:office:smarttags" w:element="time">
        <w:smartTagPr>
          <w:attr w:name="Hour" w:val="13"/>
          <w:attr w:name="Minute" w:val="0"/>
        </w:smartTagPr>
        <w:r w:rsidRPr="006917EC">
          <w:t>1:00 p.m.</w:t>
        </w:r>
      </w:smartTag>
      <w:r w:rsidRPr="006917EC">
        <w:t xml:space="preserve"> (</w:t>
      </w:r>
      <w:bookmarkStart w:name="_9kMIH5YVt5ED6BJdIytg63PI6N" w:id="354"/>
      <w:r w:rsidRPr="006917EC" w:rsidR="00171D5C">
        <w:t>New York City</w:t>
      </w:r>
      <w:bookmarkEnd w:id="354"/>
      <w:r w:rsidRPr="006917EC">
        <w:t xml:space="preserve"> time) so that such payments are received at the depository by </w:t>
      </w:r>
      <w:smartTag w:uri="urn:schemas-microsoft-com:office:smarttags" w:element="time">
        <w:smartTagPr>
          <w:attr w:name="Hour" w:val="14"/>
          <w:attr w:name="Minute" w:val="30"/>
        </w:smartTagPr>
        <w:r w:rsidRPr="006917EC">
          <w:t>2:30 p.m.</w:t>
        </w:r>
      </w:smartTag>
      <w:r w:rsidRPr="006917EC">
        <w:t xml:space="preserve"> (</w:t>
      </w:r>
      <w:bookmarkStart w:name="_9kMJI5YVt5ED6BJdIytg63PI6N" w:id="355"/>
      <w:r w:rsidRPr="006917EC" w:rsidR="00171D5C">
        <w:t>New York City</w:t>
      </w:r>
      <w:bookmarkEnd w:id="355"/>
      <w:r w:rsidRPr="006917EC">
        <w:t xml:space="preserve"> time).</w:t>
      </w:r>
      <w:bookmarkEnd w:id="347"/>
      <w:r w:rsidRPr="006917EC">
        <w:t xml:space="preserve">  Notwithstanding anything contained herein, the </w:t>
      </w:r>
      <w:r w:rsidRPr="006917EC" w:rsidR="00A347A3">
        <w:t xml:space="preserve">Series </w:t>
      </w:r>
      <w:bookmarkStart w:name="_9kMHz2K7aXv58989FIEFI" w:id="356"/>
      <w:r w:rsidRPr="006917EC" w:rsidR="00544317">
        <w:t>2022</w:t>
      </w:r>
      <w:bookmarkEnd w:id="356"/>
      <w:r w:rsidRPr="006917EC" w:rsidR="00532715">
        <w:t xml:space="preserve"> Bonds</w:t>
      </w:r>
      <w:r w:rsidRPr="006917EC">
        <w:t xml:space="preserve"> shall not need to be presented for payment except upon final maturity or redemption in full.</w:t>
      </w:r>
      <w:bookmarkEnd w:id="346"/>
    </w:p>
    <w:p w:rsidRPr="006917EC" w:rsidR="005866D0" w:rsidP="004956ED" w:rsidRDefault="005866D0" w14:paraId="414E0777" w14:textId="64802D35">
      <w:pPr>
        <w:pStyle w:val="Heading2"/>
      </w:pPr>
      <w:bookmarkStart w:name="_Toc104973975" w:id="357"/>
      <w:r w:rsidRPr="006917EC">
        <w:rPr>
          <w:u w:val="single"/>
        </w:rPr>
        <w:t>Execution; Limited Obligation</w:t>
      </w:r>
      <w:bookmarkStart w:name="_Ref536458545" w:id="358"/>
      <w:r w:rsidRPr="006917EC">
        <w:t xml:space="preserve">.  The </w:t>
      </w:r>
      <w:r w:rsidRPr="006917EC" w:rsidR="00A347A3">
        <w:t xml:space="preserve">Series </w:t>
      </w:r>
      <w:bookmarkStart w:name="_9kMHz3L7aXv58989FIEFI" w:id="359"/>
      <w:r w:rsidRPr="006917EC" w:rsidR="00544317">
        <w:t>2022</w:t>
      </w:r>
      <w:bookmarkEnd w:id="359"/>
      <w:r w:rsidRPr="006917EC" w:rsidR="00532715">
        <w:t xml:space="preserve"> Bonds</w:t>
      </w:r>
      <w:r w:rsidRPr="006917EC">
        <w:t xml:space="preserve"> shall be executed on behalf of the Issuer with the manual or facsimile signature of its </w:t>
      </w:r>
      <w:r w:rsidRPr="006917EC" w:rsidR="00DD3C19">
        <w:t>Town Council President</w:t>
      </w:r>
      <w:r w:rsidRPr="006917EC">
        <w:t xml:space="preserve"> and attested with the manual or the facsimile signature of its Clerk-Treasurer and shall have impressed or printed thereon the corporate seal of the Issuer.  Such facsimiles shall have the same force and effect as if such officer had manually signed each of the </w:t>
      </w:r>
      <w:r w:rsidRPr="006917EC" w:rsidR="00A347A3">
        <w:t xml:space="preserve">Series </w:t>
      </w:r>
      <w:bookmarkStart w:name="_9kMHz4M7aXv58989FIEFI" w:id="360"/>
      <w:r w:rsidRPr="006917EC" w:rsidR="00544317">
        <w:t>2022</w:t>
      </w:r>
      <w:bookmarkEnd w:id="360"/>
      <w:r w:rsidRPr="006917EC" w:rsidR="00532715">
        <w:t xml:space="preserve"> Bonds</w:t>
      </w:r>
      <w:r w:rsidRPr="006917EC">
        <w:t xml:space="preserve">.  </w:t>
      </w:r>
      <w:r w:rsidRPr="006917EC" w:rsidR="00C24FD1">
        <w:rPr>
          <w:color w:val="000000"/>
        </w:rPr>
        <w:t xml:space="preserve">The use of electronic signatures by the Town Council President and Clerk-Treasurer are authorized and affirmed with full valid legal effect and enforceability.  </w:t>
      </w:r>
      <w:r w:rsidRPr="006917EC">
        <w:t xml:space="preserve">If any officer whose signature or facsimile signature shall appear on the </w:t>
      </w:r>
      <w:r w:rsidRPr="006917EC" w:rsidR="00A347A3">
        <w:t xml:space="preserve">Series </w:t>
      </w:r>
      <w:bookmarkStart w:name="_9kMHz5N7aXv58989FIEFI" w:id="361"/>
      <w:r w:rsidRPr="006917EC" w:rsidR="00544317">
        <w:t>2022</w:t>
      </w:r>
      <w:bookmarkEnd w:id="361"/>
      <w:r w:rsidRPr="006917EC" w:rsidR="00532715">
        <w:t xml:space="preserve"> Bonds</w:t>
      </w:r>
      <w:r w:rsidRPr="006917EC">
        <w:t xml:space="preserve"> shall cease to be such officer before the delivery of such Bonds, such signature or such facsimile shall, nevertheless, be valid and sufficient for all purposes, the same as if he had remained in office until delivery.</w:t>
      </w:r>
      <w:bookmarkEnd w:id="358"/>
      <w:bookmarkEnd w:id="357"/>
    </w:p>
    <w:p w:rsidRPr="006917EC" w:rsidR="005866D0" w:rsidP="004956ED" w:rsidRDefault="005866D0" w14:paraId="698125E9" w14:textId="6B6E7A01">
      <w:pPr>
        <w:pStyle w:val="1stLineIndentSS"/>
      </w:pPr>
      <w:r w:rsidRPr="006917EC">
        <w:t xml:space="preserve">The </w:t>
      </w:r>
      <w:r w:rsidRPr="006917EC" w:rsidR="00A347A3">
        <w:t xml:space="preserve">Series </w:t>
      </w:r>
      <w:bookmarkStart w:name="_9kMHz6O7aXv58989FIEFI" w:id="362"/>
      <w:r w:rsidRPr="006917EC" w:rsidR="00544317">
        <w:t>2022</w:t>
      </w:r>
      <w:bookmarkEnd w:id="362"/>
      <w:r w:rsidRPr="006917EC" w:rsidR="00532715">
        <w:t xml:space="preserve"> Bonds</w:t>
      </w:r>
      <w:r w:rsidRPr="006917EC">
        <w:t xml:space="preserve">, and the interest payable thereon, do not and shall not represent or constitute a debt of the Issuer, the </w:t>
      </w:r>
      <w:bookmarkStart w:name="_9kMLK5YVt5ED69BccrsxtvQTvrpvw" w:id="363"/>
      <w:r w:rsidRPr="006917EC">
        <w:t>State of Indiana</w:t>
      </w:r>
      <w:bookmarkEnd w:id="363"/>
      <w:r w:rsidRPr="006917EC">
        <w:t xml:space="preserve"> or any political subdivision or taxing authority thereof within the meaning of the provisions of the constitution or </w:t>
      </w:r>
      <w:bookmarkStart w:name="_9kMHG5YV0A897FJ58rsDEzzAy47tfp45A68dg84" w:id="364"/>
      <w:r w:rsidRPr="006917EC">
        <w:t>statutes of the State of Indiana</w:t>
      </w:r>
      <w:bookmarkEnd w:id="364"/>
      <w:r w:rsidRPr="006917EC">
        <w:t xml:space="preserve"> or a pledge of the faith and credit of the Issuer, the </w:t>
      </w:r>
      <w:bookmarkStart w:name="_9kMML5YVt5ED69BccrsxtvQTvrpvw" w:id="365"/>
      <w:r w:rsidRPr="006917EC">
        <w:t>State of Indiana</w:t>
      </w:r>
      <w:bookmarkEnd w:id="365"/>
      <w:r w:rsidRPr="006917EC">
        <w:t xml:space="preserve"> or any political subdivision or taxing authority thereof.  The </w:t>
      </w:r>
      <w:r w:rsidRPr="006917EC" w:rsidR="00A347A3">
        <w:t xml:space="preserve">Series </w:t>
      </w:r>
      <w:bookmarkStart w:name="_9kMHz7P7aXv58989FIEFI" w:id="366"/>
      <w:r w:rsidRPr="006917EC" w:rsidR="00544317">
        <w:t>2022</w:t>
      </w:r>
      <w:bookmarkEnd w:id="366"/>
      <w:r w:rsidRPr="006917EC" w:rsidR="00532715">
        <w:t xml:space="preserve"> Bonds</w:t>
      </w:r>
      <w:r w:rsidRPr="006917EC">
        <w:t xml:space="preserve">, as to both principal and interest, are not an obligation or liability of the </w:t>
      </w:r>
      <w:bookmarkStart w:name="_9kMNM5YVt5ED69BccrsxtvQTvrpvw" w:id="367"/>
      <w:r w:rsidRPr="006917EC">
        <w:t>State of Indiana</w:t>
      </w:r>
      <w:bookmarkEnd w:id="367"/>
      <w:r w:rsidRPr="006917EC">
        <w:t>, or of any political subdivision or taxing authority thereof, but are a special limited obligation of the Issuer and are payable solely and only from the trust estate consisting of funds and accounts held under the Indenture, the</w:t>
      </w:r>
      <w:r w:rsidRPr="006917EC">
        <w:rPr>
          <w:b/>
        </w:rPr>
        <w:t xml:space="preserve"> </w:t>
      </w:r>
      <w:bookmarkStart w:name="_9kMML5YVt4CC7EKaGcrwWRuAyrA" w:id="368"/>
      <w:r w:rsidRPr="006917EC" w:rsidR="00C05F92">
        <w:rPr>
          <w:color w:val="000000"/>
        </w:rPr>
        <w:t>Lease Rentals</w:t>
      </w:r>
      <w:bookmarkEnd w:id="368"/>
      <w:r w:rsidRPr="006917EC" w:rsidR="00C05F92">
        <w:rPr>
          <w:color w:val="000000"/>
        </w:rPr>
        <w:t xml:space="preserve"> </w:t>
      </w:r>
      <w:r w:rsidRPr="006917EC">
        <w:t>pledged and assigned for their payment in accordance with the Indentur</w:t>
      </w:r>
      <w:r w:rsidRPr="006917EC" w:rsidR="001167FD">
        <w:t>e</w:t>
      </w:r>
      <w:r w:rsidRPr="006917EC" w:rsidR="00E927F8">
        <w:t xml:space="preserve"> </w:t>
      </w:r>
      <w:r w:rsidRPr="006917EC">
        <w:t>(</w:t>
      </w:r>
      <w:r w:rsidRPr="006917EC" w:rsidR="004C2AEE">
        <w:t>"</w:t>
      </w:r>
      <w:r w:rsidRPr="006917EC">
        <w:t>Trust Estate</w:t>
      </w:r>
      <w:r w:rsidRPr="006917EC" w:rsidR="004C2AEE">
        <w:t>"</w:t>
      </w:r>
      <w:r w:rsidRPr="006917EC">
        <w:t xml:space="preserve">).  Neither the faith and credit nor the taxing power of the Issuer, the </w:t>
      </w:r>
      <w:bookmarkStart w:name="_9kMON5YVt5ED69BccrsxtvQTvrpvw" w:id="369"/>
      <w:r w:rsidRPr="006917EC">
        <w:t>State of Indiana</w:t>
      </w:r>
      <w:bookmarkEnd w:id="369"/>
      <w:r w:rsidRPr="006917EC">
        <w:t xml:space="preserve"> or any political subdivision or taxing authority thereof is pledged to the payment of the principal of, premium, if any, or the interest on the </w:t>
      </w:r>
      <w:r w:rsidRPr="006917EC" w:rsidR="00A347A3">
        <w:t xml:space="preserve">Series </w:t>
      </w:r>
      <w:bookmarkStart w:name="_9kMHz8Q7aXv58989FIEFI" w:id="370"/>
      <w:r w:rsidRPr="006917EC" w:rsidR="00544317">
        <w:t>2022</w:t>
      </w:r>
      <w:bookmarkEnd w:id="370"/>
      <w:r w:rsidRPr="006917EC" w:rsidR="00532715">
        <w:t xml:space="preserve"> Bonds</w:t>
      </w:r>
      <w:r w:rsidRPr="006917EC">
        <w:t xml:space="preserve">.  The </w:t>
      </w:r>
      <w:r w:rsidRPr="006917EC" w:rsidR="00A347A3">
        <w:t xml:space="preserve">Series </w:t>
      </w:r>
      <w:bookmarkStart w:name="_9kMH00H7aXv58989FIEFI" w:id="371"/>
      <w:r w:rsidRPr="006917EC" w:rsidR="00544317">
        <w:t>2022</w:t>
      </w:r>
      <w:bookmarkEnd w:id="371"/>
      <w:r w:rsidRPr="006917EC" w:rsidR="00532715">
        <w:t xml:space="preserve"> Bonds</w:t>
      </w:r>
      <w:r w:rsidRPr="006917EC">
        <w:t xml:space="preserve"> do not grant the owners or holders thereof any right to have the Issuer, the </w:t>
      </w:r>
      <w:bookmarkStart w:name="_9kMPO5YVt5ED69BccrsxtvQTvrpvw" w:id="372"/>
      <w:r w:rsidRPr="006917EC">
        <w:t>State of Indiana</w:t>
      </w:r>
      <w:bookmarkEnd w:id="372"/>
      <w:r w:rsidRPr="006917EC">
        <w:t xml:space="preserve"> or its General Assembly, or any political subdivision or taxing authority of the </w:t>
      </w:r>
      <w:bookmarkStart w:name="_9kMHzG6ZWu6FE7ACddstyuwRUwsqwx" w:id="373"/>
      <w:r w:rsidRPr="006917EC">
        <w:t>State of Indiana</w:t>
      </w:r>
      <w:bookmarkEnd w:id="373"/>
      <w:r w:rsidRPr="006917EC">
        <w:t xml:space="preserve">, levy any taxes or appropriate any funds for the payment of the principal of, premium, if any, or interest on the </w:t>
      </w:r>
      <w:r w:rsidRPr="006917EC" w:rsidR="00A347A3">
        <w:t xml:space="preserve">Series </w:t>
      </w:r>
      <w:bookmarkStart w:name="_9kMH01I7aXv58989FIEFI" w:id="374"/>
      <w:r w:rsidRPr="006917EC" w:rsidR="00544317">
        <w:t>2022</w:t>
      </w:r>
      <w:bookmarkEnd w:id="374"/>
      <w:r w:rsidRPr="006917EC" w:rsidR="00532715">
        <w:t xml:space="preserve"> Bonds</w:t>
      </w:r>
      <w:r w:rsidRPr="006917EC">
        <w:t xml:space="preserve">.  No covenant or agreement contained in the </w:t>
      </w:r>
      <w:r w:rsidRPr="006917EC" w:rsidR="00A347A3">
        <w:t xml:space="preserve">Series </w:t>
      </w:r>
      <w:bookmarkStart w:name="_9kMH02J7aXv58989FIEFI" w:id="375"/>
      <w:r w:rsidRPr="006917EC" w:rsidR="00544317">
        <w:t>2022</w:t>
      </w:r>
      <w:bookmarkEnd w:id="375"/>
      <w:r w:rsidRPr="006917EC" w:rsidR="00532715">
        <w:t xml:space="preserve"> Bonds</w:t>
      </w:r>
      <w:r w:rsidRPr="006917EC">
        <w:t xml:space="preserve"> or the Indenture shall be deemed to be a covenant or agreement of the</w:t>
      </w:r>
      <w:r w:rsidRPr="006917EC" w:rsidR="00891AE6">
        <w:t xml:space="preserve"> Issuer, the </w:t>
      </w:r>
      <w:r w:rsidRPr="006917EC" w:rsidR="00C20323">
        <w:t xml:space="preserve">Redevelopment </w:t>
      </w:r>
      <w:r w:rsidRPr="006917EC">
        <w:t xml:space="preserve">Commission, the Economic Development Commission, or of any member, director, officer, agent, attorney or employee of the Redevelopment Commission, </w:t>
      </w:r>
      <w:r w:rsidRPr="006917EC" w:rsidR="00C20323">
        <w:t xml:space="preserve">Economic Development </w:t>
      </w:r>
      <w:r w:rsidRPr="006917EC">
        <w:t xml:space="preserve">Commission or the Issuer in his or her individual </w:t>
      </w:r>
      <w:r w:rsidRPr="006917EC" w:rsidR="00DD3C19">
        <w:t>capacity</w:t>
      </w:r>
      <w:r w:rsidRPr="006917EC">
        <w:t xml:space="preserve">, and neither the Redevelopment Commission, </w:t>
      </w:r>
      <w:r w:rsidRPr="006917EC" w:rsidR="00C20323">
        <w:t xml:space="preserve">Economic Development </w:t>
      </w:r>
      <w:r w:rsidRPr="006917EC">
        <w:t xml:space="preserve">Commission, the Issuer nor any member, director, officer, agent, attorney or employee of the Redevelopment Commission, </w:t>
      </w:r>
      <w:r w:rsidRPr="006917EC" w:rsidR="00C20323">
        <w:t xml:space="preserve">Economic Development </w:t>
      </w:r>
      <w:r w:rsidRPr="006917EC">
        <w:t xml:space="preserve">Commission or the Issuer executing the </w:t>
      </w:r>
      <w:r w:rsidRPr="006917EC" w:rsidR="00A347A3">
        <w:t xml:space="preserve">Series </w:t>
      </w:r>
      <w:bookmarkStart w:name="_9kMH03K7aXv58989FIEFI" w:id="376"/>
      <w:r w:rsidRPr="006917EC" w:rsidR="00544317">
        <w:t>2022</w:t>
      </w:r>
      <w:bookmarkEnd w:id="376"/>
      <w:r w:rsidRPr="006917EC" w:rsidR="00532715">
        <w:t xml:space="preserve"> Bonds</w:t>
      </w:r>
      <w:r w:rsidRPr="006917EC">
        <w:t xml:space="preserve"> shall be liable personally on the </w:t>
      </w:r>
      <w:r w:rsidRPr="006917EC" w:rsidR="00A347A3">
        <w:t xml:space="preserve">Series </w:t>
      </w:r>
      <w:bookmarkStart w:name="_9kMH04L7aXv58989FIEFI" w:id="377"/>
      <w:r w:rsidRPr="006917EC" w:rsidR="00544317">
        <w:t>2022</w:t>
      </w:r>
      <w:bookmarkEnd w:id="377"/>
      <w:r w:rsidRPr="006917EC" w:rsidR="00532715">
        <w:t xml:space="preserve"> Bonds</w:t>
      </w:r>
      <w:r w:rsidRPr="006917EC">
        <w:t xml:space="preserve"> or be subject to any personal liability or accountability by reason of the issuance of the </w:t>
      </w:r>
      <w:r w:rsidRPr="006917EC" w:rsidR="00A347A3">
        <w:t xml:space="preserve">Series </w:t>
      </w:r>
      <w:bookmarkStart w:name="_9kMH05M7aXv58989FIEFI" w:id="378"/>
      <w:r w:rsidRPr="006917EC" w:rsidR="00544317">
        <w:t>2022</w:t>
      </w:r>
      <w:bookmarkEnd w:id="378"/>
      <w:r w:rsidRPr="006917EC" w:rsidR="00532715">
        <w:t xml:space="preserve"> Bonds</w:t>
      </w:r>
      <w:r w:rsidRPr="006917EC">
        <w:t>.</w:t>
      </w:r>
    </w:p>
    <w:p w:rsidRPr="006917EC" w:rsidR="005866D0" w:rsidP="004956ED" w:rsidRDefault="005866D0" w14:paraId="1A985901" w14:textId="06999A7C">
      <w:pPr>
        <w:pStyle w:val="Heading2"/>
      </w:pPr>
      <w:bookmarkStart w:name="_Toc104973976" w:id="379"/>
      <w:r w:rsidRPr="006917EC">
        <w:rPr>
          <w:u w:val="single"/>
        </w:rPr>
        <w:lastRenderedPageBreak/>
        <w:t>Authentication</w:t>
      </w:r>
      <w:bookmarkStart w:name="_Ref536458570" w:id="380"/>
      <w:r w:rsidRPr="006917EC">
        <w:t xml:space="preserve">.  No </w:t>
      </w:r>
      <w:r w:rsidRPr="006917EC" w:rsidR="00A347A3">
        <w:t xml:space="preserve">Series </w:t>
      </w:r>
      <w:bookmarkStart w:name="_9kMH06N7aXv58989FIEFI" w:id="381"/>
      <w:r w:rsidRPr="006917EC" w:rsidR="00544317">
        <w:t>2022</w:t>
      </w:r>
      <w:bookmarkEnd w:id="381"/>
      <w:r w:rsidRPr="006917EC" w:rsidR="001B7ED0">
        <w:t xml:space="preserve"> Bond</w:t>
      </w:r>
      <w:r w:rsidRPr="006917EC">
        <w:t xml:space="preserve"> shall be valid or obligatory for any purpose or entitled to any security or benefit under this Indenture unless and until the certificate of authentication on such </w:t>
      </w:r>
      <w:r w:rsidRPr="006917EC" w:rsidR="00A347A3">
        <w:t xml:space="preserve">Series </w:t>
      </w:r>
      <w:bookmarkStart w:name="_9kMH07O7aXv58989FIEFI" w:id="382"/>
      <w:r w:rsidRPr="006917EC" w:rsidR="00544317">
        <w:t>2022</w:t>
      </w:r>
      <w:bookmarkEnd w:id="382"/>
      <w:r w:rsidRPr="006917EC" w:rsidR="001B7ED0">
        <w:t xml:space="preserve"> Bond</w:t>
      </w:r>
      <w:r w:rsidRPr="006917EC">
        <w:t xml:space="preserve"> substantially in the form hereinabove set forth shall have been duly executed by the Trustee, and such executed certificate of the Trustee upon any such Bond shall be conclusive evidence that such </w:t>
      </w:r>
      <w:r w:rsidRPr="006917EC" w:rsidR="00A347A3">
        <w:t xml:space="preserve">Series </w:t>
      </w:r>
      <w:bookmarkStart w:name="_9kMH08P7aXv58989FIEFI" w:id="383"/>
      <w:r w:rsidRPr="006917EC" w:rsidR="00544317">
        <w:t>2022</w:t>
      </w:r>
      <w:bookmarkEnd w:id="383"/>
      <w:r w:rsidRPr="006917EC" w:rsidR="001B7ED0">
        <w:t xml:space="preserve"> Bond</w:t>
      </w:r>
      <w:r w:rsidRPr="006917EC">
        <w:t xml:space="preserve"> has been authenticated and delivered under this Indenture.  The Trustee</w:t>
      </w:r>
      <w:r w:rsidRPr="006917EC" w:rsidR="004C2AEE">
        <w:t>'</w:t>
      </w:r>
      <w:r w:rsidRPr="006917EC">
        <w:t xml:space="preserve">s certificate of authentication on any </w:t>
      </w:r>
      <w:r w:rsidRPr="006917EC" w:rsidR="00A347A3">
        <w:t xml:space="preserve">Series </w:t>
      </w:r>
      <w:bookmarkStart w:name="_9kMH09Q7aXv58989FIEFI" w:id="384"/>
      <w:r w:rsidRPr="006917EC" w:rsidR="00544317">
        <w:t>2022</w:t>
      </w:r>
      <w:bookmarkEnd w:id="384"/>
      <w:r w:rsidRPr="006917EC" w:rsidR="001B7ED0">
        <w:t xml:space="preserve"> Bond</w:t>
      </w:r>
      <w:r w:rsidRPr="006917EC">
        <w:t xml:space="preserve"> shall be deemed to have been executed by it if signed by an authorized officer of the Trustee, but it shall not be necessary that the same officer sign the certificate of authentication on all of the </w:t>
      </w:r>
      <w:r w:rsidRPr="006917EC" w:rsidR="00A347A3">
        <w:t xml:space="preserve">Series </w:t>
      </w:r>
      <w:bookmarkStart w:name="_9kMH11H7aXv58989FIEFI" w:id="385"/>
      <w:r w:rsidRPr="006917EC" w:rsidR="00544317">
        <w:t>2022</w:t>
      </w:r>
      <w:bookmarkEnd w:id="385"/>
      <w:r w:rsidRPr="006917EC" w:rsidR="00532715">
        <w:t xml:space="preserve"> Bonds</w:t>
      </w:r>
      <w:r w:rsidRPr="006917EC">
        <w:t xml:space="preserve"> issued hereunder.</w:t>
      </w:r>
      <w:bookmarkEnd w:id="380"/>
      <w:bookmarkEnd w:id="379"/>
    </w:p>
    <w:p w:rsidRPr="006917EC" w:rsidR="005866D0" w:rsidP="004956ED" w:rsidRDefault="005866D0" w14:paraId="619B2A6B" w14:textId="27CCD9AA">
      <w:pPr>
        <w:pStyle w:val="Heading2"/>
      </w:pPr>
      <w:bookmarkStart w:name="_Toc104973977" w:id="386"/>
      <w:r w:rsidRPr="006917EC">
        <w:rPr>
          <w:u w:val="single"/>
        </w:rPr>
        <w:t>Form of Bonds</w:t>
      </w:r>
      <w:bookmarkStart w:name="_Ref536458590" w:id="387"/>
      <w:r w:rsidRPr="006917EC">
        <w:t>.  The Bonds issued under this Indenture shall be substantially in the form hereinabove set forth with such appropriate variations, omissions and insertions as are permitted or required by this Indenture or deemed necessary by the Trustee.</w:t>
      </w:r>
      <w:bookmarkEnd w:id="387"/>
      <w:bookmarkEnd w:id="386"/>
    </w:p>
    <w:p w:rsidRPr="006917EC" w:rsidR="005866D0" w:rsidP="004956ED" w:rsidRDefault="005866D0" w14:paraId="18B72769" w14:textId="78C714AA">
      <w:pPr>
        <w:pStyle w:val="Heading2"/>
      </w:pPr>
      <w:bookmarkStart w:name="_Toc104973978" w:id="388"/>
      <w:r w:rsidRPr="006917EC">
        <w:rPr>
          <w:u w:val="single"/>
        </w:rPr>
        <w:t xml:space="preserve">Delivery of </w:t>
      </w:r>
      <w:r w:rsidRPr="006917EC" w:rsidR="00A347A3">
        <w:rPr>
          <w:u w:val="single"/>
        </w:rPr>
        <w:t xml:space="preserve">Series </w:t>
      </w:r>
      <w:bookmarkStart w:name="_9kMH12I7aXv58989FIEFI" w:id="389"/>
      <w:r w:rsidRPr="006917EC" w:rsidR="00544317">
        <w:rPr>
          <w:u w:val="single"/>
        </w:rPr>
        <w:t>2022</w:t>
      </w:r>
      <w:bookmarkEnd w:id="389"/>
      <w:r w:rsidRPr="006917EC" w:rsidR="00532715">
        <w:rPr>
          <w:u w:val="single"/>
        </w:rPr>
        <w:t xml:space="preserve"> Bonds</w:t>
      </w:r>
      <w:bookmarkStart w:name="_Ref536458609" w:id="390"/>
      <w:r w:rsidRPr="006917EC">
        <w:t xml:space="preserve">.  Upon the execution and delivery of this Indenture, the Issuer shall execute and deliver to the Trustee the </w:t>
      </w:r>
      <w:r w:rsidRPr="006917EC" w:rsidR="00A347A3">
        <w:t xml:space="preserve">Series </w:t>
      </w:r>
      <w:bookmarkStart w:name="_9kMH13J7aXv58989FIEFI" w:id="391"/>
      <w:r w:rsidRPr="006917EC" w:rsidR="000666FD">
        <w:t>2022</w:t>
      </w:r>
      <w:bookmarkEnd w:id="391"/>
      <w:r w:rsidRPr="006917EC" w:rsidR="00532715">
        <w:t xml:space="preserve"> Bonds</w:t>
      </w:r>
      <w:r w:rsidRPr="006917EC">
        <w:t xml:space="preserve"> in the aggregate principal amount of $</w:t>
      </w:r>
      <w:r w:rsidRPr="006917EC" w:rsidR="000666FD">
        <w:t>______</w:t>
      </w:r>
      <w:r w:rsidRPr="006917EC" w:rsidR="0023793B">
        <w:t>.</w:t>
      </w:r>
      <w:r w:rsidRPr="006917EC">
        <w:t xml:space="preserve">  The Trustee shall authenticate such Bonds and deliver them to the </w:t>
      </w:r>
      <w:r w:rsidRPr="006917EC" w:rsidR="00A046C7">
        <w:t>Original Purchaser</w:t>
      </w:r>
      <w:r w:rsidRPr="006917EC">
        <w:t xml:space="preserve"> thereof upon receipt of:</w:t>
      </w:r>
      <w:bookmarkEnd w:id="390"/>
      <w:bookmarkEnd w:id="388"/>
    </w:p>
    <w:p w:rsidRPr="006917EC" w:rsidR="005866D0" w:rsidP="009F1A54" w:rsidRDefault="005866D0" w14:paraId="456FA722" w14:textId="39B3A7A2">
      <w:pPr>
        <w:pStyle w:val="Heading4"/>
        <w:numPr>
          <w:ilvl w:val="3"/>
          <w:numId w:val="30"/>
        </w:numPr>
      </w:pPr>
      <w:r w:rsidRPr="006917EC">
        <w:t xml:space="preserve">A copy, duly certified by the Clerk-Treasurer of the Issuer, of the ordinance adopted and approved by the Issuer authorizing the execution and delivery of the </w:t>
      </w:r>
      <w:r w:rsidRPr="006917EC" w:rsidR="00C05F92">
        <w:t>Lease</w:t>
      </w:r>
      <w:r w:rsidR="0049195C">
        <w:t>, Sublease</w:t>
      </w:r>
      <w:r w:rsidRPr="006917EC" w:rsidR="00C05F92">
        <w:t xml:space="preserve"> </w:t>
      </w:r>
      <w:r w:rsidRPr="006917EC">
        <w:t xml:space="preserve">and this Indenture and the issuance of the </w:t>
      </w:r>
      <w:r w:rsidRPr="006917EC" w:rsidR="00A347A3">
        <w:t xml:space="preserve">Series </w:t>
      </w:r>
      <w:bookmarkStart w:name="_9kMH14K7aXv58989FIEFI" w:id="392"/>
      <w:r w:rsidRPr="006917EC" w:rsidR="00544317">
        <w:t>2022</w:t>
      </w:r>
      <w:bookmarkEnd w:id="392"/>
      <w:r w:rsidRPr="006917EC" w:rsidR="00532715">
        <w:t xml:space="preserve"> Bonds</w:t>
      </w:r>
      <w:r w:rsidRPr="006917EC">
        <w:t>.</w:t>
      </w:r>
    </w:p>
    <w:p w:rsidRPr="006917EC" w:rsidR="005866D0" w:rsidP="009F1A54" w:rsidRDefault="005866D0" w14:paraId="676BA1D6" w14:textId="02DAEE6A">
      <w:pPr>
        <w:pStyle w:val="Heading4"/>
        <w:numPr>
          <w:ilvl w:val="3"/>
          <w:numId w:val="30"/>
        </w:numPr>
      </w:pPr>
      <w:r w:rsidRPr="006917EC">
        <w:t xml:space="preserve">A copy, duly certified by the </w:t>
      </w:r>
      <w:bookmarkStart w:name="_9kR3WTr3DC4BJgLcqtwtsH" w:id="393"/>
      <w:r w:rsidRPr="006917EC">
        <w:t>Secretary</w:t>
      </w:r>
      <w:bookmarkEnd w:id="393"/>
      <w:r w:rsidRPr="006917EC">
        <w:t xml:space="preserve"> of the Redevelopment Commission, of the resolution adopted and approved by the Redevelopment Commission pledging the</w:t>
      </w:r>
      <w:r w:rsidRPr="006917EC">
        <w:rPr>
          <w:b/>
          <w:bCs w:val="0"/>
        </w:rPr>
        <w:t xml:space="preserve"> </w:t>
      </w:r>
      <w:bookmarkStart w:name="_9kMNM5YVt4CC7EKaGcrwWRuAyrA" w:id="394"/>
      <w:r w:rsidRPr="006917EC" w:rsidR="00C05F92">
        <w:rPr>
          <w:color w:val="000000"/>
        </w:rPr>
        <w:t>Lease Rentals</w:t>
      </w:r>
      <w:bookmarkEnd w:id="394"/>
      <w:r w:rsidRPr="006917EC" w:rsidR="00C05F92">
        <w:rPr>
          <w:color w:val="000000"/>
        </w:rPr>
        <w:t xml:space="preserve"> </w:t>
      </w:r>
      <w:r w:rsidRPr="006917EC">
        <w:t xml:space="preserve">to the payment of the </w:t>
      </w:r>
      <w:r w:rsidRPr="006917EC" w:rsidR="00A347A3">
        <w:t xml:space="preserve">Series </w:t>
      </w:r>
      <w:bookmarkStart w:name="_9kMH15L7aXv58989FIEFI" w:id="395"/>
      <w:r w:rsidRPr="006917EC" w:rsidR="00544317">
        <w:t>2022</w:t>
      </w:r>
      <w:bookmarkEnd w:id="395"/>
      <w:r w:rsidRPr="006917EC" w:rsidR="00532715">
        <w:t xml:space="preserve"> Bonds</w:t>
      </w:r>
      <w:r w:rsidRPr="006917EC">
        <w:t>.</w:t>
      </w:r>
    </w:p>
    <w:p w:rsidRPr="006917EC" w:rsidR="005866D0" w:rsidP="009F1A54" w:rsidRDefault="005866D0" w14:paraId="272C6A75" w14:textId="3080F050">
      <w:pPr>
        <w:pStyle w:val="Heading4"/>
        <w:numPr>
          <w:ilvl w:val="3"/>
          <w:numId w:val="30"/>
        </w:numPr>
      </w:pPr>
      <w:r w:rsidRPr="006917EC">
        <w:t>Executed counterparts of the</w:t>
      </w:r>
      <w:r w:rsidRPr="006917EC">
        <w:rPr>
          <w:b/>
          <w:bCs w:val="0"/>
        </w:rPr>
        <w:t xml:space="preserve"> </w:t>
      </w:r>
      <w:bookmarkStart w:name="_9kR3WTr2AA5EFTEapudnrNSumxDLK5" w:id="396"/>
      <w:r w:rsidRPr="006917EC" w:rsidR="00C05F92">
        <w:t>Lease</w:t>
      </w:r>
      <w:r w:rsidR="0049195C">
        <w:t xml:space="preserve">, </w:t>
      </w:r>
      <w:proofErr w:type="gramStart"/>
      <w:r w:rsidR="0049195C">
        <w:t>Sublease</w:t>
      </w:r>
      <w:proofErr w:type="gramEnd"/>
      <w:r w:rsidRPr="006917EC" w:rsidR="00C05F92">
        <w:t xml:space="preserve"> </w:t>
      </w:r>
      <w:r w:rsidRPr="006917EC">
        <w:t>and Indenture</w:t>
      </w:r>
      <w:bookmarkEnd w:id="396"/>
      <w:r w:rsidRPr="006917EC">
        <w:t>.</w:t>
      </w:r>
    </w:p>
    <w:p w:rsidRPr="006917EC" w:rsidR="005866D0" w:rsidP="009F1A54" w:rsidRDefault="005866D0" w14:paraId="6DFCCA91" w14:textId="77DB951B">
      <w:pPr>
        <w:pStyle w:val="Heading4"/>
        <w:numPr>
          <w:ilvl w:val="3"/>
          <w:numId w:val="30"/>
        </w:numPr>
      </w:pPr>
      <w:r w:rsidRPr="006917EC">
        <w:t xml:space="preserve">A written request of the Issuer to the Trustee requesting the Trustee to authenticate, or cause to be authenticated, and deliver the </w:t>
      </w:r>
      <w:r w:rsidRPr="006917EC" w:rsidR="00A347A3">
        <w:t xml:space="preserve">Series </w:t>
      </w:r>
      <w:bookmarkStart w:name="_9kMH16M7aXv58989FIEFI" w:id="397"/>
      <w:r w:rsidRPr="006917EC" w:rsidR="00544317">
        <w:t>2022</w:t>
      </w:r>
      <w:bookmarkEnd w:id="397"/>
      <w:r w:rsidRPr="006917EC" w:rsidR="00532715">
        <w:t xml:space="preserve"> Bonds</w:t>
      </w:r>
      <w:r w:rsidRPr="006917EC">
        <w:t xml:space="preserve"> to the </w:t>
      </w:r>
      <w:r w:rsidRPr="006917EC" w:rsidR="00A046C7">
        <w:t>Original Purchaser</w:t>
      </w:r>
      <w:r w:rsidRPr="006917EC">
        <w:t xml:space="preserve"> in the maximum principal amount of $</w:t>
      </w:r>
      <w:r w:rsidRPr="006917EC" w:rsidR="000666FD">
        <w:t>_______________________</w:t>
      </w:r>
      <w:r w:rsidRPr="006917EC">
        <w:t>.</w:t>
      </w:r>
    </w:p>
    <w:p w:rsidRPr="006917EC" w:rsidR="005866D0" w:rsidP="009F1A54" w:rsidRDefault="005866D0" w14:paraId="15F40222" w14:textId="5C1C1613">
      <w:pPr>
        <w:pStyle w:val="Heading4"/>
        <w:numPr>
          <w:ilvl w:val="3"/>
          <w:numId w:val="30"/>
        </w:numPr>
      </w:pPr>
      <w:r w:rsidRPr="006917EC">
        <w:t xml:space="preserve">Such other documents as shall be required by the </w:t>
      </w:r>
      <w:r w:rsidRPr="006917EC" w:rsidR="00A046C7">
        <w:t>Original Purchaser</w:t>
      </w:r>
      <w:r w:rsidRPr="006917EC">
        <w:t>.</w:t>
      </w:r>
    </w:p>
    <w:p w:rsidRPr="006917EC" w:rsidR="005866D0" w:rsidP="004956ED" w:rsidRDefault="005866D0" w14:paraId="4D0283BB" w14:textId="0F404C58">
      <w:pPr>
        <w:pStyle w:val="1stLineIndentSS"/>
      </w:pPr>
      <w:r w:rsidRPr="006917EC">
        <w:t xml:space="preserve">The proceeds of the </w:t>
      </w:r>
      <w:r w:rsidRPr="006917EC" w:rsidR="00A347A3">
        <w:t xml:space="preserve">Series </w:t>
      </w:r>
      <w:bookmarkStart w:name="_9kMH17N7aXv58989FIEFI" w:id="398"/>
      <w:r w:rsidRPr="006917EC" w:rsidR="00544317">
        <w:t>2022</w:t>
      </w:r>
      <w:bookmarkEnd w:id="398"/>
      <w:r w:rsidRPr="006917EC" w:rsidR="00532715">
        <w:t xml:space="preserve"> Bonds</w:t>
      </w:r>
      <w:r w:rsidRPr="006917EC">
        <w:t xml:space="preserve"> shall be paid over to the Trustee and deposited to the credit of various Funds as hereinafter provided under </w:t>
      </w:r>
      <w:bookmarkStart w:name="_9kMHG5YVtCIA79EgNeu1x3JLWH0BFACJ6YiN7D" w:id="399"/>
      <w:r w:rsidRPr="006917EC">
        <w:t>Section 3.1</w:t>
      </w:r>
      <w:bookmarkEnd w:id="399"/>
      <w:r w:rsidRPr="006917EC">
        <w:t xml:space="preserve"> hereof.</w:t>
      </w:r>
    </w:p>
    <w:p w:rsidRPr="006917EC" w:rsidR="005866D0" w:rsidP="004956ED" w:rsidRDefault="005866D0" w14:paraId="74846B4E" w14:textId="40BEAAB7">
      <w:pPr>
        <w:pStyle w:val="1stLineIndentSS"/>
      </w:pPr>
      <w:r w:rsidRPr="006917EC">
        <w:t xml:space="preserve">The </w:t>
      </w:r>
      <w:r w:rsidRPr="006917EC" w:rsidR="00A347A3">
        <w:t xml:space="preserve">Series </w:t>
      </w:r>
      <w:bookmarkStart w:name="_9kMH18O7aXv58989FIEFI" w:id="400"/>
      <w:r w:rsidRPr="006917EC" w:rsidR="00544317">
        <w:t>2022</w:t>
      </w:r>
      <w:bookmarkEnd w:id="400"/>
      <w:r w:rsidRPr="006917EC" w:rsidR="00532715">
        <w:t xml:space="preserve"> Bonds</w:t>
      </w:r>
      <w:r w:rsidRPr="006917EC">
        <w:t xml:space="preserve"> initially issued and authenticated hereunder shall be registered in the name of the </w:t>
      </w:r>
      <w:r w:rsidRPr="006917EC" w:rsidR="00A046C7">
        <w:t>Original Purchaser</w:t>
      </w:r>
      <w:r w:rsidRPr="006917EC">
        <w:t xml:space="preserve"> and the provisions of </w:t>
      </w:r>
      <w:bookmarkStart w:name="_9kMHG5YVtCIA79FhNeu1x3IKKVQA7YWINT50XTG" w:id="401"/>
      <w:r w:rsidRPr="006917EC">
        <w:t>Section 2.11</w:t>
      </w:r>
      <w:bookmarkEnd w:id="401"/>
      <w:r w:rsidRPr="006917EC">
        <w:t xml:space="preserve"> hereto shall not apply thereto.</w:t>
      </w:r>
    </w:p>
    <w:p w:rsidRPr="006917EC" w:rsidR="005866D0" w:rsidP="004956ED" w:rsidRDefault="005866D0" w14:paraId="17158F64" w14:textId="25020AAF">
      <w:pPr>
        <w:pStyle w:val="Heading2"/>
      </w:pPr>
      <w:bookmarkStart w:name="_9kR3WTrAG856CfLcszv1GPgYFI1vyq35SLv1IJF" w:id="402"/>
      <w:bookmarkStart w:name="_Toc104973979" w:id="403"/>
      <w:r w:rsidRPr="006917EC">
        <w:rPr>
          <w:u w:val="single"/>
        </w:rPr>
        <w:t>Issuance of Additional Bonds</w:t>
      </w:r>
      <w:bookmarkStart w:name="_Ref536458635" w:id="404"/>
      <w:r w:rsidRPr="006917EC">
        <w:t>.</w:t>
      </w:r>
      <w:bookmarkEnd w:id="402"/>
      <w:r w:rsidRPr="006917EC">
        <w:t xml:space="preserve">  One or more series of Bonds in addition to the </w:t>
      </w:r>
      <w:r w:rsidRPr="006917EC" w:rsidR="00A347A3">
        <w:t xml:space="preserve">Series </w:t>
      </w:r>
      <w:bookmarkStart w:name="_9kMH19P7aXv58989FIEFI" w:id="405"/>
      <w:r w:rsidRPr="006917EC" w:rsidR="00544317">
        <w:t>2022</w:t>
      </w:r>
      <w:bookmarkEnd w:id="405"/>
      <w:r w:rsidRPr="006917EC" w:rsidR="00532715">
        <w:t xml:space="preserve"> Bonds</w:t>
      </w:r>
      <w:r w:rsidRPr="006917EC">
        <w:t xml:space="preserve"> (</w:t>
      </w:r>
      <w:r w:rsidRPr="006917EC" w:rsidR="004C2AEE">
        <w:t>"</w:t>
      </w:r>
      <w:r w:rsidRPr="006917EC">
        <w:t>Additional Bonds</w:t>
      </w:r>
      <w:r w:rsidRPr="006917EC" w:rsidR="004C2AEE">
        <w:t>"</w:t>
      </w:r>
      <w:r w:rsidRPr="006917EC">
        <w:t xml:space="preserve">), may be authenticated and delivered from time to time for one or more of the purposes of (i) refunding entirely one or more series of Bonds outstanding hereunder, if such Bonds may otherwise be refunded, (ii) advance refunding entirely </w:t>
      </w:r>
      <w:r w:rsidRPr="006917EC">
        <w:lastRenderedPageBreak/>
        <w:t xml:space="preserve">one or more series of Bonds outstanding hereunder, regardless of whether such Bonds may otherwise be refunded, if the same is then permitted by law by depositing with the Trustee, in trust for the sole benefit of such series of Bonds, cash or investments (but only to the extent that the full faith and credit of the </w:t>
      </w:r>
      <w:bookmarkStart w:name="_9kMLK5YVt5ED68CgYt0xiXixy33E2PR28Dzs" w:id="406"/>
      <w:r w:rsidRPr="006917EC">
        <w:t>United States of America</w:t>
      </w:r>
      <w:bookmarkEnd w:id="406"/>
      <w:r w:rsidRPr="006917EC">
        <w:t xml:space="preserve"> are pledged to the timely payment thereof) in a principal amount which will, together with the income or increment to accrue thereon, be sufficient to pay and redeem (when redeemable) and discharge such series of Bonds at or before their respective maturity dates, and (iii) financing the </w:t>
      </w:r>
      <w:r w:rsidRPr="006917EC" w:rsidR="00FF6DD4">
        <w:t>Cost of Construction</w:t>
      </w:r>
      <w:r w:rsidRPr="006917EC">
        <w:t xml:space="preserve"> or of acquiring and/or constructing additional improvements to the Project, and, in each case, obtaining additional funds to pay the costs to be incurred in connection with the issuance of such Additional Bonds, to establish reserves with respect thereto and to pay interest during the estimated construction period of completing the additional improvements, if any.</w:t>
      </w:r>
      <w:bookmarkEnd w:id="404"/>
      <w:bookmarkEnd w:id="403"/>
    </w:p>
    <w:p w:rsidRPr="006917EC" w:rsidR="005866D0" w:rsidP="006B638E" w:rsidRDefault="005866D0" w14:paraId="312AB324" w14:textId="77777777">
      <w:pPr>
        <w:pStyle w:val="1stLineIndentSS"/>
      </w:pPr>
      <w:r w:rsidRPr="006917EC">
        <w:t xml:space="preserve">Prior to the </w:t>
      </w:r>
      <w:r w:rsidRPr="006917EC" w:rsidR="00891AE6">
        <w:t xml:space="preserve">issuance and </w:t>
      </w:r>
      <w:r w:rsidRPr="006917EC">
        <w:t>delivery by the Issuer</w:t>
      </w:r>
      <w:r w:rsidRPr="006917EC" w:rsidR="00891AE6">
        <w:t>, in its sole discretion,</w:t>
      </w:r>
      <w:r w:rsidRPr="006917EC">
        <w:t xml:space="preserve"> of any such Additional Bonds there shall be filed with the Trustee:</w:t>
      </w:r>
    </w:p>
    <w:p w:rsidRPr="006917EC" w:rsidR="005866D0" w:rsidP="006B638E" w:rsidRDefault="005866D0" w14:paraId="4E272E50" w14:textId="77777777">
      <w:pPr>
        <w:pStyle w:val="Heading4"/>
        <w:numPr>
          <w:ilvl w:val="3"/>
          <w:numId w:val="33"/>
        </w:numPr>
      </w:pPr>
      <w:r w:rsidRPr="006917EC">
        <w:t>A supplement to this Indenture executed by the Issuer and the Trustee authorizing the issuance of such Additional Bonds, specifying the terms thereof and providing for the disposition of the proceeds of the sale thereof.</w:t>
      </w:r>
    </w:p>
    <w:p w:rsidRPr="006917EC" w:rsidR="005866D0" w:rsidP="006B638E" w:rsidRDefault="005866D0" w14:paraId="5028A2C8" w14:textId="3C754558">
      <w:pPr>
        <w:pStyle w:val="Heading4"/>
        <w:numPr>
          <w:ilvl w:val="3"/>
          <w:numId w:val="33"/>
        </w:numPr>
      </w:pPr>
      <w:r w:rsidRPr="006917EC">
        <w:t xml:space="preserve">The supplement or amendment to the </w:t>
      </w:r>
      <w:r w:rsidRPr="006917EC" w:rsidR="00C05F92">
        <w:t xml:space="preserve">Lease </w:t>
      </w:r>
      <w:r w:rsidRPr="006917EC">
        <w:t xml:space="preserve">and the other instruments, documents, certificates, and opinions referred to in </w:t>
      </w:r>
      <w:bookmarkStart w:name="_9kMIH5YVtCIA78GRsC4osvtDOMKGD3568OC5EHD" w:id="407"/>
      <w:r w:rsidRPr="006917EC">
        <w:t>Article IX</w:t>
      </w:r>
      <w:bookmarkEnd w:id="407"/>
      <w:r w:rsidRPr="006917EC">
        <w:t xml:space="preserve"> of this Indenture.</w:t>
      </w:r>
    </w:p>
    <w:p w:rsidRPr="006917EC" w:rsidR="005866D0" w:rsidP="006B638E" w:rsidRDefault="005866D0" w14:paraId="41F9A5D4" w14:textId="5D6964FA">
      <w:pPr>
        <w:pStyle w:val="Heading4"/>
        <w:numPr>
          <w:ilvl w:val="3"/>
          <w:numId w:val="33"/>
        </w:numPr>
      </w:pPr>
      <w:r w:rsidRPr="006917EC">
        <w:t xml:space="preserve">A copy, duly certified by the Clerk-Treasurer of the Issuer, of the </w:t>
      </w:r>
      <w:r w:rsidRPr="006917EC" w:rsidR="00AB61FC">
        <w:t>b</w:t>
      </w:r>
      <w:r w:rsidRPr="006917EC">
        <w:t xml:space="preserve">ond </w:t>
      </w:r>
      <w:r w:rsidRPr="006917EC" w:rsidR="00AB61FC">
        <w:t>o</w:t>
      </w:r>
      <w:r w:rsidRPr="006917EC">
        <w:t>rdinance</w:t>
      </w:r>
      <w:r w:rsidRPr="006917EC" w:rsidR="00AB61FC">
        <w:t>, as amended,</w:t>
      </w:r>
      <w:r w:rsidRPr="006917EC">
        <w:t xml:space="preserve"> theretofore adopted and approved by the Issuer authorizing the execution and delivery of such supplemental indenture and such supplement to the </w:t>
      </w:r>
      <w:r w:rsidRPr="006917EC" w:rsidR="00C05F92">
        <w:t xml:space="preserve">Lease </w:t>
      </w:r>
      <w:r w:rsidRPr="006917EC">
        <w:t>and the issuance of such Additional Bonds.</w:t>
      </w:r>
    </w:p>
    <w:p w:rsidRPr="006917EC" w:rsidR="005866D0" w:rsidP="006B638E" w:rsidRDefault="005866D0" w14:paraId="215B8152" w14:textId="77777777">
      <w:pPr>
        <w:pStyle w:val="Heading4"/>
        <w:numPr>
          <w:ilvl w:val="3"/>
          <w:numId w:val="33"/>
        </w:numPr>
      </w:pPr>
      <w:r w:rsidRPr="006917EC">
        <w:t>A written request of the Issuer to the Trustee to authenticate and deliver such Additional Bonds.</w:t>
      </w:r>
    </w:p>
    <w:p w:rsidRPr="006917EC" w:rsidR="005866D0" w:rsidP="006B638E" w:rsidRDefault="005866D0" w14:paraId="4E7CEF52" w14:textId="5B1C3A22">
      <w:pPr>
        <w:pStyle w:val="Heading4"/>
        <w:numPr>
          <w:ilvl w:val="3"/>
          <w:numId w:val="33"/>
        </w:numPr>
      </w:pPr>
      <w:r w:rsidRPr="006917EC">
        <w:t>In the case of Additional Bonds</w:t>
      </w:r>
      <w:r w:rsidRPr="006917EC" w:rsidR="001F6E9A">
        <w:t xml:space="preserve"> </w:t>
      </w:r>
      <w:r w:rsidRPr="006917EC">
        <w:t>a certificate showing the requirements for such Additional Bonds contained in the resolution pledging</w:t>
      </w:r>
      <w:r w:rsidRPr="006917EC">
        <w:rPr>
          <w:b/>
          <w:bCs w:val="0"/>
        </w:rPr>
        <w:t xml:space="preserve"> </w:t>
      </w:r>
      <w:bookmarkStart w:name="_9kMON5YVt4CC7EKaGcrwWRuAyrA" w:id="408"/>
      <w:r w:rsidRPr="006917EC" w:rsidR="00C05F92">
        <w:t>Lease Rentals</w:t>
      </w:r>
      <w:bookmarkEnd w:id="408"/>
      <w:r w:rsidRPr="006917EC" w:rsidR="00C05F92">
        <w:t xml:space="preserve"> </w:t>
      </w:r>
      <w:r w:rsidRPr="006917EC">
        <w:t>shall have been met.</w:t>
      </w:r>
    </w:p>
    <w:p w:rsidRPr="006917EC" w:rsidR="005866D0" w:rsidP="006B638E" w:rsidRDefault="005866D0" w14:paraId="29F5F009" w14:textId="77777777">
      <w:pPr>
        <w:pStyle w:val="1stLineIndentSS"/>
      </w:pPr>
      <w:r w:rsidRPr="006917EC">
        <w:t xml:space="preserve">Any Additional Bonds issued in accordance with the terms of this </w:t>
      </w:r>
      <w:bookmarkStart w:name="_9kMJI5YVtCIA78EhNeu1x3IRiaHK3x0s57UNx3K" w:id="409"/>
      <w:r w:rsidRPr="006917EC">
        <w:t>Section 2.8</w:t>
      </w:r>
      <w:bookmarkEnd w:id="409"/>
      <w:r w:rsidRPr="006917EC">
        <w:t xml:space="preserve"> shall be secured by this Indenture, but such Additional Bonds may bear such date or dates, such interest rate or rates, and with such maturities, redemption dates and premiums as may be agreed upon by the Issuer and the purchaser of such Additional Bonds.</w:t>
      </w:r>
    </w:p>
    <w:p w:rsidRPr="006917EC" w:rsidR="005866D0" w:rsidP="006B638E" w:rsidRDefault="005866D0" w14:paraId="5B065B8A" w14:textId="65295B16">
      <w:pPr>
        <w:pStyle w:val="Heading2"/>
      </w:pPr>
      <w:bookmarkStart w:name="_9kR3WTrAG856FiLcszv1GQleI70t27sagKQ1wPI" w:id="410"/>
      <w:bookmarkStart w:name="_Toc104973980" w:id="411"/>
      <w:r w:rsidRPr="006917EC">
        <w:rPr>
          <w:u w:val="single"/>
        </w:rPr>
        <w:t>Mutilated, Lost, Stolen, or Destroyed Bonds</w:t>
      </w:r>
      <w:bookmarkStart w:name="_Ref536458663" w:id="412"/>
      <w:r w:rsidRPr="006917EC">
        <w:t>.</w:t>
      </w:r>
      <w:bookmarkEnd w:id="410"/>
      <w:r w:rsidRPr="006917EC">
        <w:t xml:space="preserve">  If any </w:t>
      </w:r>
      <w:r w:rsidRPr="006917EC" w:rsidR="00A347A3">
        <w:t xml:space="preserve">Series </w:t>
      </w:r>
      <w:bookmarkStart w:name="_9kMH1AQ7aXv58989FIEFI" w:id="413"/>
      <w:r w:rsidRPr="006917EC" w:rsidR="00544317">
        <w:t>2022</w:t>
      </w:r>
      <w:bookmarkEnd w:id="413"/>
      <w:r w:rsidRPr="006917EC" w:rsidR="001B7ED0">
        <w:t xml:space="preserve"> Bond</w:t>
      </w:r>
      <w:r w:rsidRPr="006917EC">
        <w:t xml:space="preserve"> is mutilated, lost, stolen or destroyed, the Issuer may execute and the Trustee may authenticate, upon the written direction of the Issuer, a new </w:t>
      </w:r>
      <w:r w:rsidRPr="006917EC" w:rsidR="00A347A3">
        <w:t xml:space="preserve">Series </w:t>
      </w:r>
      <w:bookmarkStart w:name="_9kMH22H7aXv58989FIEFI" w:id="414"/>
      <w:r w:rsidRPr="006917EC" w:rsidR="00544317">
        <w:t>2022</w:t>
      </w:r>
      <w:bookmarkEnd w:id="414"/>
      <w:r w:rsidRPr="006917EC" w:rsidR="001B7ED0">
        <w:t xml:space="preserve"> Bond</w:t>
      </w:r>
      <w:r w:rsidRPr="006917EC">
        <w:t xml:space="preserve"> of like date, maturity and denomination as that mutilated, lost, stolen or destroyed; provided that, in the case of any mutilated </w:t>
      </w:r>
      <w:r w:rsidRPr="006917EC" w:rsidR="00A347A3">
        <w:t xml:space="preserve">Series </w:t>
      </w:r>
      <w:bookmarkStart w:name="_9kMH23I7aXv58989FIEFI" w:id="415"/>
      <w:r w:rsidRPr="006917EC" w:rsidR="00544317">
        <w:t>2022</w:t>
      </w:r>
      <w:bookmarkEnd w:id="415"/>
      <w:r w:rsidRPr="006917EC" w:rsidR="001B7ED0">
        <w:t xml:space="preserve"> Bond</w:t>
      </w:r>
      <w:r w:rsidRPr="006917EC">
        <w:t xml:space="preserve">, such mutilated </w:t>
      </w:r>
      <w:r w:rsidRPr="006917EC" w:rsidR="00A347A3">
        <w:t xml:space="preserve">Series </w:t>
      </w:r>
      <w:bookmarkStart w:name="_9kMH24J7aXv58989FIEFI" w:id="416"/>
      <w:r w:rsidRPr="006917EC" w:rsidR="00544317">
        <w:t>2022</w:t>
      </w:r>
      <w:bookmarkEnd w:id="416"/>
      <w:r w:rsidRPr="006917EC" w:rsidR="001B7ED0">
        <w:t xml:space="preserve"> Bond</w:t>
      </w:r>
      <w:r w:rsidRPr="006917EC">
        <w:t xml:space="preserve"> shall first be surrendered to the Trustee, and in the case of any lost, stolen or destroyed </w:t>
      </w:r>
      <w:r w:rsidRPr="006917EC" w:rsidR="00A347A3">
        <w:t xml:space="preserve">Series </w:t>
      </w:r>
      <w:bookmarkStart w:name="_9kMH25K7aXv58989FIEFI" w:id="417"/>
      <w:r w:rsidRPr="006917EC" w:rsidR="00544317">
        <w:t>2022</w:t>
      </w:r>
      <w:bookmarkEnd w:id="417"/>
      <w:r w:rsidRPr="006917EC" w:rsidR="001B7ED0">
        <w:t xml:space="preserve"> Bond</w:t>
      </w:r>
      <w:r w:rsidRPr="006917EC">
        <w:t>, there shall be first furnished to the Trustee evidence of such loss, theft or destruction satisfactory to the Trustee, together with indemnity satisfactory to it.</w:t>
      </w:r>
      <w:bookmarkEnd w:id="412"/>
      <w:bookmarkEnd w:id="411"/>
    </w:p>
    <w:p w:rsidRPr="006917EC" w:rsidR="005866D0" w:rsidP="006B638E" w:rsidRDefault="005866D0" w14:paraId="1DF2A7E8" w14:textId="3B3242F9">
      <w:pPr>
        <w:pStyle w:val="1stLineIndentSS"/>
      </w:pPr>
      <w:r w:rsidRPr="006917EC">
        <w:lastRenderedPageBreak/>
        <w:t xml:space="preserve">If any such </w:t>
      </w:r>
      <w:r w:rsidRPr="006917EC" w:rsidR="00A347A3">
        <w:t xml:space="preserve">Series </w:t>
      </w:r>
      <w:bookmarkStart w:name="_9kMH26L7aXv58989FIEFI" w:id="418"/>
      <w:r w:rsidRPr="006917EC" w:rsidR="00544317">
        <w:t>2022</w:t>
      </w:r>
      <w:bookmarkEnd w:id="418"/>
      <w:r w:rsidRPr="006917EC" w:rsidR="001B7ED0">
        <w:t xml:space="preserve"> Bond</w:t>
      </w:r>
      <w:r w:rsidRPr="006917EC">
        <w:t xml:space="preserve"> shall have matured, instead of issuing a duplicate </w:t>
      </w:r>
      <w:r w:rsidRPr="006917EC" w:rsidR="00A347A3">
        <w:t xml:space="preserve">Series </w:t>
      </w:r>
      <w:bookmarkStart w:name="_9kMH27M7aXv58989FIEFI" w:id="419"/>
      <w:r w:rsidRPr="006917EC" w:rsidR="00544317">
        <w:t>2022</w:t>
      </w:r>
      <w:bookmarkEnd w:id="419"/>
      <w:r w:rsidRPr="006917EC" w:rsidR="001B7ED0">
        <w:t xml:space="preserve"> Bond</w:t>
      </w:r>
      <w:r w:rsidRPr="006917EC">
        <w:t xml:space="preserve"> the Issuer may pay the same without surrender thereof; provided, however, that in the case of a lost, stolen or destroyed </w:t>
      </w:r>
      <w:r w:rsidRPr="006917EC" w:rsidR="00A347A3">
        <w:t xml:space="preserve">Series </w:t>
      </w:r>
      <w:bookmarkStart w:name="_9kMH28N7aXv58989FIEFI" w:id="420"/>
      <w:r w:rsidRPr="006917EC" w:rsidR="00544317">
        <w:t>2022</w:t>
      </w:r>
      <w:bookmarkEnd w:id="420"/>
      <w:r w:rsidRPr="006917EC" w:rsidR="001B7ED0">
        <w:t xml:space="preserve"> Bond</w:t>
      </w:r>
      <w:r w:rsidRPr="006917EC">
        <w:t xml:space="preserve">, there shall be first furnished to the Trustee evidence of such loss, theft or destruction satisfactory to the Trustee, together with indemnity satisfactory to it.  The Trustee may charge the holder or owner of such </w:t>
      </w:r>
      <w:r w:rsidRPr="006917EC" w:rsidR="00A347A3">
        <w:t xml:space="preserve">Series </w:t>
      </w:r>
      <w:bookmarkStart w:name="_9kMH29O7aXv58989FIEFI" w:id="421"/>
      <w:r w:rsidRPr="006917EC" w:rsidR="00544317">
        <w:t>2022</w:t>
      </w:r>
      <w:bookmarkEnd w:id="421"/>
      <w:r w:rsidRPr="006917EC" w:rsidR="001B7ED0">
        <w:t xml:space="preserve"> Bond</w:t>
      </w:r>
      <w:r w:rsidRPr="006917EC">
        <w:t xml:space="preserve"> with their fees and expenses in this connection.  Any </w:t>
      </w:r>
      <w:r w:rsidRPr="006917EC" w:rsidR="00A347A3">
        <w:t xml:space="preserve">Series </w:t>
      </w:r>
      <w:bookmarkStart w:name="_9kMH2AP7aXv58989FIEFI" w:id="422"/>
      <w:r w:rsidRPr="006917EC" w:rsidR="00544317">
        <w:t>2022</w:t>
      </w:r>
      <w:bookmarkEnd w:id="422"/>
      <w:r w:rsidRPr="006917EC" w:rsidR="001B7ED0">
        <w:t xml:space="preserve"> Bond</w:t>
      </w:r>
      <w:r w:rsidRPr="006917EC">
        <w:t xml:space="preserve"> issued pursuant to this </w:t>
      </w:r>
      <w:bookmarkStart w:name="_9kMJI5YVtCIA78HkNeu1x3ISngK92v49uciMS3y" w:id="423"/>
      <w:r w:rsidRPr="006917EC">
        <w:t>Section 2.9</w:t>
      </w:r>
      <w:bookmarkEnd w:id="423"/>
      <w:r w:rsidRPr="006917EC">
        <w:t xml:space="preserve"> shall be deemed part of the original series of </w:t>
      </w:r>
      <w:r w:rsidRPr="006917EC" w:rsidR="00A347A3">
        <w:t xml:space="preserve">Series </w:t>
      </w:r>
      <w:bookmarkStart w:name="_9kMH2BQ7aXv58989FIEFI" w:id="424"/>
      <w:r w:rsidRPr="006917EC" w:rsidR="00544317">
        <w:t>2022</w:t>
      </w:r>
      <w:bookmarkEnd w:id="424"/>
      <w:r w:rsidRPr="006917EC" w:rsidR="00532715">
        <w:t xml:space="preserve"> Bonds</w:t>
      </w:r>
      <w:r w:rsidRPr="006917EC">
        <w:t xml:space="preserve"> in respect of which it was issued and an original additional contractual obligation of the Issuer.</w:t>
      </w:r>
    </w:p>
    <w:p w:rsidRPr="006917EC" w:rsidR="005866D0" w:rsidP="006B638E" w:rsidRDefault="005866D0" w14:paraId="012042E8" w14:textId="7E9838A6">
      <w:pPr>
        <w:pStyle w:val="Heading2"/>
      </w:pPr>
      <w:bookmarkStart w:name="_Toc104973981" w:id="425"/>
      <w:r w:rsidRPr="006917EC">
        <w:rPr>
          <w:u w:val="single"/>
        </w:rPr>
        <w:t xml:space="preserve">Registration and Exchange of </w:t>
      </w:r>
      <w:r w:rsidRPr="006917EC" w:rsidR="00A347A3">
        <w:rPr>
          <w:u w:val="single"/>
        </w:rPr>
        <w:t xml:space="preserve">Series </w:t>
      </w:r>
      <w:bookmarkStart w:name="_9kMH33H7aXv58989FIEFI" w:id="426"/>
      <w:r w:rsidRPr="006917EC" w:rsidR="00544317">
        <w:rPr>
          <w:u w:val="single"/>
        </w:rPr>
        <w:t>2022</w:t>
      </w:r>
      <w:bookmarkEnd w:id="426"/>
      <w:r w:rsidRPr="006917EC" w:rsidR="00532715">
        <w:rPr>
          <w:u w:val="single"/>
        </w:rPr>
        <w:t xml:space="preserve"> Bonds</w:t>
      </w:r>
      <w:r w:rsidRPr="006917EC">
        <w:rPr>
          <w:u w:val="single"/>
        </w:rPr>
        <w:t>; Persons Treated as Owners</w:t>
      </w:r>
      <w:bookmarkStart w:name="_Ref536458695" w:id="427"/>
      <w:r w:rsidRPr="006917EC">
        <w:t xml:space="preserve">.  The Issuer shall cause books for the registration and for the transfer of the </w:t>
      </w:r>
      <w:r w:rsidRPr="006917EC" w:rsidR="00A347A3">
        <w:t xml:space="preserve">Series </w:t>
      </w:r>
      <w:bookmarkStart w:name="_9kMH34I7aXv58989FIEFI" w:id="428"/>
      <w:r w:rsidRPr="006917EC" w:rsidR="00544317">
        <w:t>2022</w:t>
      </w:r>
      <w:bookmarkEnd w:id="428"/>
      <w:r w:rsidRPr="006917EC" w:rsidR="00532715">
        <w:t xml:space="preserve"> Bonds</w:t>
      </w:r>
      <w:r w:rsidRPr="006917EC">
        <w:t xml:space="preserve"> as provided in this Indenture to be kept by the Trustee which is hereby constituted and appointed the registrar of the Issuer.  Upon surrender for transfer of any fully registered </w:t>
      </w:r>
      <w:r w:rsidRPr="006917EC" w:rsidR="00A347A3">
        <w:t xml:space="preserve">Series </w:t>
      </w:r>
      <w:bookmarkStart w:name="_9kMH35J7aXv58989FIEFI" w:id="429"/>
      <w:r w:rsidRPr="006917EC" w:rsidR="00544317">
        <w:t>2022</w:t>
      </w:r>
      <w:bookmarkEnd w:id="429"/>
      <w:r w:rsidRPr="006917EC" w:rsidR="001B7ED0">
        <w:t xml:space="preserve"> Bond</w:t>
      </w:r>
      <w:r w:rsidRPr="006917EC">
        <w:t xml:space="preserve"> at the principal office of the Trustee, duly endorsed by, or accompanied by a written instrument or instruments of transfer in form satisfactory to the Trustee and duly executed by the registered owner or his attorney duly authorized in writing, the Issuer shall execute and the Trustee shall authenticate and deliver in the name of the transferee or transferees a new fully registered </w:t>
      </w:r>
      <w:r w:rsidRPr="006917EC" w:rsidR="00A347A3">
        <w:t xml:space="preserve">Series </w:t>
      </w:r>
      <w:bookmarkStart w:name="_9kMH36K7aXv58989FIEFI" w:id="430"/>
      <w:r w:rsidRPr="006917EC" w:rsidR="00544317">
        <w:t>2022</w:t>
      </w:r>
      <w:bookmarkEnd w:id="430"/>
      <w:r w:rsidRPr="006917EC" w:rsidR="001B7ED0">
        <w:t xml:space="preserve"> Bond</w:t>
      </w:r>
      <w:r w:rsidRPr="006917EC">
        <w:t xml:space="preserve"> or </w:t>
      </w:r>
      <w:r w:rsidRPr="006917EC" w:rsidR="00A347A3">
        <w:t xml:space="preserve">Series </w:t>
      </w:r>
      <w:bookmarkStart w:name="_9kMH37L7aXv58989FIEFI" w:id="431"/>
      <w:r w:rsidRPr="006917EC" w:rsidR="00544317">
        <w:t>2022</w:t>
      </w:r>
      <w:bookmarkEnd w:id="431"/>
      <w:r w:rsidRPr="006917EC" w:rsidR="00532715">
        <w:t xml:space="preserve"> Bonds</w:t>
      </w:r>
      <w:r w:rsidRPr="006917EC">
        <w:t xml:space="preserve"> of the same series and the same maturity for a like aggregate principal amount.  The execution by the Issuer of any fully registered </w:t>
      </w:r>
      <w:r w:rsidRPr="006917EC" w:rsidR="00A347A3">
        <w:t xml:space="preserve">Series </w:t>
      </w:r>
      <w:bookmarkStart w:name="_9kMH38M7aXv58989FIEFI" w:id="432"/>
      <w:r w:rsidRPr="006917EC" w:rsidR="00544317">
        <w:t>2022</w:t>
      </w:r>
      <w:bookmarkEnd w:id="432"/>
      <w:r w:rsidRPr="006917EC" w:rsidR="001B7ED0">
        <w:t xml:space="preserve"> Bond</w:t>
      </w:r>
      <w:r w:rsidRPr="006917EC">
        <w:t xml:space="preserve"> without coupons of any denomination shall constitute full and due authorization of such denomination, and the Trustee shall thereby be authorized to authenticate and deliver such registered </w:t>
      </w:r>
      <w:r w:rsidRPr="006917EC" w:rsidR="00A347A3">
        <w:t xml:space="preserve">Series </w:t>
      </w:r>
      <w:bookmarkStart w:name="_9kMH39N7aXv58989FIEFI" w:id="433"/>
      <w:r w:rsidRPr="006917EC" w:rsidR="00544317">
        <w:t>2022</w:t>
      </w:r>
      <w:bookmarkEnd w:id="433"/>
      <w:r w:rsidRPr="006917EC" w:rsidR="001B7ED0">
        <w:t xml:space="preserve"> Bond</w:t>
      </w:r>
      <w:r w:rsidRPr="006917EC">
        <w:t xml:space="preserve">.  The Trustee shall not be required to transfer or exchange any fully registered </w:t>
      </w:r>
      <w:r w:rsidRPr="006917EC" w:rsidR="00A347A3">
        <w:t xml:space="preserve">Series </w:t>
      </w:r>
      <w:bookmarkStart w:name="_9kMH3AO7aXv58989FIEFI" w:id="434"/>
      <w:r w:rsidRPr="006917EC" w:rsidR="00544317">
        <w:t>2022</w:t>
      </w:r>
      <w:bookmarkEnd w:id="434"/>
      <w:r w:rsidRPr="006917EC" w:rsidR="001B7ED0">
        <w:t xml:space="preserve"> Bond</w:t>
      </w:r>
      <w:r w:rsidRPr="006917EC">
        <w:t xml:space="preserve"> during the period between the </w:t>
      </w:r>
      <w:bookmarkStart w:name="_9kMH0H6ZWu5DD8FNjNfq6wJBy3" w:id="435"/>
      <w:r w:rsidRPr="006917EC">
        <w:t>Record Date</w:t>
      </w:r>
      <w:bookmarkEnd w:id="435"/>
      <w:r w:rsidRPr="006917EC">
        <w:t xml:space="preserve"> and any interest payment date of such </w:t>
      </w:r>
      <w:r w:rsidRPr="006917EC" w:rsidR="00A347A3">
        <w:t xml:space="preserve">Series </w:t>
      </w:r>
      <w:bookmarkStart w:name="_9kMH3BP7aXv58989FIEFI" w:id="436"/>
      <w:r w:rsidRPr="006917EC" w:rsidR="00544317">
        <w:t>2022</w:t>
      </w:r>
      <w:bookmarkEnd w:id="436"/>
      <w:r w:rsidRPr="006917EC" w:rsidR="001B7ED0">
        <w:t xml:space="preserve"> Bond</w:t>
      </w:r>
      <w:r w:rsidRPr="006917EC">
        <w:t xml:space="preserve">, nor to transfer or exchange any </w:t>
      </w:r>
      <w:r w:rsidRPr="006917EC" w:rsidR="00A347A3">
        <w:t xml:space="preserve">Series </w:t>
      </w:r>
      <w:bookmarkStart w:name="_9kMH3CQ7aXv58989FIEFI" w:id="437"/>
      <w:r w:rsidRPr="006917EC" w:rsidR="00544317">
        <w:t>2022</w:t>
      </w:r>
      <w:bookmarkEnd w:id="437"/>
      <w:r w:rsidRPr="006917EC" w:rsidR="001B7ED0">
        <w:t xml:space="preserve"> Bond</w:t>
      </w:r>
      <w:r w:rsidRPr="006917EC">
        <w:t xml:space="preserve"> after the mailing of notice calling such Bond for redemption has been made, nor during a period of </w:t>
      </w:r>
      <w:bookmarkStart w:name="_9kR3WTr1454BKuijvvhrFLyh3M" w:id="438"/>
      <w:r w:rsidRPr="006917EC">
        <w:t>fifteen (15) days</w:t>
      </w:r>
      <w:bookmarkEnd w:id="438"/>
      <w:r w:rsidRPr="006917EC">
        <w:t xml:space="preserve"> next preceding mailing of a notice of redemption of any Bonds.</w:t>
      </w:r>
      <w:bookmarkEnd w:id="427"/>
      <w:bookmarkEnd w:id="425"/>
    </w:p>
    <w:p w:rsidRPr="006917EC" w:rsidR="005866D0" w:rsidP="006B638E" w:rsidRDefault="005866D0" w14:paraId="4DB366AB" w14:textId="0E46759D">
      <w:pPr>
        <w:pStyle w:val="1stLineIndentSS"/>
      </w:pPr>
      <w:r w:rsidRPr="006917EC">
        <w:t xml:space="preserve">As to any fully registered </w:t>
      </w:r>
      <w:r w:rsidRPr="006917EC" w:rsidR="00A347A3">
        <w:t xml:space="preserve">Series </w:t>
      </w:r>
      <w:bookmarkStart w:name="_9kMH44H7aXv58989FIEFI" w:id="439"/>
      <w:r w:rsidRPr="006917EC" w:rsidR="00544317">
        <w:t>2022</w:t>
      </w:r>
      <w:bookmarkEnd w:id="439"/>
      <w:r w:rsidRPr="006917EC" w:rsidR="001B7ED0">
        <w:t xml:space="preserve"> Bond</w:t>
      </w:r>
      <w:r w:rsidRPr="006917EC">
        <w:t>, the person in whose name the same shall be registered shall be deemed and regarded as the absolute owner thereof for all purposes, and payment of principal or interest thereon, shall be made only to or upon the order of the registered owner thereof or its legal representative, but such registration may be changed as hereinabove provided.  All such payments shall be valid and effectual to satisfy and discharge the liability upon such Bond to the extent of the sum or sums so paid.</w:t>
      </w:r>
    </w:p>
    <w:p w:rsidRPr="006917EC" w:rsidR="005866D0" w:rsidP="006B638E" w:rsidRDefault="005866D0" w14:paraId="76768449" w14:textId="30C23A75">
      <w:pPr>
        <w:pStyle w:val="Heading2"/>
      </w:pPr>
      <w:bookmarkStart w:name="_9kR3WTrAG857DfLcszv1GIITO85WUGLR3yVRE8" w:id="440"/>
      <w:bookmarkStart w:name="_Toc104973982" w:id="441"/>
      <w:r w:rsidRPr="006917EC">
        <w:rPr>
          <w:u w:val="single"/>
        </w:rPr>
        <w:t>Book-Entry System</w:t>
      </w:r>
      <w:r w:rsidRPr="006917EC">
        <w:t>.</w:t>
      </w:r>
      <w:bookmarkEnd w:id="440"/>
      <w:r w:rsidRPr="006917EC">
        <w:t xml:space="preserve">  The Issuer has determined that the Bonds may in the future be held by a central depository system pursuant to an agreement between the Issuer and </w:t>
      </w:r>
      <w:bookmarkStart w:name="_9kMIH5YVt3456ABcRjGBu5946DCN0oMOOjZGI76" w:id="442"/>
      <w:r w:rsidRPr="006917EC">
        <w:t>The Depository Trust Company</w:t>
      </w:r>
      <w:bookmarkEnd w:id="442"/>
      <w:r w:rsidRPr="006917EC">
        <w:t xml:space="preserve"> and have transfers of the Bonds effected by book</w:t>
      </w:r>
      <w:r w:rsidRPr="006917EC">
        <w:noBreakHyphen/>
        <w:t xml:space="preserve">entry on the books of the central depository system.  </w:t>
      </w:r>
      <w:r w:rsidRPr="006917EC" w:rsidR="007B4B67">
        <w:t xml:space="preserve">Such </w:t>
      </w:r>
      <w:r w:rsidRPr="006917EC" w:rsidR="00634774">
        <w:t xml:space="preserve">book-entry </w:t>
      </w:r>
      <w:r w:rsidRPr="006917EC">
        <w:t>Bonds shall be initially issued in the form of a separate single authenticated fully registered Bond for the aggregate principal amount of each separate maturity of the Bonds.</w:t>
      </w:r>
      <w:bookmarkEnd w:id="441"/>
    </w:p>
    <w:p w:rsidRPr="006917EC" w:rsidR="005866D0" w:rsidP="006B638E" w:rsidRDefault="005866D0" w14:paraId="3BBDEBD7" w14:textId="2C4D37D5">
      <w:pPr>
        <w:pStyle w:val="1stLineIndentSS"/>
      </w:pPr>
      <w:r w:rsidRPr="006917EC">
        <w:t xml:space="preserve">With respect to the Bonds registered in the register kept by the Paying Agent in the name of </w:t>
      </w:r>
      <w:bookmarkStart w:name="_9kR3WTr1234BLSfhiit" w:id="443"/>
      <w:r w:rsidRPr="006917EC">
        <w:t>CEDE &amp; CO</w:t>
      </w:r>
      <w:bookmarkEnd w:id="443"/>
      <w:r w:rsidRPr="006917EC">
        <w:t xml:space="preserve">., as nominee of </w:t>
      </w:r>
      <w:bookmarkStart w:name="_9kMJI5YVt3456ABcRjGBu5946DCN0oMOOjZGI76" w:id="444"/>
      <w:r w:rsidRPr="006917EC">
        <w:t>The Depository Trust Company</w:t>
      </w:r>
      <w:bookmarkEnd w:id="444"/>
      <w:r w:rsidRPr="006917EC">
        <w:t>, the Issuer and the Paying Agent shall have no responsibility or obligation to any other holders or owners (including any beneficial owner (</w:t>
      </w:r>
      <w:r w:rsidRPr="006917EC" w:rsidR="004C2AEE">
        <w:t>"</w:t>
      </w:r>
      <w:r w:rsidRPr="006917EC">
        <w:t>Beneficial Owner</w:t>
      </w:r>
      <w:r w:rsidRPr="006917EC" w:rsidR="004C2AEE">
        <w:t>"</w:t>
      </w:r>
      <w:r w:rsidRPr="006917EC">
        <w:t xml:space="preserve">), of the Bonds with respect to (i) the accuracy of the records of </w:t>
      </w:r>
      <w:bookmarkStart w:name="_9kMKJ5YVt3456ABcRjGBu5946DCN0oMOOjZGI76" w:id="445"/>
      <w:r w:rsidRPr="006917EC">
        <w:t>The Depository Trust Company</w:t>
      </w:r>
      <w:bookmarkEnd w:id="445"/>
      <w:r w:rsidRPr="006917EC">
        <w:t xml:space="preserve">, </w:t>
      </w:r>
      <w:bookmarkStart w:name="_9kMHG5YVt3456DNUhjkkv" w:id="446"/>
      <w:r w:rsidRPr="006917EC">
        <w:t>CEDE &amp; CO</w:t>
      </w:r>
      <w:bookmarkEnd w:id="446"/>
      <w:r w:rsidRPr="006917EC">
        <w:t xml:space="preserve">., or any Beneficial Owner with respect to ownership questions, (ii) the delivery to any bondholder (including any Beneficial Owner) or any other </w:t>
      </w:r>
      <w:r w:rsidRPr="006917EC">
        <w:lastRenderedPageBreak/>
        <w:t xml:space="preserve">person, other than </w:t>
      </w:r>
      <w:bookmarkStart w:name="_9kMLK5YVt3456ABcRjGBu5946DCN0oMOOjZGI76" w:id="447"/>
      <w:r w:rsidRPr="006917EC">
        <w:t>The Depository Trust Company</w:t>
      </w:r>
      <w:bookmarkEnd w:id="447"/>
      <w:r w:rsidRPr="006917EC">
        <w:t xml:space="preserve">, of any notice with respect to the Bonds including any notice of redemption, or (iii) the payment to any Bondholder (including any Beneficial Owner) or any other person, other than </w:t>
      </w:r>
      <w:bookmarkStart w:name="_9kMML5YVt3456ABcRjGBu5946DCN0oMOOjZGI76" w:id="448"/>
      <w:r w:rsidRPr="006917EC">
        <w:t>The Depository Trust Company</w:t>
      </w:r>
      <w:bookmarkEnd w:id="448"/>
      <w:r w:rsidRPr="006917EC">
        <w:t>, of any amount with respect to the principal of, or premium, if any, or interest on the Bonds except as otherwise provided herein.</w:t>
      </w:r>
    </w:p>
    <w:p w:rsidRPr="006917EC" w:rsidR="005866D0" w:rsidP="006B638E" w:rsidRDefault="005866D0" w14:paraId="000D72BF" w14:textId="0FB5BC04">
      <w:pPr>
        <w:pStyle w:val="1stLineIndentSS"/>
      </w:pPr>
      <w:r w:rsidRPr="006917EC">
        <w:t xml:space="preserve">At any time that the Bonds are issued in the name of </w:t>
      </w:r>
      <w:bookmarkStart w:name="_9kMNM5YVt3456ABcRjGBu5946DCN0oMOOjZGI76" w:id="449"/>
      <w:r w:rsidRPr="006917EC">
        <w:t>The Depository Trust Company</w:t>
      </w:r>
      <w:bookmarkEnd w:id="449"/>
      <w:r w:rsidRPr="006917EC">
        <w:t xml:space="preserve"> or </w:t>
      </w:r>
      <w:bookmarkStart w:name="_9kMIH5YVt3456DNUhjkkv" w:id="450"/>
      <w:r w:rsidRPr="006917EC">
        <w:t>CEDE &amp; CO</w:t>
      </w:r>
      <w:bookmarkEnd w:id="450"/>
      <w:r w:rsidRPr="006917EC">
        <w:t xml:space="preserve">., the Issuer and the </w:t>
      </w:r>
      <w:bookmarkStart w:name="_9kMKJ5YVt5FE67GiMin0CCuv" w:id="451"/>
      <w:r w:rsidRPr="006917EC">
        <w:t>Registrar</w:t>
      </w:r>
      <w:bookmarkEnd w:id="451"/>
      <w:r w:rsidRPr="006917EC">
        <w:t xml:space="preserve"> and Paying Agent may treat as and deem </w:t>
      </w:r>
      <w:bookmarkStart w:name="_9kMON5YVt3456ABcRjGBu5946DCN0oMOOjZGI76" w:id="452"/>
      <w:r w:rsidRPr="006917EC">
        <w:t>The Depository Trust Company</w:t>
      </w:r>
      <w:bookmarkEnd w:id="452"/>
      <w:r w:rsidRPr="006917EC">
        <w:t xml:space="preserve"> or </w:t>
      </w:r>
      <w:bookmarkStart w:name="_9kMJI5YVt3456DNUhjkkv" w:id="453"/>
      <w:r w:rsidRPr="006917EC">
        <w:t>CEDE &amp; CO</w:t>
      </w:r>
      <w:bookmarkEnd w:id="453"/>
      <w:r w:rsidRPr="006917EC">
        <w:t xml:space="preserve">. to be the absolute bondholder of each of the Bonds for the purpose of (i) payment of the principal of and premium, if any, and interest on such Bonds; (ii) giving notices of redemption and other notices permitted to be given to Bondholders with respect to such Bonds; (iii) registering transfers with respect to such Bonds; (iv) obtaining any consent or other action required or permitted to be taken of or by Bondholders; (v) voting; and (vi) for all other purposes whatsoever.  The Paying Agent shall pay all principal of and premium, if any, and interest on the Bonds only to or upon the order of </w:t>
      </w:r>
      <w:bookmarkStart w:name="_9kMPO5YVt3456ABcRjGBu5946DCN0oMOOjZGI76" w:id="454"/>
      <w:r w:rsidRPr="006917EC">
        <w:t>The Depository Trust Company</w:t>
      </w:r>
      <w:bookmarkEnd w:id="454"/>
      <w:r w:rsidRPr="006917EC">
        <w:t>, and all such payments shall be valid and effective fully to satisfy and discharge the Issuer</w:t>
      </w:r>
      <w:r w:rsidRPr="006917EC" w:rsidR="004C2AEE">
        <w:t>'</w:t>
      </w:r>
      <w:r w:rsidRPr="006917EC">
        <w:t>s and the Paying Agent</w:t>
      </w:r>
      <w:r w:rsidRPr="006917EC" w:rsidR="004C2AEE">
        <w:t>'</w:t>
      </w:r>
      <w:r w:rsidRPr="006917EC">
        <w:t xml:space="preserve">s obligations with respect to principal of and premium, if any, and interest on the Bonds to the extent of the sum or sums so paid.  Upon delivery by </w:t>
      </w:r>
      <w:bookmarkStart w:name="_9kMHzG6ZWu4567BCdSkHCv6A57EDO1pNPPkaHJ8" w:id="455"/>
      <w:r w:rsidRPr="006917EC">
        <w:t>The Depository Trust Company</w:t>
      </w:r>
      <w:bookmarkEnd w:id="455"/>
      <w:r w:rsidRPr="006917EC">
        <w:t xml:space="preserve"> to the Issuer of written notice to the effect that </w:t>
      </w:r>
      <w:bookmarkStart w:name="_9kMH0H6ZWu4567BCdSkHCv6A57EDO1pNPPkaHJ8" w:id="456"/>
      <w:r w:rsidRPr="006917EC">
        <w:t>The Depository Trust Company</w:t>
      </w:r>
      <w:bookmarkEnd w:id="456"/>
      <w:r w:rsidRPr="006917EC">
        <w:t xml:space="preserve"> has determined to substitute a new nominee in place of </w:t>
      </w:r>
      <w:bookmarkStart w:name="_9kMKJ5YVt3456DNUhjkkv" w:id="457"/>
      <w:r w:rsidRPr="006917EC">
        <w:t>CEDE &amp; CO</w:t>
      </w:r>
      <w:bookmarkEnd w:id="457"/>
      <w:r w:rsidRPr="006917EC">
        <w:t xml:space="preserve">., and subject to the provisions herein with respect to consents, the words </w:t>
      </w:r>
      <w:r w:rsidRPr="006917EC" w:rsidR="004C2AEE">
        <w:t>"</w:t>
      </w:r>
      <w:bookmarkStart w:name="_9kMLK5YVt3456DNUhjkkv" w:id="458"/>
      <w:r w:rsidRPr="006917EC">
        <w:t>CEDE &amp; CO</w:t>
      </w:r>
      <w:bookmarkEnd w:id="458"/>
      <w:r w:rsidRPr="006917EC">
        <w:t>.</w:t>
      </w:r>
      <w:r w:rsidRPr="006917EC" w:rsidR="004C2AEE">
        <w:t>"</w:t>
      </w:r>
      <w:r w:rsidRPr="006917EC">
        <w:t xml:space="preserve"> in this Indenture shall refer to such new nominee of </w:t>
      </w:r>
      <w:bookmarkStart w:name="_9kMH1I6ZWu4567BCdSkHCv6A57EDO1pNPPkaHJ8" w:id="459"/>
      <w:r w:rsidRPr="006917EC">
        <w:t>The Depository Trust Company</w:t>
      </w:r>
      <w:bookmarkEnd w:id="459"/>
      <w:r w:rsidRPr="006917EC">
        <w:t xml:space="preserve">.  Notwithstanding any other provision hereof to the contrary, so long as any Bond is registered in the name of </w:t>
      </w:r>
      <w:bookmarkStart w:name="_9kMML5YVt3456DNUhjkkv" w:id="460"/>
      <w:r w:rsidRPr="006917EC">
        <w:t>CEDE &amp; CO</w:t>
      </w:r>
      <w:bookmarkEnd w:id="460"/>
      <w:r w:rsidRPr="006917EC">
        <w:t xml:space="preserve">. as nominee of </w:t>
      </w:r>
      <w:bookmarkStart w:name="_9kMH2J6ZWu4567BCdSkHCv6A57EDO1pNPPkaHJ8" w:id="461"/>
      <w:r w:rsidRPr="006917EC">
        <w:t>The Depository Trust Company</w:t>
      </w:r>
      <w:bookmarkEnd w:id="461"/>
      <w:r w:rsidRPr="006917EC">
        <w:t xml:space="preserve">, all payments with respect to the principal of and premium, if any, and interest on such Bond and all notices with respect to such Bond shall be made and given, respectively, to </w:t>
      </w:r>
      <w:bookmarkStart w:name="_9kMH3K6ZWu4567BCdSkHCv6A57EDO1pNPPkaHJ8" w:id="462"/>
      <w:r w:rsidRPr="006917EC">
        <w:t>The Depository Trust Company</w:t>
      </w:r>
      <w:bookmarkEnd w:id="462"/>
      <w:r w:rsidRPr="006917EC">
        <w:t xml:space="preserve"> as provided in a representation letter from the Issuer to </w:t>
      </w:r>
      <w:bookmarkStart w:name="_9kMH4L6ZWu4567BCdSkHCv6A57EDO1pNPPkaHJ8" w:id="463"/>
      <w:r w:rsidRPr="006917EC">
        <w:t>The Depository Trust Company</w:t>
      </w:r>
      <w:bookmarkEnd w:id="463"/>
      <w:r w:rsidRPr="006917EC">
        <w:t>.</w:t>
      </w:r>
    </w:p>
    <w:p w:rsidRPr="006917EC" w:rsidR="005866D0" w:rsidP="006B638E" w:rsidRDefault="005866D0" w14:paraId="1EF7C27C" w14:textId="77777777">
      <w:pPr>
        <w:pStyle w:val="1stLineIndentSS"/>
      </w:pPr>
      <w:r w:rsidRPr="006917EC">
        <w:t xml:space="preserve">Upon receipt by the Issuer of written notice from </w:t>
      </w:r>
      <w:bookmarkStart w:name="_9kMH5M6ZWu4567BCdSkHCv6A57EDO1pNPPkaHJ8" w:id="464"/>
      <w:r w:rsidRPr="006917EC">
        <w:t>The Depository Trust Company</w:t>
      </w:r>
      <w:bookmarkEnd w:id="464"/>
      <w:r w:rsidRPr="006917EC">
        <w:t xml:space="preserve"> to the effect that </w:t>
      </w:r>
      <w:bookmarkStart w:name="_9kMH6N6ZWu4567BCdSkHCv6A57EDO1pNPPkaHJ8" w:id="465"/>
      <w:r w:rsidRPr="006917EC">
        <w:t>The Depository Trust Company</w:t>
      </w:r>
      <w:bookmarkEnd w:id="465"/>
      <w:r w:rsidRPr="006917EC">
        <w:t xml:space="preserve"> is unable or unwilling to discharge its responsibilities and no substitute depository willing to undertake the functions of </w:t>
      </w:r>
      <w:bookmarkStart w:name="_9kMH7O6ZWu4567BCdSkHCv6A57EDO1pNPPkaHJ8" w:id="466"/>
      <w:r w:rsidRPr="006917EC">
        <w:t>The Depository Trust Company</w:t>
      </w:r>
      <w:bookmarkEnd w:id="466"/>
      <w:r w:rsidRPr="006917EC">
        <w:t xml:space="preserve"> hereunder can be found which is willing and able to undertake such functions upon reasonable and customary terms, then the Bonds shall no longer be restricted to being registered in the register of the Issuer kept by the </w:t>
      </w:r>
      <w:bookmarkStart w:name="_9kMLK5YVt5FE67GiMin0CCuv" w:id="467"/>
      <w:r w:rsidRPr="006917EC">
        <w:t>Registrar</w:t>
      </w:r>
      <w:bookmarkEnd w:id="467"/>
      <w:r w:rsidRPr="006917EC">
        <w:t xml:space="preserve"> in the name of </w:t>
      </w:r>
      <w:bookmarkStart w:name="_9kMNM5YVt3456DNUhjkkv" w:id="468"/>
      <w:r w:rsidRPr="006917EC">
        <w:t>CEDE &amp; CO</w:t>
      </w:r>
      <w:bookmarkEnd w:id="468"/>
      <w:r w:rsidRPr="006917EC">
        <w:t xml:space="preserve">., as nominee of </w:t>
      </w:r>
      <w:bookmarkStart w:name="_9kMH8P6ZWu4567BCdSkHCv6A57EDO1pNPPkaHJ8" w:id="469"/>
      <w:r w:rsidRPr="006917EC">
        <w:t>The Depository Trust Company</w:t>
      </w:r>
      <w:bookmarkEnd w:id="469"/>
      <w:r w:rsidRPr="006917EC">
        <w:t>, but may be registered in whatever name or names the Bondholders transferring or exchanging Bonds shall designate, in accordance with the provisions of the Indenture.</w:t>
      </w:r>
    </w:p>
    <w:p w:rsidRPr="006917EC" w:rsidR="005866D0" w:rsidP="006B638E" w:rsidRDefault="005866D0" w14:paraId="21ECD243" w14:textId="4ADA0A63">
      <w:pPr>
        <w:pStyle w:val="1stLineIndentSS"/>
      </w:pPr>
      <w:r w:rsidRPr="006917EC">
        <w:t xml:space="preserve">If the Issuer determines that it is in the best interest of the Bondholders that they be able to obtain certificates for the fully registered Bonds, the Issuer may notify </w:t>
      </w:r>
      <w:bookmarkStart w:name="_9kMI0G6ZWu4567BCdSkHCv6A57EDO1pNPPkaHJ8" w:id="470"/>
      <w:r w:rsidRPr="006917EC">
        <w:t>The Depository Trust Company</w:t>
      </w:r>
      <w:bookmarkEnd w:id="470"/>
      <w:r w:rsidRPr="006917EC">
        <w:t xml:space="preserve"> and the </w:t>
      </w:r>
      <w:bookmarkStart w:name="_9kMML5YVt5FE67GiMin0CCuv" w:id="471"/>
      <w:r w:rsidRPr="006917EC">
        <w:t>Registrar</w:t>
      </w:r>
      <w:bookmarkEnd w:id="471"/>
      <w:r w:rsidRPr="006917EC">
        <w:t xml:space="preserve">, whereupon </w:t>
      </w:r>
      <w:bookmarkStart w:name="_9kMI1H6ZWu4567BCdSkHCv6A57EDO1pNPPkaHJ8" w:id="472"/>
      <w:r w:rsidRPr="006917EC">
        <w:t>The Depository Trust Company</w:t>
      </w:r>
      <w:bookmarkEnd w:id="472"/>
      <w:r w:rsidRPr="006917EC">
        <w:t xml:space="preserve"> will notify the Beneficial Owners of the availability through </w:t>
      </w:r>
      <w:bookmarkStart w:name="_9kMI2I6ZWu4567BCdSkHCv6A57EDO1pNPPkaHJ8" w:id="473"/>
      <w:r w:rsidRPr="006917EC">
        <w:t>The Depository Trust Company</w:t>
      </w:r>
      <w:bookmarkEnd w:id="473"/>
      <w:r w:rsidRPr="006917EC">
        <w:t xml:space="preserve"> of certificates for the Bonds.  In such event, the </w:t>
      </w:r>
      <w:bookmarkStart w:name="_9kMNM5YVt5FE67GiMin0CCuv" w:id="474"/>
      <w:r w:rsidRPr="006917EC">
        <w:t>Registrar</w:t>
      </w:r>
      <w:bookmarkEnd w:id="474"/>
      <w:r w:rsidRPr="006917EC">
        <w:t xml:space="preserve"> shall prepare, authenticate, transfer and exchange certificates for the Bonds as requested by </w:t>
      </w:r>
      <w:bookmarkStart w:name="_9kMI3J6ZWu4567BCdSkHCv6A57EDO1pNPPkaHJ8" w:id="475"/>
      <w:r w:rsidRPr="006917EC">
        <w:t>The Depository Trust Company</w:t>
      </w:r>
      <w:bookmarkEnd w:id="475"/>
      <w:r w:rsidRPr="006917EC">
        <w:t xml:space="preserve"> and any Beneficial Owners in appropriate amounts, and whenever </w:t>
      </w:r>
      <w:bookmarkStart w:name="_9kMI4K6ZWu4567BCdSkHCv6A57EDO1pNPPkaHJ8" w:id="476"/>
      <w:r w:rsidRPr="006917EC">
        <w:t>The Depository Trust Company</w:t>
      </w:r>
      <w:bookmarkEnd w:id="476"/>
      <w:r w:rsidRPr="006917EC">
        <w:t xml:space="preserve"> requests the Issuer and the </w:t>
      </w:r>
      <w:bookmarkStart w:name="_9kMON5YVt5FE67GiMin0CCuv" w:id="477"/>
      <w:r w:rsidRPr="006917EC">
        <w:t>Registrar</w:t>
      </w:r>
      <w:bookmarkEnd w:id="477"/>
      <w:r w:rsidRPr="006917EC">
        <w:t xml:space="preserve"> to do so, the </w:t>
      </w:r>
      <w:bookmarkStart w:name="_9kMPO5YVt5FE67GiMin0CCuv" w:id="478"/>
      <w:r w:rsidRPr="006917EC">
        <w:t>Registrar</w:t>
      </w:r>
      <w:bookmarkEnd w:id="478"/>
      <w:r w:rsidRPr="006917EC">
        <w:t xml:space="preserve"> and the Issuer will cooperate with </w:t>
      </w:r>
      <w:bookmarkStart w:name="_9kMI5L6ZWu4567BCdSkHCv6A57EDO1pNPPkaHJ8" w:id="479"/>
      <w:r w:rsidRPr="006917EC">
        <w:t>The Depository Trust Company</w:t>
      </w:r>
      <w:bookmarkEnd w:id="479"/>
      <w:r w:rsidRPr="006917EC">
        <w:t xml:space="preserve"> by taking appropriate action after reasonable notice (i) to make available one or more separate certificates evidencing the fully registered Bonds of any Beneficial Owner</w:t>
      </w:r>
      <w:r w:rsidRPr="006917EC" w:rsidR="004C2AEE">
        <w:t>'</w:t>
      </w:r>
      <w:r w:rsidRPr="006917EC">
        <w:t xml:space="preserve">s Depository Trust Company </w:t>
      </w:r>
      <w:r w:rsidRPr="006917EC">
        <w:lastRenderedPageBreak/>
        <w:t>account or (ii) to arrange for another securities depository to maintain custody of certificates for and evidencing the Bonds.</w:t>
      </w:r>
    </w:p>
    <w:p w:rsidRPr="006917EC" w:rsidR="005866D0" w:rsidP="006B638E" w:rsidRDefault="005866D0" w14:paraId="154B12D5" w14:textId="77777777">
      <w:pPr>
        <w:pStyle w:val="1stLineIndentSS"/>
      </w:pPr>
      <w:r w:rsidRPr="006917EC">
        <w:t xml:space="preserve">If the Bonds shall no longer be restricted to being registered in the name of a depository trust company, the </w:t>
      </w:r>
      <w:bookmarkStart w:name="_9kMHzG6ZWu6GF78HjNjo1DDvw" w:id="480"/>
      <w:r w:rsidRPr="006917EC">
        <w:t>Registrar</w:t>
      </w:r>
      <w:bookmarkEnd w:id="480"/>
      <w:r w:rsidRPr="006917EC">
        <w:t xml:space="preserve"> shall cause the Bonds to be printed in blank in such number as the </w:t>
      </w:r>
      <w:bookmarkStart w:name="_9kMH0H6ZWu6GF78HjNjo1DDvw" w:id="481"/>
      <w:r w:rsidRPr="006917EC">
        <w:t>Registrar</w:t>
      </w:r>
      <w:bookmarkEnd w:id="481"/>
      <w:r w:rsidRPr="006917EC">
        <w:t xml:space="preserve"> shall determine to be necessary or customary; provided, however, that the </w:t>
      </w:r>
      <w:bookmarkStart w:name="_9kMH1I6ZWu6GF78HjNjo1DDvw" w:id="482"/>
      <w:r w:rsidRPr="006917EC">
        <w:t>Registrar</w:t>
      </w:r>
      <w:bookmarkEnd w:id="482"/>
      <w:r w:rsidRPr="006917EC">
        <w:t xml:space="preserve"> shall not be required to have such Bonds printed until it shall have received from the Issuer indemnification for all costs and expenses associated with such printing.</w:t>
      </w:r>
    </w:p>
    <w:p w:rsidRPr="006917EC" w:rsidR="005866D0" w:rsidP="006B638E" w:rsidRDefault="005866D0" w14:paraId="7C1E3B95" w14:textId="77777777">
      <w:pPr>
        <w:pStyle w:val="1stLineIndentSS"/>
      </w:pPr>
      <w:r w:rsidRPr="006917EC">
        <w:t xml:space="preserve">In connection with any notice or other communication to be provided to Bondholders by the Issuer or the </w:t>
      </w:r>
      <w:bookmarkStart w:name="_9kMH2J6ZWu6GF78HjNjo1DDvw" w:id="483"/>
      <w:r w:rsidRPr="006917EC">
        <w:t>Registrar</w:t>
      </w:r>
      <w:bookmarkEnd w:id="483"/>
      <w:r w:rsidRPr="006917EC">
        <w:t xml:space="preserve"> with respect to any consent or other action to be taken by Bondholders, the Issuer or the </w:t>
      </w:r>
      <w:bookmarkStart w:name="_9kMH3K6ZWu6GF78HjNjo1DDvw" w:id="484"/>
      <w:r w:rsidRPr="006917EC">
        <w:t>Registrar</w:t>
      </w:r>
      <w:bookmarkEnd w:id="484"/>
      <w:r w:rsidRPr="006917EC">
        <w:t xml:space="preserve">, as the case may be, shall establish a record date for such consent or other action and give </w:t>
      </w:r>
      <w:bookmarkStart w:name="_9kMI6M6ZWu4567BCdSkHCv6A57EDO1pNPPkaHJ8" w:id="485"/>
      <w:r w:rsidRPr="006917EC">
        <w:t>The Depository Trust Company</w:t>
      </w:r>
      <w:bookmarkEnd w:id="485"/>
      <w:r w:rsidRPr="006917EC">
        <w:t xml:space="preserve"> notice of such record date not less than </w:t>
      </w:r>
      <w:bookmarkStart w:name="_9kR3WTr1454CDmijvvhrFLxgqvyym15pBU" w:id="486"/>
      <w:r w:rsidRPr="006917EC">
        <w:t>fifteen (15) calendar days</w:t>
      </w:r>
      <w:bookmarkEnd w:id="486"/>
      <w:r w:rsidRPr="006917EC">
        <w:t xml:space="preserve"> in advance of such record date to the extent possible.</w:t>
      </w:r>
    </w:p>
    <w:p w:rsidRPr="006917EC" w:rsidR="005866D0" w:rsidP="006B638E" w:rsidRDefault="005866D0" w14:paraId="2EE0CAE6" w14:textId="451E59A1">
      <w:pPr>
        <w:pStyle w:val="1stLineIndentSS"/>
      </w:pPr>
      <w:r w:rsidRPr="006917EC">
        <w:t xml:space="preserve">So long as the Bonds are registered in the name of </w:t>
      </w:r>
      <w:bookmarkStart w:name="_9kMI7N6ZWu4567BCdSkHCv6A57EDO1pNPPkaHJ8" w:id="487"/>
      <w:r w:rsidRPr="006917EC">
        <w:t>The Depository Trust Company</w:t>
      </w:r>
      <w:bookmarkEnd w:id="487"/>
      <w:r w:rsidRPr="006917EC">
        <w:t xml:space="preserve"> or </w:t>
      </w:r>
      <w:bookmarkStart w:name="_9kMON5YVt3456DNUhjkkv" w:id="488"/>
      <w:r w:rsidRPr="006917EC">
        <w:t>CEDE &amp; CO</w:t>
      </w:r>
      <w:bookmarkEnd w:id="488"/>
      <w:r w:rsidRPr="006917EC">
        <w:t xml:space="preserve">. or any substitute nominee, the Issuer, the Trustee and the </w:t>
      </w:r>
      <w:bookmarkStart w:name="_9kMH4L6ZWu6GF78HjNjo1DDvw" w:id="489"/>
      <w:r w:rsidRPr="006917EC">
        <w:t>Registrar</w:t>
      </w:r>
      <w:bookmarkEnd w:id="489"/>
      <w:r w:rsidRPr="006917EC">
        <w:t xml:space="preserve"> and Paying Agent shall be entitled to request and to rely upon a certificate or other written representation from the Beneficial Owners of the Bonds or from </w:t>
      </w:r>
      <w:bookmarkStart w:name="_9kMI8O6ZWu4567BCdSkHCv6A57EDO1pNPPkaHJ8" w:id="490"/>
      <w:r w:rsidRPr="006917EC">
        <w:t>The Depository Trust Company</w:t>
      </w:r>
      <w:bookmarkEnd w:id="490"/>
      <w:r w:rsidRPr="006917EC">
        <w:t xml:space="preserve"> on behalf of such Beneficial Owners stating the amount of their respective beneficial ownership interests in the Bonds and setting forth the consent, advice, direction, demand or vote of the Beneficial Owners as of a record date selected by the </w:t>
      </w:r>
      <w:bookmarkStart w:name="_9kMH5M6ZWu6GF78HjNjo1DDvw" w:id="491"/>
      <w:r w:rsidRPr="006917EC">
        <w:t>Registrar</w:t>
      </w:r>
      <w:bookmarkEnd w:id="491"/>
      <w:r w:rsidRPr="006917EC">
        <w:t xml:space="preserve"> and </w:t>
      </w:r>
      <w:bookmarkStart w:name="_9kMI9P6ZWu4567BCdSkHCv6A57EDO1pNPPkaHJ8" w:id="492"/>
      <w:r w:rsidRPr="006917EC">
        <w:t>The Depository Trust Company</w:t>
      </w:r>
      <w:bookmarkEnd w:id="492"/>
      <w:r w:rsidRPr="006917EC">
        <w:t xml:space="preserve">, to the same extent as if such consent, advice, direction, demand or vote were made by the Bondholders for purposes of this Indenture and the Issuer, the Trustee and the </w:t>
      </w:r>
      <w:bookmarkStart w:name="_9kMH6N6ZWu6GF78HjNjo1DDvw" w:id="493"/>
      <w:r w:rsidRPr="006917EC">
        <w:t>Registrar</w:t>
      </w:r>
      <w:bookmarkEnd w:id="493"/>
      <w:r w:rsidRPr="006917EC">
        <w:t xml:space="preserve"> and Paying Agent shall for such purposes treat the Beneficial Owners as the Bondholders.  Along with any such certificate or representation, the </w:t>
      </w:r>
      <w:bookmarkStart w:name="_9kMH7O6ZWu6GF78HjNjo1DDvw" w:id="494"/>
      <w:r w:rsidRPr="006917EC">
        <w:t>Registrar</w:t>
      </w:r>
      <w:bookmarkEnd w:id="494"/>
      <w:r w:rsidRPr="006917EC">
        <w:t xml:space="preserve"> may request </w:t>
      </w:r>
      <w:bookmarkStart w:name="_9kMJ1G6ZWu4567BCdSkHCv6A57EDO1pNPPkaHJ8" w:id="495"/>
      <w:r w:rsidRPr="006917EC">
        <w:t>The Depository Trust Company</w:t>
      </w:r>
      <w:bookmarkEnd w:id="495"/>
      <w:r w:rsidRPr="006917EC">
        <w:t xml:space="preserve"> to deliver, or cause to be delivered, to the </w:t>
      </w:r>
      <w:bookmarkStart w:name="_9kMH8P6ZWu6GF78HjNjo1DDvw" w:id="496"/>
      <w:r w:rsidRPr="006917EC">
        <w:t>Registrar</w:t>
      </w:r>
      <w:bookmarkEnd w:id="496"/>
      <w:r w:rsidRPr="006917EC">
        <w:t xml:space="preserve"> a list of all Beneficial Owners of the Bonds, together with the dollar amount of each Beneficial Owner</w:t>
      </w:r>
      <w:r w:rsidRPr="006917EC" w:rsidR="004C2AEE">
        <w:t>'</w:t>
      </w:r>
      <w:r w:rsidRPr="006917EC">
        <w:t>s interest in the Bonds and the current addresses of such Beneficial Owners.</w:t>
      </w:r>
    </w:p>
    <w:p w:rsidRPr="006917EC" w:rsidR="005866D0" w:rsidP="006B638E" w:rsidRDefault="005866D0" w14:paraId="00D4B87E" w14:textId="77777777">
      <w:pPr>
        <w:pStyle w:val="1stLineIndentSS"/>
      </w:pPr>
      <w:r w:rsidRPr="006917EC">
        <w:t xml:space="preserve">If the Book Entry System is no longer in effect, registered owners of Bonds may, upon surrender thereof at the designated corporate trust office of the Trustee with a written instrument of transfer satisfactory to the Trustee, exchange a Bond or Bonds for a Bond or Bonds of equal aggregate principal amount of the same maturity and interest rate of any authorized denominations.  For every exchange or transfer of Bonds, the Trustee may make a charge sufficient to reimburse it for any tax, fee or other governmental charge required to be paid with respect to such exchange or transfer, which shall be paid by the person requesting such exchange or transfer as a condition precedent to the exercise of the privilege of making such exchange or transfer.  The cost of preparing each new Bond upon each exchange or transfer, and any other expenses of the Trustee incurred in connection therewith (except any applicable tax, fee or other governmental charge) shall be paid by the Issuer.  The Trustee shall not be obliged to make any transfer or exchange of any Bond called for redemption within </w:t>
      </w:r>
      <w:bookmarkStart w:name="_9kR3WTr1454CE1vlw8G1e0J" w:id="497"/>
      <w:r w:rsidRPr="006917EC">
        <w:t>thirty days</w:t>
      </w:r>
      <w:bookmarkEnd w:id="497"/>
      <w:r w:rsidRPr="006917EC">
        <w:t xml:space="preserve"> of the redemption date.</w:t>
      </w:r>
    </w:p>
    <w:p w:rsidRPr="006917EC" w:rsidR="005866D0" w:rsidP="005866D0" w:rsidRDefault="005866D0" w14:paraId="7BB67291" w14:textId="77777777">
      <w:pPr>
        <w:pStyle w:val="BodyText"/>
        <w:jc w:val="center"/>
        <w:rPr>
          <w:bCs/>
        </w:rPr>
      </w:pPr>
      <w:r w:rsidRPr="006917EC">
        <w:rPr>
          <w:bCs/>
        </w:rPr>
        <w:t xml:space="preserve">(End of </w:t>
      </w:r>
      <w:bookmarkStart w:name="_9kMHG5YVtCIA79GQsC4osvtyAAwr2F5B" w:id="498"/>
      <w:r w:rsidRPr="006917EC">
        <w:rPr>
          <w:bCs/>
        </w:rPr>
        <w:t>Article II</w:t>
      </w:r>
      <w:bookmarkEnd w:id="498"/>
      <w:r w:rsidRPr="006917EC">
        <w:rPr>
          <w:bCs/>
        </w:rPr>
        <w:t>)</w:t>
      </w:r>
    </w:p>
    <w:p w:rsidRPr="006917EC" w:rsidR="005866D0" w:rsidP="006B638E" w:rsidRDefault="006B638E" w14:paraId="215618BE" w14:textId="2649619D">
      <w:pPr>
        <w:pStyle w:val="Heading1"/>
      </w:pPr>
      <w:bookmarkStart w:name="_Ref536458731" w:id="499"/>
      <w:bookmarkStart w:name="_9kR3WTrAG8588HqA2mqtrwxqyEB5xq8HDJKDIII" w:id="500"/>
      <w:bookmarkStart w:name="_Toc104973983" w:id="501"/>
      <w:r w:rsidRPr="006917EC">
        <w:lastRenderedPageBreak/>
        <w:br/>
      </w:r>
      <w:r w:rsidRPr="006917EC">
        <w:br/>
      </w:r>
      <w:r w:rsidRPr="006917EC" w:rsidR="005866D0">
        <w:t xml:space="preserve">APPLICATION OF </w:t>
      </w:r>
      <w:r w:rsidRPr="006917EC" w:rsidR="00A347A3">
        <w:t xml:space="preserve">SERIES </w:t>
      </w:r>
      <w:bookmarkStart w:name="_9kMH45I7aXv58989FIEFI" w:id="502"/>
      <w:r w:rsidRPr="006917EC" w:rsidR="00544317">
        <w:t>2022</w:t>
      </w:r>
      <w:bookmarkEnd w:id="502"/>
      <w:r w:rsidRPr="006917EC" w:rsidR="001B7ED0">
        <w:t xml:space="preserve"> BOND</w:t>
      </w:r>
      <w:r w:rsidRPr="006917EC" w:rsidR="005866D0">
        <w:t xml:space="preserve"> PROCEEDS</w:t>
      </w:r>
      <w:bookmarkEnd w:id="499"/>
      <w:bookmarkEnd w:id="500"/>
      <w:bookmarkEnd w:id="501"/>
    </w:p>
    <w:p w:rsidRPr="006917EC" w:rsidR="00A5088B" w:rsidP="006B638E" w:rsidRDefault="005866D0" w14:paraId="5227F86F" w14:textId="06D42AB6">
      <w:pPr>
        <w:pStyle w:val="Heading2"/>
      </w:pPr>
      <w:bookmarkStart w:name="_9kR3WTrAG857CeLcszv1HJUFy9D8AH4WgL5B" w:id="503"/>
      <w:bookmarkStart w:name="_Toc104973984" w:id="504"/>
      <w:bookmarkStart w:name="_Hlk102726383" w:id="505"/>
      <w:r w:rsidRPr="006917EC">
        <w:rPr>
          <w:u w:val="single"/>
        </w:rPr>
        <w:t>Deposit of Funds</w:t>
      </w:r>
      <w:bookmarkStart w:name="_Ref536458748" w:id="506"/>
      <w:r w:rsidRPr="006917EC">
        <w:t>.</w:t>
      </w:r>
      <w:bookmarkEnd w:id="503"/>
      <w:r w:rsidRPr="006917EC">
        <w:t xml:space="preserve">  </w:t>
      </w:r>
      <w:bookmarkEnd w:id="506"/>
      <w:r w:rsidRPr="006917EC" w:rsidR="00A5088B">
        <w:t xml:space="preserve">The proceeds of the original bonds, $______________ (which is the par amount of the Bonds ($_________), </w:t>
      </w:r>
      <w:r w:rsidRPr="006917EC" w:rsidR="00A5088B">
        <w:rPr>
          <w:b/>
        </w:rPr>
        <w:t>[</w:t>
      </w:r>
      <w:r w:rsidRPr="006917EC" w:rsidR="00A5088B">
        <w:t>plus original issue premium of $_________</w:t>
      </w:r>
      <w:r w:rsidRPr="006917EC" w:rsidR="00A5088B">
        <w:rPr>
          <w:b/>
        </w:rPr>
        <w:t>]</w:t>
      </w:r>
      <w:r w:rsidRPr="006917EC" w:rsidR="00A5088B">
        <w:t xml:space="preserve"> and less an underwriter</w:t>
      </w:r>
      <w:r w:rsidRPr="006917EC" w:rsidR="004C2AEE">
        <w:t>'</w:t>
      </w:r>
      <w:r w:rsidRPr="006917EC" w:rsidR="00A5088B">
        <w:t>s discount of $_______, shall be applied as follows:</w:t>
      </w:r>
      <w:bookmarkEnd w:id="504"/>
    </w:p>
    <w:p w:rsidRPr="006917EC" w:rsidR="00A5088B" w:rsidP="006B638E" w:rsidRDefault="00A5088B" w14:paraId="4D5A7719" w14:textId="69D5BB43">
      <w:pPr>
        <w:pStyle w:val="Heading4"/>
      </w:pPr>
      <w:r w:rsidRPr="006917EC">
        <w:t xml:space="preserve">$____________ shall be deposited in the </w:t>
      </w:r>
      <w:r w:rsidRPr="006917EC" w:rsidR="00E10CB4">
        <w:t xml:space="preserve">Bond Interest Account of the Construction Fund </w:t>
      </w:r>
      <w:r w:rsidRPr="006917EC">
        <w:t xml:space="preserve">to pay capitalized interest through and including </w:t>
      </w:r>
      <w:bookmarkStart w:name="_9kR3WTr1454CFJJwxAAKHHIM" w:id="507"/>
      <w:r w:rsidRPr="006917EC">
        <w:t>August 1, 2023</w:t>
      </w:r>
      <w:bookmarkEnd w:id="507"/>
      <w:r w:rsidRPr="006917EC">
        <w:t>;</w:t>
      </w:r>
    </w:p>
    <w:p w:rsidRPr="006917EC" w:rsidR="00A5088B" w:rsidP="006B638E" w:rsidRDefault="00A5088B" w14:paraId="303E233A" w14:textId="27295D83">
      <w:pPr>
        <w:pStyle w:val="Heading4"/>
      </w:pPr>
      <w:r w:rsidRPr="006917EC">
        <w:rPr>
          <w:b/>
        </w:rPr>
        <w:t>[</w:t>
      </w:r>
      <w:r w:rsidRPr="006917EC">
        <w:t>$__________________ of the proceeds shall be deposited in the Debt Service Reserve Fund.</w:t>
      </w:r>
    </w:p>
    <w:p w:rsidRPr="006917EC" w:rsidR="00A5088B" w:rsidP="006B638E" w:rsidRDefault="00A5088B" w14:paraId="47D61704" w14:textId="77777777">
      <w:pPr>
        <w:pStyle w:val="Heading4"/>
      </w:pPr>
      <w:r w:rsidRPr="006917EC">
        <w:t>$__________________ of the proceeds shall be deposited in the Bond Issuance Expense Account of the Construction Fund.</w:t>
      </w:r>
    </w:p>
    <w:p w:rsidRPr="006917EC" w:rsidR="00B23C28" w:rsidP="006B638E" w:rsidRDefault="00A5088B" w14:paraId="35C474C4" w14:textId="3558BAC7">
      <w:pPr>
        <w:pStyle w:val="Heading4"/>
      </w:pPr>
      <w:r w:rsidRPr="006917EC">
        <w:t>The balance of the proceeds ($_____________) shall be deposited in the Construction Account of the Construction Fund.</w:t>
      </w:r>
    </w:p>
    <w:p w:rsidRPr="006917EC" w:rsidR="008A73EC" w:rsidP="006B638E" w:rsidRDefault="008A73EC" w14:paraId="0A0623E6" w14:textId="6433F7A2">
      <w:pPr>
        <w:pStyle w:val="1stLineIndentSS"/>
      </w:pPr>
      <w:bookmarkStart w:name="_Toc3370445" w:id="508"/>
      <w:r w:rsidRPr="006917EC">
        <w:t xml:space="preserve">If any funds deposited in the Bond </w:t>
      </w:r>
      <w:r w:rsidRPr="006917EC" w:rsidR="00D9466A">
        <w:t xml:space="preserve">Interest Account </w:t>
      </w:r>
      <w:r w:rsidRPr="006917EC">
        <w:t xml:space="preserve">to pay capitalized interest remain after the </w:t>
      </w:r>
      <w:bookmarkStart w:name="_9kMHG5YVt3676EHLLyzCCMJJKO" w:id="509"/>
      <w:r w:rsidRPr="006917EC" w:rsidR="00A5088B">
        <w:t>August </w:t>
      </w:r>
      <w:r w:rsidRPr="006917EC">
        <w:t>1, 202</w:t>
      </w:r>
      <w:r w:rsidRPr="006917EC" w:rsidR="00A5088B">
        <w:t>3</w:t>
      </w:r>
      <w:bookmarkEnd w:id="509"/>
      <w:r w:rsidRPr="006917EC" w:rsidR="00A5088B">
        <w:t xml:space="preserve"> </w:t>
      </w:r>
      <w:r w:rsidRPr="006917EC">
        <w:t>payment, such funds shall be transferred to the Construction Account of the Construction Fund.</w:t>
      </w:r>
    </w:p>
    <w:bookmarkEnd w:id="508"/>
    <w:p w:rsidRPr="006917EC" w:rsidR="005866D0" w:rsidP="006B638E" w:rsidRDefault="00B23C28" w14:paraId="7EFFFDF9" w14:textId="33AA12BA">
      <w:pPr>
        <w:pStyle w:val="1stLineIndentSS"/>
      </w:pPr>
      <w:r w:rsidRPr="006917EC">
        <w:t xml:space="preserve">Such </w:t>
      </w:r>
      <w:r w:rsidRPr="006917EC" w:rsidR="005866D0">
        <w:t xml:space="preserve">proceeds of the </w:t>
      </w:r>
      <w:r w:rsidRPr="006917EC" w:rsidR="00A347A3">
        <w:t xml:space="preserve">Series </w:t>
      </w:r>
      <w:bookmarkStart w:name="_9kMH46J7aXv58989FIEFI" w:id="510"/>
      <w:r w:rsidRPr="006917EC" w:rsidR="00544317">
        <w:t>2022</w:t>
      </w:r>
      <w:bookmarkEnd w:id="510"/>
      <w:r w:rsidRPr="006917EC" w:rsidR="00532715">
        <w:t xml:space="preserve"> Bonds</w:t>
      </w:r>
      <w:r w:rsidRPr="006917EC" w:rsidR="00A5088B">
        <w:t xml:space="preserve"> </w:t>
      </w:r>
      <w:r w:rsidRPr="006917EC" w:rsidR="005866D0">
        <w:t xml:space="preserve">shall be paid out from time to time upon submission to the Trustee of a written request for funds by the Authorized </w:t>
      </w:r>
      <w:bookmarkStart w:name="_9kMIH5YVt5FE6CIfMr5vxyuAyz8B8" w:id="511"/>
      <w:r w:rsidRPr="006917EC" w:rsidR="005866D0">
        <w:t>Representative</w:t>
      </w:r>
      <w:bookmarkEnd w:id="511"/>
      <w:r w:rsidRPr="006917EC" w:rsidR="005866D0">
        <w:t xml:space="preserve"> of the </w:t>
      </w:r>
      <w:r w:rsidRPr="006917EC" w:rsidR="005D4480">
        <w:t>Issuer</w:t>
      </w:r>
      <w:r w:rsidRPr="006917EC" w:rsidR="00891AE6">
        <w:rPr>
          <w:b/>
        </w:rPr>
        <w:t xml:space="preserve"> </w:t>
      </w:r>
      <w:r w:rsidRPr="006917EC" w:rsidR="00891AE6">
        <w:t xml:space="preserve">subject to the requirements and conditions of </w:t>
      </w:r>
      <w:bookmarkStart w:name="_9kMHG5YVtCIA79HjNeu1x3KOXQ8DKKM88FBHjlQ" w:id="512"/>
      <w:r w:rsidRPr="006917EC" w:rsidR="00891AE6">
        <w:t>Section 4.3</w:t>
      </w:r>
      <w:bookmarkEnd w:id="512"/>
      <w:r w:rsidRPr="006917EC" w:rsidR="00891AE6">
        <w:t xml:space="preserve"> hereof</w:t>
      </w:r>
      <w:r w:rsidRPr="006917EC" w:rsidR="005866D0">
        <w:t xml:space="preserve">.  Such requisition shall be substantially in the form </w:t>
      </w:r>
      <w:r w:rsidRPr="006917EC">
        <w:t>set forth in attached hereto</w:t>
      </w:r>
      <w:r w:rsidRPr="006917EC" w:rsidR="005866D0">
        <w:t xml:space="preserve"> as </w:t>
      </w:r>
      <w:bookmarkStart w:name="_9kR3WTr2BB57GUQ0mhi1V" w:id="513"/>
      <w:r w:rsidRPr="006917EC" w:rsidR="005866D0">
        <w:rPr>
          <w:u w:val="single"/>
        </w:rPr>
        <w:t xml:space="preserve">Exhibit </w:t>
      </w:r>
      <w:r w:rsidRPr="006917EC" w:rsidR="00875F6E">
        <w:rPr>
          <w:u w:val="single"/>
        </w:rPr>
        <w:t>B</w:t>
      </w:r>
      <w:bookmarkEnd w:id="513"/>
      <w:r w:rsidRPr="006917EC" w:rsidR="005866D0">
        <w:t>.</w:t>
      </w:r>
    </w:p>
    <w:bookmarkEnd w:id="505"/>
    <w:p w:rsidRPr="006917EC" w:rsidR="005866D0" w:rsidP="005866D0" w:rsidRDefault="005866D0" w14:paraId="3DBF2834" w14:textId="4A00E320">
      <w:pPr>
        <w:pStyle w:val="BodyText"/>
        <w:jc w:val="center"/>
        <w:rPr>
          <w:bCs/>
        </w:rPr>
      </w:pPr>
      <w:r w:rsidRPr="006917EC">
        <w:rPr>
          <w:bCs/>
        </w:rPr>
        <w:t xml:space="preserve">(End of </w:t>
      </w:r>
      <w:bookmarkStart w:name="_9kMHG5YVtCIA7AAJsC4osvtyzs0GD7zsAJFLMFK" w:id="514"/>
      <w:r w:rsidRPr="006917EC">
        <w:rPr>
          <w:bCs/>
        </w:rPr>
        <w:t>Article III</w:t>
      </w:r>
      <w:bookmarkEnd w:id="514"/>
      <w:r w:rsidRPr="006917EC">
        <w:rPr>
          <w:bCs/>
        </w:rPr>
        <w:t>)</w:t>
      </w:r>
    </w:p>
    <w:p w:rsidRPr="006917EC" w:rsidR="005866D0" w:rsidP="006B638E" w:rsidRDefault="006B638E" w14:paraId="69761859" w14:textId="754A754D">
      <w:pPr>
        <w:pStyle w:val="Heading1"/>
      </w:pPr>
      <w:bookmarkStart w:name="_Ref536458767" w:id="515"/>
      <w:bookmarkStart w:name="_9kR3WTrAG858FOqA2mqtr9J3892JBs26zHQAG" w:id="516"/>
      <w:bookmarkStart w:name="_Toc104973985" w:id="517"/>
      <w:r w:rsidRPr="006917EC">
        <w:lastRenderedPageBreak/>
        <w:br/>
      </w:r>
      <w:r w:rsidRPr="006917EC">
        <w:br/>
      </w:r>
      <w:r w:rsidRPr="006917EC" w:rsidR="005866D0">
        <w:t>REVENUE AND FUNDS</w:t>
      </w:r>
      <w:bookmarkEnd w:id="515"/>
      <w:bookmarkEnd w:id="516"/>
      <w:bookmarkEnd w:id="517"/>
    </w:p>
    <w:p w:rsidRPr="006917EC" w:rsidR="005866D0" w:rsidP="006B638E" w:rsidRDefault="005866D0" w14:paraId="7290F6C8" w14:textId="4482EEA1">
      <w:pPr>
        <w:pStyle w:val="Heading2"/>
      </w:pPr>
      <w:bookmarkStart w:name="_Toc104973986" w:id="518"/>
      <w:r w:rsidRPr="006917EC">
        <w:rPr>
          <w:u w:val="single"/>
        </w:rPr>
        <w:t>Source of Payment of Bonds</w:t>
      </w:r>
      <w:bookmarkStart w:name="_Ref536458795" w:id="519"/>
      <w:r w:rsidRPr="006917EC">
        <w:t xml:space="preserve">.  The Bonds herein authorized and all payments to be made by the Issuer hereunder are not general obligations of the Issuer but are limited obligations payable solely from the Trust Estate as authorized by the Act and as provided herein.  No covenant or agreement contained in the Bonds or this Indenture shall be deemed to be a covenant or agreement of the Issuer or of any member, director, officer, agent, attorney or employee of the Issuer in his or her individual </w:t>
      </w:r>
      <w:r w:rsidRPr="006917EC" w:rsidR="00DD3C19">
        <w:t>capacity</w:t>
      </w:r>
      <w:r w:rsidRPr="006917EC">
        <w:t>, and neither the Issuer nor any member, director, officer, agent, attorney, or employee of the Issuer executing the Bonds shall be liable personally on the Bonds or be subject to any personal liability or accountability by reason of the issuance of the Bonds.</w:t>
      </w:r>
      <w:bookmarkEnd w:id="519"/>
      <w:bookmarkEnd w:id="518"/>
    </w:p>
    <w:p w:rsidRPr="006917EC" w:rsidR="005866D0" w:rsidP="006B638E" w:rsidRDefault="005866D0" w14:paraId="3E583870" w14:textId="529CD81F">
      <w:pPr>
        <w:pStyle w:val="Heading2"/>
      </w:pPr>
      <w:bookmarkStart w:name="_9kR3WTrAG8589aLcszv1ILTN6wPbG0" w:id="520"/>
      <w:bookmarkStart w:name="_Toc104973987" w:id="521"/>
      <w:r w:rsidRPr="006917EC">
        <w:rPr>
          <w:u w:val="single"/>
        </w:rPr>
        <w:t>Bond Fund</w:t>
      </w:r>
      <w:bookmarkStart w:name="_Ref536458814" w:id="522"/>
      <w:r w:rsidRPr="006917EC">
        <w:t>.</w:t>
      </w:r>
      <w:bookmarkEnd w:id="520"/>
      <w:r w:rsidRPr="006917EC">
        <w:t xml:space="preserve">  The Trustee shall establish and maintain, so long as any of the Bonds are outstanding, a separate fund to be known as the </w:t>
      </w:r>
      <w:r w:rsidRPr="006917EC" w:rsidR="004C2AEE">
        <w:t>"</w:t>
      </w:r>
      <w:r w:rsidRPr="006917EC">
        <w:t>Bond Fund.</w:t>
      </w:r>
      <w:r w:rsidRPr="006917EC" w:rsidR="004C2AEE">
        <w:t>"</w:t>
      </w:r>
      <w:r w:rsidRPr="006917EC">
        <w:t xml:space="preserve">  Money in the Bond Fund shall be applied as provided in this </w:t>
      </w:r>
      <w:bookmarkStart w:name="_9kMHG5YVtCIA7ABcNeu1x3KNVP8yRdI2" w:id="523"/>
      <w:r w:rsidRPr="006917EC">
        <w:t>Section 4.2</w:t>
      </w:r>
      <w:bookmarkEnd w:id="523"/>
      <w:r w:rsidRPr="006917EC">
        <w:t>.</w:t>
      </w:r>
      <w:bookmarkEnd w:id="522"/>
      <w:bookmarkEnd w:id="521"/>
    </w:p>
    <w:p w:rsidRPr="006917EC" w:rsidR="005866D0" w:rsidP="006B638E" w:rsidRDefault="005866D0" w14:paraId="5979FC2C" w14:textId="387584ED">
      <w:pPr>
        <w:pStyle w:val="1stLineIndentSS"/>
      </w:pPr>
      <w:r w:rsidRPr="006917EC">
        <w:t xml:space="preserve">There shall be deposited in the Bond Fund, as and when received by the Trustee: (a) </w:t>
      </w:r>
      <w:bookmarkStart w:name="_9kMPO5YVt4CC7EKaGcrwWRuAyrA" w:id="524"/>
      <w:r w:rsidRPr="006917EC" w:rsidR="009416FC">
        <w:rPr>
          <w:color w:val="000000"/>
        </w:rPr>
        <w:t>Lease Rentals</w:t>
      </w:r>
      <w:bookmarkEnd w:id="524"/>
      <w:r w:rsidRPr="006917EC" w:rsidR="009416FC">
        <w:rPr>
          <w:color w:val="000000"/>
        </w:rPr>
        <w:t xml:space="preserve"> </w:t>
      </w:r>
      <w:r w:rsidRPr="006917EC">
        <w:t xml:space="preserve">as provided in </w:t>
      </w:r>
      <w:bookmarkStart w:name="_9kMHG5YVtCIA7ACdNeu1x3KRrkIKKieJ39" w:id="525"/>
      <w:r w:rsidRPr="006917EC">
        <w:t>Section 4.6</w:t>
      </w:r>
      <w:bookmarkEnd w:id="525"/>
      <w:r w:rsidRPr="006917EC">
        <w:t xml:space="preserve">; (b) any amount remaining in the Construction Fund to be transferred to the </w:t>
      </w:r>
      <w:bookmarkStart w:name="_9kR3WTr2AA5EGKExnGS7ruCFEI1vFMIJDzbf7zA" w:id="526"/>
      <w:r w:rsidRPr="006917EC">
        <w:t>Bond Fund pursuant to the Indenture</w:t>
      </w:r>
      <w:bookmarkEnd w:id="526"/>
      <w:r w:rsidRPr="006917EC">
        <w:t xml:space="preserve"> upon completion of the Project; (c) all interest and other income derived from investments of Bond Fund</w:t>
      </w:r>
      <w:r w:rsidRPr="006917EC" w:rsidR="00AD6364">
        <w:t xml:space="preserve"> moneys as provided herein;</w:t>
      </w:r>
      <w:r w:rsidRPr="006917EC" w:rsidR="004946E6">
        <w:rPr>
          <w:b/>
          <w:color w:val="000000"/>
        </w:rPr>
        <w:t xml:space="preserve"> </w:t>
      </w:r>
      <w:r w:rsidRPr="006917EC" w:rsidR="004946E6">
        <w:rPr>
          <w:color w:val="000000"/>
        </w:rPr>
        <w:t>(d</w:t>
      </w:r>
      <w:r w:rsidRPr="006917EC">
        <w:rPr>
          <w:color w:val="000000"/>
        </w:rPr>
        <w:t>)</w:t>
      </w:r>
      <w:r w:rsidRPr="006917EC">
        <w:rPr>
          <w:b/>
          <w:color w:val="000000"/>
        </w:rPr>
        <w:t> </w:t>
      </w:r>
      <w:r w:rsidRPr="006917EC" w:rsidR="009416FC">
        <w:rPr>
          <w:color w:val="000000"/>
        </w:rPr>
        <w:t xml:space="preserve"> </w:t>
      </w:r>
      <w:r w:rsidRPr="006917EC" w:rsidR="008A73EC">
        <w:rPr>
          <w:color w:val="000000"/>
        </w:rPr>
        <w:t xml:space="preserve">moneys received by the Trustee to pay capitalized interest through </w:t>
      </w:r>
      <w:bookmarkStart w:name="_9kMIH5YVt3676EHLLyzCCMJJKO" w:id="527"/>
      <w:r w:rsidRPr="006917EC" w:rsidR="009416FC">
        <w:rPr>
          <w:color w:val="000000"/>
        </w:rPr>
        <w:t xml:space="preserve">August </w:t>
      </w:r>
      <w:r w:rsidRPr="006917EC" w:rsidR="008A73EC">
        <w:rPr>
          <w:color w:val="000000"/>
        </w:rPr>
        <w:t>1, 202</w:t>
      </w:r>
      <w:r w:rsidRPr="006917EC" w:rsidR="009416FC">
        <w:rPr>
          <w:color w:val="000000"/>
        </w:rPr>
        <w:t>3</w:t>
      </w:r>
      <w:bookmarkEnd w:id="527"/>
      <w:r w:rsidRPr="006917EC" w:rsidR="008A73EC">
        <w:rPr>
          <w:color w:val="000000"/>
        </w:rPr>
        <w:t xml:space="preserve">; </w:t>
      </w:r>
      <w:r w:rsidRPr="006917EC" w:rsidR="00AD6364">
        <w:t>and (</w:t>
      </w:r>
      <w:r w:rsidRPr="006917EC" w:rsidR="009416FC">
        <w:t>e</w:t>
      </w:r>
      <w:r w:rsidRPr="006917EC" w:rsidR="00AD6364">
        <w:t xml:space="preserve">) </w:t>
      </w:r>
      <w:r w:rsidRPr="006917EC">
        <w:t xml:space="preserve">all other moneys received by the Trustee under and pursuant to any of the provisions of the </w:t>
      </w:r>
      <w:r w:rsidRPr="006917EC" w:rsidR="009416FC">
        <w:t xml:space="preserve">Lease </w:t>
      </w:r>
      <w:r w:rsidRPr="006917EC">
        <w:t>which are required or which are accompanied by directions that such moneys are to be paid into the Bond Fund.  The Issuer hereby covenants and agrees that so long as any of the Bonds issued hereunder are outstanding it will deposit or cause to be paid to Trustee for deposit in the Bond Fund for its account</w:t>
      </w:r>
      <w:r w:rsidRPr="006917EC" w:rsidR="00891AE6">
        <w:t xml:space="preserve"> to the extent received by the Issuer</w:t>
      </w:r>
      <w:r w:rsidRPr="006917EC">
        <w:t>, sufficient sums of the</w:t>
      </w:r>
      <w:r w:rsidRPr="006917EC">
        <w:rPr>
          <w:b/>
        </w:rPr>
        <w:t xml:space="preserve"> </w:t>
      </w:r>
      <w:bookmarkStart w:name="_9kMHzG6ZWu5DD8FLbHdsxXSvBzsB" w:id="528"/>
      <w:r w:rsidRPr="006917EC" w:rsidR="009416FC">
        <w:t>Lease Rentals</w:t>
      </w:r>
      <w:bookmarkEnd w:id="528"/>
      <w:r w:rsidRPr="006917EC" w:rsidR="009416FC">
        <w:t xml:space="preserve"> </w:t>
      </w:r>
      <w:r w:rsidRPr="006917EC">
        <w:t>promptly to meet and pay the principal of and interest on the Bonds as the same become due and payable.  Nothing herein should be construed as requiring Issuer to deposit or cause to be paid to Trustee for deposit in the Bond Fund, funds from any source other than receip</w:t>
      </w:r>
      <w:r w:rsidRPr="006917EC" w:rsidR="001167FD">
        <w:t>ts derived from the</w:t>
      </w:r>
      <w:r w:rsidRPr="006917EC" w:rsidR="001167FD">
        <w:rPr>
          <w:b/>
        </w:rPr>
        <w:t xml:space="preserve"> </w:t>
      </w:r>
      <w:bookmarkStart w:name="_9kMH0H6ZWu5DD8FLbHdsxXSvBzsB" w:id="529"/>
      <w:r w:rsidRPr="006917EC" w:rsidR="009416FC">
        <w:t>Lease Rentals</w:t>
      </w:r>
      <w:bookmarkEnd w:id="529"/>
      <w:r w:rsidRPr="006917EC">
        <w:t>.</w:t>
      </w:r>
    </w:p>
    <w:p w:rsidRPr="006917EC" w:rsidR="005866D0" w:rsidP="006B638E" w:rsidRDefault="005866D0" w14:paraId="37CC1BDF" w14:textId="254F648E">
      <w:pPr>
        <w:pStyle w:val="1stLineIndentSS"/>
      </w:pPr>
      <w:r w:rsidRPr="006917EC">
        <w:t xml:space="preserve">Moneys in the Bond Fund shall be used by the Trustee to pay interest and principal on the Bonds as they become due upon each Interest Payment Date, at maturity, upon redemption or upon acceleration and to pay Annual Fees.  The Trustee shall transmit such funds to the Paying Agent for the </w:t>
      </w:r>
      <w:r w:rsidRPr="006917EC" w:rsidR="00A347A3">
        <w:t xml:space="preserve">Series </w:t>
      </w:r>
      <w:bookmarkStart w:name="_9kMH47K7aXv58989FIEFI" w:id="530"/>
      <w:r w:rsidRPr="006917EC" w:rsidR="00544317">
        <w:t>2022</w:t>
      </w:r>
      <w:bookmarkEnd w:id="530"/>
      <w:r w:rsidRPr="006917EC" w:rsidR="00532715">
        <w:t xml:space="preserve"> Bonds</w:t>
      </w:r>
      <w:r w:rsidRPr="006917EC">
        <w:t xml:space="preserve"> in sufficient time to insure that such interest will be paid as it becomes due.</w:t>
      </w:r>
      <w:r w:rsidRPr="006917EC">
        <w:rPr>
          <w:b/>
        </w:rPr>
        <w:t xml:space="preserve">  </w:t>
      </w:r>
      <w:r w:rsidRPr="006917EC">
        <w:t>If</w:t>
      </w:r>
      <w:r w:rsidRPr="006917EC">
        <w:rPr>
          <w:b/>
        </w:rPr>
        <w:t xml:space="preserve"> </w:t>
      </w:r>
      <w:bookmarkStart w:name="_9kMH1I6ZWu5DD8FLbHdsxXSvBzsB" w:id="531"/>
      <w:r w:rsidRPr="006917EC" w:rsidR="009416FC">
        <w:t>Lease Rentals</w:t>
      </w:r>
      <w:bookmarkEnd w:id="531"/>
      <w:r w:rsidRPr="006917EC" w:rsidR="009416FC">
        <w:t xml:space="preserve"> </w:t>
      </w:r>
      <w:r w:rsidRPr="006917EC">
        <w:t>on deposit in the Bond Fund are not sufficient to pay the principal and interest then due,</w:t>
      </w:r>
      <w:r w:rsidRPr="006917EC">
        <w:rPr>
          <w:b/>
        </w:rPr>
        <w:t xml:space="preserve"> </w:t>
      </w:r>
      <w:bookmarkStart w:name="_9kMH2J6ZWu5DD8FLbHdsxXSvBzsB" w:id="532"/>
      <w:r w:rsidRPr="006917EC" w:rsidR="009416FC">
        <w:t>Lease Rentals</w:t>
      </w:r>
      <w:bookmarkEnd w:id="532"/>
      <w:r w:rsidRPr="006917EC" w:rsidR="009416FC">
        <w:t xml:space="preserve"> </w:t>
      </w:r>
      <w:r w:rsidRPr="006917EC">
        <w:t>shall be applied first to pay unpaid interest and then to unpaid and due principal; provided, however, that no interest shall be due or paid on any unpaid interest.</w:t>
      </w:r>
    </w:p>
    <w:p w:rsidRPr="006917EC" w:rsidR="005866D0" w:rsidP="006B638E" w:rsidRDefault="005866D0" w14:paraId="2C560577" w14:textId="78C5B39A">
      <w:pPr>
        <w:pStyle w:val="Heading2"/>
      </w:pPr>
      <w:bookmarkStart w:name="_9kR3WTrAG857FhLcszv1IMVO6BIIK66D9FhjO8" w:id="533"/>
      <w:bookmarkStart w:name="_Toc104973988" w:id="534"/>
      <w:r w:rsidRPr="006917EC">
        <w:rPr>
          <w:u w:val="single"/>
        </w:rPr>
        <w:t>Construction Fund</w:t>
      </w:r>
      <w:r w:rsidRPr="006917EC">
        <w:t>.</w:t>
      </w:r>
      <w:bookmarkEnd w:id="533"/>
      <w:r w:rsidRPr="006917EC">
        <w:t xml:space="preserve">  </w:t>
      </w:r>
      <w:bookmarkStart w:name="_Ref536458857" w:id="535"/>
      <w:r w:rsidRPr="006917EC">
        <w:t>The Issuer sha</w:t>
      </w:r>
      <w:r w:rsidRPr="006917EC" w:rsidR="008E1F0F">
        <w:t>l</w:t>
      </w:r>
      <w:r w:rsidRPr="006917EC">
        <w:t xml:space="preserve">l establish with the Trustee a separate fund to be known as the Construction Fund, to the credit of which the deposits are to be made as required by </w:t>
      </w:r>
      <w:bookmarkStart w:name="_9kMIH5YVtCIA79EgNeu1x3JLWH0BFACJ6YiN7D" w:id="536"/>
      <w:r w:rsidRPr="006917EC">
        <w:t>Section 3.1</w:t>
      </w:r>
      <w:bookmarkEnd w:id="536"/>
      <w:r w:rsidRPr="006917EC">
        <w:t xml:space="preserve"> hereof.</w:t>
      </w:r>
      <w:bookmarkEnd w:id="535"/>
      <w:bookmarkEnd w:id="534"/>
    </w:p>
    <w:p w:rsidRPr="006917EC" w:rsidR="005866D0" w:rsidP="006B638E" w:rsidRDefault="005866D0" w14:paraId="7B1C7CB2" w14:textId="4E5748AE">
      <w:pPr>
        <w:pStyle w:val="Heading3"/>
        <w:rPr>
          <w:bCs w:val="0"/>
        </w:rPr>
      </w:pPr>
      <w:r w:rsidRPr="006917EC">
        <w:lastRenderedPageBreak/>
        <w:t>The Constr</w:t>
      </w:r>
      <w:r w:rsidRPr="006917EC" w:rsidR="00434E55">
        <w:t xml:space="preserve">uction Fund shall consist of </w:t>
      </w:r>
      <w:r w:rsidRPr="006917EC" w:rsidR="008A73EC">
        <w:t xml:space="preserve">two separate accounts including </w:t>
      </w:r>
      <w:r w:rsidRPr="006917EC">
        <w:t>the Bond Issuance Expense Account</w:t>
      </w:r>
      <w:r w:rsidRPr="006917EC" w:rsidR="009C73D5">
        <w:t xml:space="preserve"> </w:t>
      </w:r>
      <w:r w:rsidRPr="006917EC">
        <w:t>and the Construction Account.  The</w:t>
      </w:r>
      <w:r w:rsidRPr="006917EC">
        <w:rPr>
          <w:b/>
        </w:rPr>
        <w:t xml:space="preserve"> </w:t>
      </w:r>
      <w:r w:rsidRPr="006917EC">
        <w:t>Issuer</w:t>
      </w:r>
      <w:r w:rsidRPr="006917EC" w:rsidR="009416FC">
        <w:rPr>
          <w:b/>
        </w:rPr>
        <w:t xml:space="preserve"> </w:t>
      </w:r>
      <w:r w:rsidRPr="006917EC">
        <w:t>shall deposit in the Construction Account $</w:t>
      </w:r>
      <w:r w:rsidRPr="006917EC" w:rsidR="00077840">
        <w:t>_______________</w:t>
      </w:r>
      <w:r w:rsidRPr="006917EC" w:rsidR="008A73EC">
        <w:rPr>
          <w:b/>
        </w:rPr>
        <w:t xml:space="preserve"> </w:t>
      </w:r>
      <w:r w:rsidRPr="006917EC">
        <w:t>of the</w:t>
      </w:r>
      <w:r w:rsidRPr="006917EC">
        <w:rPr>
          <w:b/>
        </w:rPr>
        <w:t xml:space="preserve"> </w:t>
      </w:r>
      <w:r w:rsidRPr="006917EC">
        <w:t>proceeds of the</w:t>
      </w:r>
      <w:r w:rsidRPr="006917EC" w:rsidR="0068451C">
        <w:t xml:space="preserve"> </w:t>
      </w:r>
      <w:r w:rsidRPr="006917EC" w:rsidR="00A347A3">
        <w:t xml:space="preserve">Series </w:t>
      </w:r>
      <w:bookmarkStart w:name="_9kMH48L7aXv58989FIEFI" w:id="537"/>
      <w:r w:rsidRPr="006917EC" w:rsidR="000666FD">
        <w:t>2022</w:t>
      </w:r>
      <w:bookmarkEnd w:id="537"/>
      <w:r w:rsidRPr="006917EC">
        <w:t xml:space="preserve"> Bonds.</w:t>
      </w:r>
    </w:p>
    <w:p w:rsidRPr="006917EC" w:rsidR="009416FC" w:rsidP="006B638E" w:rsidRDefault="005866D0" w14:paraId="33E58A95" w14:textId="599388D8">
      <w:pPr>
        <w:pStyle w:val="Heading3"/>
      </w:pPr>
      <w:r w:rsidRPr="006917EC">
        <w:t>The Issuer shall deposit $</w:t>
      </w:r>
      <w:r w:rsidRPr="006917EC" w:rsidR="00085AEA">
        <w:t>_____________</w:t>
      </w:r>
      <w:r w:rsidRPr="006917EC">
        <w:rPr>
          <w:b/>
        </w:rPr>
        <w:t xml:space="preserve"> </w:t>
      </w:r>
      <w:r w:rsidRPr="006917EC">
        <w:t>from the</w:t>
      </w:r>
      <w:r w:rsidRPr="006917EC">
        <w:rPr>
          <w:b/>
        </w:rPr>
        <w:t xml:space="preserve"> </w:t>
      </w:r>
      <w:r w:rsidRPr="006917EC">
        <w:t xml:space="preserve">sale of the </w:t>
      </w:r>
      <w:r w:rsidRPr="006917EC" w:rsidR="00085AEA">
        <w:t xml:space="preserve">Series </w:t>
      </w:r>
      <w:bookmarkStart w:name="_9kMH49M7aXv58989FIEFI" w:id="538"/>
      <w:r w:rsidRPr="006917EC" w:rsidR="00085AEA">
        <w:t>2022</w:t>
      </w:r>
      <w:bookmarkEnd w:id="538"/>
      <w:r w:rsidRPr="006917EC" w:rsidR="00085AEA">
        <w:t xml:space="preserve"> </w:t>
      </w:r>
      <w:r w:rsidRPr="006917EC">
        <w:t>Bonds</w:t>
      </w:r>
      <w:r w:rsidRPr="006917EC">
        <w:rPr>
          <w:b/>
        </w:rPr>
        <w:t xml:space="preserve"> </w:t>
      </w:r>
      <w:r w:rsidRPr="006917EC">
        <w:t xml:space="preserve">of the Issuer, into the Bond Issuance Expense Account of the Construction Fund to pay Bond Issuance Costs.  The Bond Issuance Costs set forth in </w:t>
      </w:r>
      <w:bookmarkStart w:name="_9kMKJ5YVt4DD78CRS2ojk3W" w:id="539"/>
      <w:r w:rsidRPr="006917EC">
        <w:rPr>
          <w:u w:val="single"/>
        </w:rPr>
        <w:t>Exhibit </w:t>
      </w:r>
      <w:r w:rsidRPr="006917EC" w:rsidR="0068451C">
        <w:rPr>
          <w:u w:val="single"/>
        </w:rPr>
        <w:t>A</w:t>
      </w:r>
      <w:bookmarkEnd w:id="539"/>
      <w:r w:rsidRPr="006917EC">
        <w:t xml:space="preserve"> shall be wire transferred at closing to the entities listed as authorized by the </w:t>
      </w:r>
      <w:r w:rsidRPr="006917EC" w:rsidR="00DD3C19">
        <w:t>Town Council President</w:t>
      </w:r>
      <w:r w:rsidRPr="006917EC">
        <w:t xml:space="preserve"> and the Clerk-Treasurer, the authorization evidenced by the execution of this Indenture.  Other costs of issuance shall be paid by the Trustee upon submission of an affidavit signed by the </w:t>
      </w:r>
      <w:r w:rsidRPr="006917EC" w:rsidR="00DD3C19">
        <w:t>Town Council President</w:t>
      </w:r>
      <w:r w:rsidRPr="006917EC">
        <w:t xml:space="preserve"> and the Clerk-Treasurer.  </w:t>
      </w:r>
      <w:r w:rsidRPr="006917EC" w:rsidR="00FF47DF">
        <w:t>A</w:t>
      </w:r>
      <w:r w:rsidRPr="006917EC">
        <w:t>ny amounts remaining in the Bond Issuance Expense Account of the Construction Fund shall be transferred to the Construction Account of the Construction Fund and the Bond Issuance Expense Account shall be closed.</w:t>
      </w:r>
    </w:p>
    <w:p w:rsidRPr="006917EC" w:rsidR="009416FC" w:rsidP="006B638E" w:rsidRDefault="00891AE6" w14:paraId="31BDCDF9" w14:textId="1174D6F7">
      <w:pPr>
        <w:pStyle w:val="Heading3"/>
      </w:pPr>
      <w:bookmarkStart w:name="_9kR3WTrAG858BcLcszv1IMvYl1rvp5NJKE0w7J9" w:id="540"/>
      <w:r w:rsidRPr="006917EC">
        <w:rPr>
          <w:color w:val="000000"/>
        </w:rPr>
        <w:t>Subject to the conditions hereinafter described</w:t>
      </w:r>
      <w:r w:rsidRPr="006917EC" w:rsidR="00EB52A4">
        <w:rPr>
          <w:color w:val="000000"/>
        </w:rPr>
        <w:t xml:space="preserve">, moneys </w:t>
      </w:r>
      <w:r w:rsidRPr="006917EC" w:rsidR="005866D0">
        <w:t>on deposit in the Construction Account shall be paid out from time to time by the Trustee</w:t>
      </w:r>
      <w:r w:rsidRPr="006917EC">
        <w:t xml:space="preserve"> </w:t>
      </w:r>
      <w:r w:rsidRPr="006917EC" w:rsidR="005866D0">
        <w:t>upon the order of the</w:t>
      </w:r>
      <w:r w:rsidRPr="006917EC" w:rsidR="005866D0">
        <w:rPr>
          <w:b/>
        </w:rPr>
        <w:t xml:space="preserve"> </w:t>
      </w:r>
      <w:r w:rsidRPr="006917EC" w:rsidR="005D4480">
        <w:t xml:space="preserve">Issuer </w:t>
      </w:r>
      <w:r w:rsidRPr="006917EC">
        <w:t>to</w:t>
      </w:r>
      <w:r w:rsidRPr="006917EC" w:rsidR="005866D0">
        <w:t xml:space="preserve"> pay, or as reimbursement to the</w:t>
      </w:r>
      <w:r w:rsidRPr="006917EC" w:rsidR="005866D0">
        <w:rPr>
          <w:b/>
        </w:rPr>
        <w:t xml:space="preserve"> </w:t>
      </w:r>
      <w:r w:rsidRPr="006917EC" w:rsidR="005D4480">
        <w:t xml:space="preserve">Issuer </w:t>
      </w:r>
      <w:r w:rsidRPr="006917EC" w:rsidR="005866D0">
        <w:t xml:space="preserve">for payment made, for the Costs of Construction of the Project upon receipt by the Trustee of an invoice showing the amount paid, or to be paid, and to whom payment is owed and a written request signed by </w:t>
      </w:r>
      <w:r w:rsidRPr="006917EC" w:rsidR="009F24DE">
        <w:t xml:space="preserve">an </w:t>
      </w:r>
      <w:r w:rsidRPr="006917EC" w:rsidR="005866D0">
        <w:t xml:space="preserve">Authorized </w:t>
      </w:r>
      <w:bookmarkStart w:name="_9kMJI5YVt5FE6CIfMr5vxyuAyz8B8" w:id="541"/>
      <w:r w:rsidRPr="006917EC" w:rsidR="005866D0">
        <w:t>Representative</w:t>
      </w:r>
      <w:bookmarkEnd w:id="541"/>
      <w:r w:rsidRPr="006917EC" w:rsidR="005866D0">
        <w:t xml:space="preserve"> of the</w:t>
      </w:r>
      <w:r w:rsidRPr="006917EC" w:rsidR="005866D0">
        <w:rPr>
          <w:b/>
        </w:rPr>
        <w:t xml:space="preserve"> </w:t>
      </w:r>
      <w:r w:rsidRPr="006917EC" w:rsidR="005D4480">
        <w:t xml:space="preserve">Issuer </w:t>
      </w:r>
      <w:r w:rsidRPr="006917EC" w:rsidR="005866D0">
        <w:t xml:space="preserve">in substantially the form </w:t>
      </w:r>
      <w:r w:rsidRPr="006917EC" w:rsidR="001B4D2F">
        <w:t xml:space="preserve">set forth in </w:t>
      </w:r>
      <w:bookmarkStart w:name="_9kMHG5YVt4DD79IWS2ojk3X" w:id="542"/>
      <w:r w:rsidRPr="006917EC" w:rsidR="005866D0">
        <w:rPr>
          <w:u w:val="single"/>
        </w:rPr>
        <w:t>Exhibit</w:t>
      </w:r>
      <w:r w:rsidRPr="006917EC" w:rsidR="009F24DE">
        <w:rPr>
          <w:u w:val="single"/>
        </w:rPr>
        <w:t> </w:t>
      </w:r>
      <w:r w:rsidRPr="006917EC" w:rsidR="0068451C">
        <w:rPr>
          <w:u w:val="single"/>
        </w:rPr>
        <w:t>B</w:t>
      </w:r>
      <w:bookmarkEnd w:id="542"/>
      <w:r w:rsidRPr="006917EC" w:rsidR="001B4D2F">
        <w:t>.</w:t>
      </w:r>
      <w:bookmarkEnd w:id="540"/>
    </w:p>
    <w:p w:rsidRPr="006917EC" w:rsidR="00D9466A" w:rsidP="006B638E" w:rsidRDefault="005866D0" w14:paraId="59A740C7" w14:textId="761E435A">
      <w:pPr>
        <w:pStyle w:val="Heading3"/>
      </w:pPr>
      <w:bookmarkStart w:name="_9kR3WTrAG858CdLcszv1IMwJP688y7C8EdPBRJ6" w:id="543"/>
      <w:bookmarkStart w:name="_Hlk103777766" w:id="544"/>
      <w:r w:rsidRPr="006917EC">
        <w:rPr>
          <w:u w:val="single"/>
        </w:rPr>
        <w:t>Completion Certificate</w:t>
      </w:r>
      <w:r w:rsidRPr="006917EC">
        <w:t>.</w:t>
      </w:r>
      <w:bookmarkEnd w:id="543"/>
      <w:r w:rsidRPr="006917EC">
        <w:t xml:space="preserve">  </w:t>
      </w:r>
      <w:r w:rsidRPr="006917EC" w:rsidR="00D9466A">
        <w:t>The Issuer shall furnish to the Trustee at or before the time of the first lease rental payment</w:t>
      </w:r>
      <w:r w:rsidRPr="006917EC" w:rsidR="004C2AEE">
        <w:t xml:space="preserve"> </w:t>
      </w:r>
      <w:r w:rsidRPr="006917EC" w:rsidR="00D9466A">
        <w:t xml:space="preserve">the Affidavit of Completion executed by the Town Council President and Clerk-Treasurer of the Issuer to the effect that the property of the Issuer is </w:t>
      </w:r>
      <w:r w:rsidR="0049195C">
        <w:t>[</w:t>
      </w:r>
      <w:r w:rsidRPr="006917EC" w:rsidR="00D9466A">
        <w:t>free of all liens, encumbrances and claims whatsoever, excepting only current taxes not in default</w:t>
      </w:r>
      <w:r w:rsidR="0049195C">
        <w:t>]</w:t>
      </w:r>
      <w:r w:rsidRPr="006917EC" w:rsidR="00D9466A">
        <w:t>, this Indenture, the Lease and liens or potential liens arising from disputed claims of contractors and work to be repaired as set out therein.  Upon the filing with the Trustee of the final Affidavit of Completion, the Trustee shall:</w:t>
      </w:r>
    </w:p>
    <w:p w:rsidRPr="006917EC" w:rsidR="005866D0" w:rsidP="006B638E" w:rsidRDefault="00D9466A" w14:paraId="1960A9AF" w14:textId="13C37CD8">
      <w:pPr>
        <w:pStyle w:val="Heading4"/>
      </w:pPr>
      <w:r w:rsidRPr="006917EC">
        <w:t xml:space="preserve">transfer from the Bond Interest Account of the Construction Fund to the Trustee for deposit in the Bond Fund an amount sufficient to pay principal and interest on the Bonds which the </w:t>
      </w:r>
      <w:bookmarkStart w:name="_9kMH3K6ZWu5DD8FLbHdsxXSvBzsB" w:id="545"/>
      <w:r w:rsidRPr="006917EC">
        <w:t>Lease Rentals</w:t>
      </w:r>
      <w:bookmarkEnd w:id="545"/>
      <w:r w:rsidRPr="006917EC">
        <w:t xml:space="preserve"> received pursuant to the Lease will not be sufficient to pay when due; and</w:t>
      </w:r>
    </w:p>
    <w:p w:rsidRPr="006917EC" w:rsidR="005866D0" w:rsidP="006B638E" w:rsidRDefault="00D9466A" w14:paraId="2C5A4B15" w14:textId="56809BEF">
      <w:pPr>
        <w:pStyle w:val="Heading4"/>
      </w:pPr>
      <w:r w:rsidRPr="006917EC">
        <w:t>transfer the balance, if any, in the Bond Interest Account and Bond Issuance Expense Account to the Construction Account.</w:t>
      </w:r>
    </w:p>
    <w:p w:rsidRPr="006917EC" w:rsidR="005866D0" w:rsidP="006B638E" w:rsidRDefault="005866D0" w14:paraId="1EFF3A6D" w14:textId="77777777">
      <w:pPr>
        <w:pStyle w:val="1stLineIndentSS"/>
      </w:pPr>
      <w:r w:rsidRPr="006917EC">
        <w:t>If such certificate shall state that there is a claim or claims in controversy which create or might ripen into a lien, there shall be filed with the Issuer and the Trustee a certificate of the Company or Issuer when and as such claim or claims shall have been fully paid.</w:t>
      </w:r>
    </w:p>
    <w:bookmarkEnd w:id="544"/>
    <w:p w:rsidRPr="006917EC" w:rsidR="005866D0" w:rsidP="006B638E" w:rsidRDefault="005866D0" w14:paraId="40711A40" w14:textId="005A4FDA">
      <w:pPr>
        <w:pStyle w:val="Heading3"/>
      </w:pPr>
      <w:r w:rsidRPr="006917EC">
        <w:rPr>
          <w:u w:val="single"/>
        </w:rPr>
        <w:t>Disposition of Construction Fund Moneys After Completion</w:t>
      </w:r>
      <w:r w:rsidRPr="006917EC">
        <w:t xml:space="preserve">.  If, after payment by the Trustee of all orders theretofore tendered to the Trustee under the provisions of </w:t>
      </w:r>
      <w:bookmarkStart w:name="_9kMHG5YVtCIA7ADeNeu1x3KOxan3txr7PLMG2y9" w:id="546"/>
      <w:r w:rsidRPr="006917EC">
        <w:t>subparagraph (c)</w:t>
      </w:r>
      <w:bookmarkEnd w:id="546"/>
      <w:r w:rsidRPr="006917EC">
        <w:t xml:space="preserve"> of this </w:t>
      </w:r>
      <w:bookmarkStart w:name="_9kMIH5YVtCIA79HjNeu1x3KOXQ8DKKM88FBHjlQ" w:id="547"/>
      <w:r w:rsidRPr="006917EC">
        <w:t>Section 4.</w:t>
      </w:r>
      <w:r w:rsidRPr="006917EC" w:rsidR="004966B4">
        <w:t>3</w:t>
      </w:r>
      <w:bookmarkEnd w:id="547"/>
      <w:r w:rsidRPr="006917EC">
        <w:t xml:space="preserve"> and after receipt by the Trustee of the completion certificate mentioned in </w:t>
      </w:r>
      <w:bookmarkStart w:name="_9kMHG5YVtCIA7AEfNeu1x3KOyLR8AA09EAGfRDT" w:id="548"/>
      <w:r w:rsidRPr="006917EC">
        <w:t>subparagraph (d)</w:t>
      </w:r>
      <w:bookmarkEnd w:id="548"/>
      <w:r w:rsidRPr="006917EC">
        <w:t xml:space="preserve"> of this </w:t>
      </w:r>
      <w:bookmarkStart w:name="_9kMJI5YVtCIA79HjNeu1x3KOXQ8DKKM88FBHjlQ" w:id="549"/>
      <w:r w:rsidRPr="006917EC">
        <w:t>Section 4.</w:t>
      </w:r>
      <w:r w:rsidRPr="006917EC" w:rsidR="004966B4">
        <w:t>3</w:t>
      </w:r>
      <w:bookmarkEnd w:id="549"/>
      <w:r w:rsidRPr="006917EC">
        <w:t xml:space="preserve">, there shall remain any balance of moneys in the Construction Fund, the Trustee shall, transfer all moneys then in the corresponding account (except moneys reserved to pay any disputed claims described in the completion certificate required in </w:t>
      </w:r>
      <w:bookmarkStart w:name="_9kMIH5YVtCIA7AEfNeu1x3KOyLR8AA09EAGfRDT" w:id="550"/>
      <w:r w:rsidRPr="006917EC">
        <w:lastRenderedPageBreak/>
        <w:t>Section 4.</w:t>
      </w:r>
      <w:r w:rsidRPr="006917EC" w:rsidR="000400C7">
        <w:t>3</w:t>
      </w:r>
      <w:r w:rsidRPr="006917EC">
        <w:t>(d)</w:t>
      </w:r>
      <w:bookmarkEnd w:id="550"/>
      <w:r w:rsidRPr="006917EC">
        <w:t xml:space="preserve"> hereof) to the Bond Fund and the Construction Fund shall be closed.  The Trustee, as directed in writing by the</w:t>
      </w:r>
      <w:r w:rsidRPr="006917EC">
        <w:rPr>
          <w:b/>
        </w:rPr>
        <w:t xml:space="preserve"> </w:t>
      </w:r>
      <w:r w:rsidRPr="006917EC" w:rsidR="00DF6D4F">
        <w:t>Issuer</w:t>
      </w:r>
      <w:r w:rsidRPr="006917EC">
        <w:t xml:space="preserve">, shall use any amount transferred to the Bond Fund from the Construction Fund, to redeem the </w:t>
      </w:r>
      <w:r w:rsidRPr="006917EC" w:rsidR="00CA6ECA">
        <w:t xml:space="preserve">Series </w:t>
      </w:r>
      <w:bookmarkStart w:name="_9kMH4AN7aXv58989FIEFI" w:id="551"/>
      <w:r w:rsidRPr="006917EC" w:rsidR="00544317">
        <w:t>2022</w:t>
      </w:r>
      <w:bookmarkEnd w:id="551"/>
      <w:r w:rsidRPr="006917EC">
        <w:t xml:space="preserve"> Bonds pursuant to </w:t>
      </w:r>
      <w:bookmarkStart w:name="_9kMHG5YVtCIA7AFgNeu1x3LNtZbtfa6BzAZVWZj" w:id="552"/>
      <w:r w:rsidRPr="006917EC">
        <w:t>Section 5.1(a)</w:t>
      </w:r>
      <w:bookmarkEnd w:id="552"/>
      <w:r w:rsidRPr="006917EC">
        <w:t xml:space="preserve"> and </w:t>
      </w:r>
      <w:bookmarkStart w:name="_9kMHG5YVtCIA7AGhNeu1x3LNuTNvzn4JIT5kCFB" w:id="553"/>
      <w:r w:rsidRPr="006917EC">
        <w:t>(b)</w:t>
      </w:r>
      <w:bookmarkEnd w:id="553"/>
      <w:r w:rsidRPr="006917EC">
        <w:t xml:space="preserve"> hereof at the earliest redemption date.</w:t>
      </w:r>
    </w:p>
    <w:p w:rsidRPr="006917EC" w:rsidR="00DF6D4F" w:rsidP="006B638E" w:rsidRDefault="00DF6D4F" w14:paraId="0A337A34" w14:textId="31F9F1B5">
      <w:pPr>
        <w:pStyle w:val="Heading2"/>
      </w:pPr>
      <w:bookmarkStart w:name="_Toc104973989" w:id="554"/>
      <w:r w:rsidRPr="006917EC">
        <w:rPr>
          <w:u w:val="single"/>
        </w:rPr>
        <w:t>Debt Service Reserve Fund</w:t>
      </w:r>
      <w:r w:rsidRPr="006917EC">
        <w:t xml:space="preserve">.  On the date of delivery of the Series </w:t>
      </w:r>
      <w:bookmarkStart w:name="_9kMH4BO7aXv58989FIEFI" w:id="555"/>
      <w:r w:rsidRPr="006917EC" w:rsidR="00E10CB4">
        <w:t>2022</w:t>
      </w:r>
      <w:bookmarkEnd w:id="555"/>
      <w:r w:rsidRPr="006917EC" w:rsidR="00E10CB4">
        <w:t xml:space="preserve"> </w:t>
      </w:r>
      <w:r w:rsidRPr="006917EC">
        <w:t xml:space="preserve">Bonds, funds on hand of the Issuer and Bond proceeds shall be deposited into the herein created Debt Service Reserve Fund on deposit with the Issuer.  The Issuer shall be responsible for monitoring and maintaining the Reserve Requirement as set forth below.  The initial deposit or the balance accumulated in the Debt Service Reserve Fund shall equal the maximum </w:t>
      </w:r>
      <w:bookmarkStart w:name="_9kMKJ5YVt36769Jsky6um" w:id="556"/>
      <w:r w:rsidRPr="006917EC">
        <w:t>annual</w:t>
      </w:r>
      <w:bookmarkEnd w:id="556"/>
      <w:r w:rsidRPr="006917EC">
        <w:t xml:space="preserve"> principal and interest due on the Bonds ($</w:t>
      </w:r>
      <w:r w:rsidRPr="006917EC" w:rsidR="00E10CB4">
        <w:t>____________</w:t>
      </w:r>
      <w:r w:rsidRPr="006917EC">
        <w:t>) (</w:t>
      </w:r>
      <w:r w:rsidRPr="006917EC" w:rsidR="004C2AEE">
        <w:t>"</w:t>
      </w:r>
      <w:r w:rsidRPr="006917EC">
        <w:t>Reserve Requirement</w:t>
      </w:r>
      <w:r w:rsidRPr="006917EC" w:rsidR="004C2AEE">
        <w:t>"</w:t>
      </w:r>
      <w:r w:rsidRPr="006917EC">
        <w:t>).</w:t>
      </w:r>
      <w:bookmarkEnd w:id="554"/>
    </w:p>
    <w:p w:rsidRPr="006917EC" w:rsidR="00E10CB4" w:rsidP="006B638E" w:rsidRDefault="00E10CB4" w14:paraId="363F3A5C" w14:textId="2616E220">
      <w:pPr>
        <w:pStyle w:val="1stLineIndentSS"/>
      </w:pPr>
      <w:r w:rsidRPr="006917EC">
        <w:t xml:space="preserve">If the initial deposit into the Debt Service Reserve Fund does not equal the Reserve Requirement or if no deposit is made, an amount of TIF Revenues shall be credited to the Debt Service Reserve Fund on each </w:t>
      </w:r>
      <w:bookmarkStart w:name="_9kR3WTr1454CGT8j4sqFQL" w:id="557"/>
      <w:r w:rsidRPr="006917EC">
        <w:t>January 15</w:t>
      </w:r>
      <w:bookmarkEnd w:id="557"/>
      <w:r w:rsidRPr="006917EC">
        <w:t xml:space="preserve"> and </w:t>
      </w:r>
      <w:bookmarkStart w:name="_9kR3WTr1454CHUS16NI" w:id="558"/>
      <w:r w:rsidRPr="006917EC">
        <w:t>July 15</w:t>
      </w:r>
      <w:bookmarkEnd w:id="558"/>
      <w:r w:rsidRPr="006917EC">
        <w:t xml:space="preserve"> (after providing for the requirements set forth in </w:t>
      </w:r>
      <w:bookmarkStart w:name="_9kMIH5YVtCIA7ABcNeu1x3KNVP8yRdI2" w:id="559"/>
      <w:r w:rsidRPr="006917EC">
        <w:t>Section 4.2</w:t>
      </w:r>
      <w:bookmarkEnd w:id="559"/>
      <w:r w:rsidRPr="006917EC">
        <w:t xml:space="preserve"> hereof) until the balance therein equals the Reserve Requirement.  The </w:t>
      </w:r>
      <w:bookmarkStart w:name="_9kR3WTr1454CI4rmrgm08wo" w:id="560"/>
      <w:r w:rsidRPr="006917EC">
        <w:t>semiannual</w:t>
      </w:r>
      <w:bookmarkEnd w:id="560"/>
      <w:r w:rsidRPr="006917EC">
        <w:t xml:space="preserve"> deposits shall be equal in amount and sufficient to accumulate the Reserve Requirement within </w:t>
      </w:r>
      <w:bookmarkStart w:name="_9kR3WTr1454CJsizw7F2ftC" w:id="561"/>
      <w:r w:rsidRPr="006917EC">
        <w:t>five (5) years</w:t>
      </w:r>
      <w:bookmarkEnd w:id="561"/>
      <w:r w:rsidRPr="006917EC">
        <w:t xml:space="preserve"> of the date of delivery of the Bonds.  If, at any time, the balance is less than the Reserve Requirement, the shortfall will be made up from TIF Revenues after making the deposits to the Bond Fund.  Moneys deposited and maintained in the Debt Service Reserve Fund shall be applied to the payment of the principal of and interest on the Bonds to the extent that amounts in the Bond Fund are insufficient to pay debt service when due and payable.  If moneys in the Debt Service Reserve Fund are transferred to the Bond Fund to pay debt service on the Bonds, the depletion of the balance on the Debt Service Reserve Fund shall be made up from the next available TIF Revenues, after the required deposits to the Bond Fund are made.  Any moneys in the </w:t>
      </w:r>
      <w:r w:rsidR="0049195C">
        <w:t xml:space="preserve">Debt Service Reserve Fund </w:t>
      </w:r>
      <w:proofErr w:type="gramStart"/>
      <w:r w:rsidR="0049195C">
        <w:t>in excess of</w:t>
      </w:r>
      <w:proofErr w:type="gramEnd"/>
      <w:r w:rsidR="0049195C">
        <w:t xml:space="preserve"> the </w:t>
      </w:r>
      <w:r w:rsidRPr="006917EC">
        <w:t xml:space="preserve">Reserve Requirement shall be deposited in the Bond Fund and applied as set forth in </w:t>
      </w:r>
      <w:bookmarkStart w:name="_9kMJI5YVtCIA7ABcNeu1x3KNVP8yRdI2" w:id="562"/>
      <w:r w:rsidRPr="006917EC">
        <w:t>Section 4.2</w:t>
      </w:r>
      <w:bookmarkEnd w:id="562"/>
      <w:r w:rsidRPr="006917EC">
        <w:t xml:space="preserve"> hereof.</w:t>
      </w:r>
    </w:p>
    <w:p w:rsidRPr="006917EC" w:rsidR="00E10CB4" w:rsidP="006B638E" w:rsidRDefault="00E10CB4" w14:paraId="32AEA467" w14:textId="24DD2DA8">
      <w:pPr>
        <w:pStyle w:val="1stLineIndentSS"/>
      </w:pPr>
      <w:r w:rsidRPr="006917EC">
        <w:t>The Issuer, upon the advice of its municipal advisor, hereby finds that funding the Debt Service Reserve Fund is reasonably required and that the Reserve Requirement is no larger than necessary to market the Bonds.  The Issuer further finds that the Reserve Requirement is directly related to the Project because the Bonds could not be issued to fund the Project without the Debt Service Reserve Fund.</w:t>
      </w:r>
    </w:p>
    <w:p w:rsidRPr="006917EC" w:rsidR="00E10CB4" w:rsidP="006B638E" w:rsidRDefault="00E10CB4" w14:paraId="70E5DA1B" w14:textId="77777777">
      <w:pPr>
        <w:pStyle w:val="1stLineIndentSS"/>
      </w:pPr>
      <w:r w:rsidRPr="006917EC">
        <w:t>The debt service reserve requirement, if any, for any parity obligations shall be set forth in the resolution authorizing the party obligations.</w:t>
      </w:r>
    </w:p>
    <w:p w:rsidRPr="006917EC" w:rsidR="00E10CB4" w:rsidP="006B638E" w:rsidRDefault="00E10CB4" w14:paraId="494AB28E" w14:textId="0AEA3E6B">
      <w:pPr>
        <w:pStyle w:val="Heading2"/>
      </w:pPr>
      <w:bookmarkStart w:name="_Toc104973990" w:id="563"/>
      <w:r w:rsidRPr="006917EC">
        <w:rPr>
          <w:u w:val="single"/>
        </w:rPr>
        <w:t>Rebate Fund</w:t>
      </w:r>
      <w:r w:rsidRPr="006917EC">
        <w:t>.  There is hereby established and created a fund designated as the</w:t>
      </w:r>
      <w:r w:rsidRPr="006917EC">
        <w:rPr>
          <w:b/>
        </w:rPr>
        <w:t xml:space="preserve"> </w:t>
      </w:r>
      <w:r w:rsidRPr="006917EC">
        <w:t>Rebate Fund.  If, in order to maintain the exclusion of interest on the Bonds from gross income for federal income tax purposes, the</w:t>
      </w:r>
      <w:r w:rsidRPr="006917EC">
        <w:rPr>
          <w:b/>
        </w:rPr>
        <w:t xml:space="preserve"> </w:t>
      </w:r>
      <w:r w:rsidRPr="006917EC">
        <w:t xml:space="preserve">Issuer is required to rebate portions of investment earnings to the </w:t>
      </w:r>
      <w:bookmarkStart w:name="_9kMML5YVt5ED68CgYt0xiXixy33E2PR28Dzs" w:id="564"/>
      <w:r w:rsidRPr="006917EC">
        <w:t>United States of America</w:t>
      </w:r>
      <w:bookmarkEnd w:id="564"/>
      <w:r w:rsidRPr="006917EC">
        <w:t xml:space="preserve">, the Issuer shall at least every </w:t>
      </w:r>
      <w:bookmarkStart w:name="_9kR3WTr1454CKtizw01esB" w:id="565"/>
      <w:r w:rsidRPr="006917EC">
        <w:t>five years</w:t>
      </w:r>
      <w:bookmarkEnd w:id="565"/>
      <w:r w:rsidRPr="006917EC">
        <w:t xml:space="preserve"> compute or cause to be computed the amount required to be so rebated and shall provide the Trustee with a copy of such calculation.  In the alternative, the Issuer may elect to pay the penalty required by </w:t>
      </w:r>
      <w:bookmarkStart w:name="_9kR3WTy8675EHcLcszv1FKS4EZYBz64ADzVa8z" w:id="566"/>
      <w:r w:rsidRPr="006917EC">
        <w:t>Section 148(f)(4)(C)(vii) of the Code</w:t>
      </w:r>
      <w:bookmarkEnd w:id="566"/>
      <w:r w:rsidRPr="006917EC">
        <w:t xml:space="preserve">.  In that event, the Issuer shall compute or cause to be computed each </w:t>
      </w:r>
      <w:bookmarkStart w:name="_9kR3WTr1454CL7v16y0611" w:id="567"/>
      <w:r w:rsidRPr="006917EC">
        <w:t>six months</w:t>
      </w:r>
      <w:bookmarkEnd w:id="567"/>
      <w:r w:rsidRPr="006917EC">
        <w:t xml:space="preserve">, the amount of such penalty and provide the Trustee with a copy of such calculation.  In either event, the Trustee shall deposit the amount so calculated in the Rebate Fund from the Construction Fund, the Debt Service Reserve Fund or investment earnings on the Sinking Fund.  </w:t>
      </w:r>
      <w:r w:rsidRPr="006917EC">
        <w:lastRenderedPageBreak/>
        <w:t xml:space="preserve">The Trustee shall pay rebates or penalties in lieu of rebate from the Rebate Fund in the amount and on the dates as advised by the </w:t>
      </w:r>
      <w:r w:rsidR="0049195C">
        <w:t xml:space="preserve">Issuer </w:t>
      </w:r>
      <w:r w:rsidRPr="006917EC">
        <w:t xml:space="preserve">or nationally recognized bond counsel as required by </w:t>
      </w:r>
      <w:bookmarkStart w:name="_9kR3WTy8675EIdLcszv1FKSDy47tPU2t" w:id="568"/>
      <w:r w:rsidRPr="006917EC">
        <w:t>Section 148 of the Code</w:t>
      </w:r>
      <w:bookmarkEnd w:id="568"/>
      <w:r w:rsidRPr="006917EC">
        <w:t>.  Such payments shall be made by the Trustee without any further authorization or direction than stated herein.</w:t>
      </w:r>
      <w:bookmarkEnd w:id="563"/>
    </w:p>
    <w:p w:rsidRPr="006917EC" w:rsidR="005866D0" w:rsidP="006B638E" w:rsidRDefault="005866D0" w14:paraId="2986CD27" w14:textId="361828B4">
      <w:pPr>
        <w:pStyle w:val="Heading2"/>
      </w:pPr>
      <w:bookmarkStart w:name="_9kR3WTrAG858AbLcszv1IPpiGIIgcH17" w:id="569"/>
      <w:bookmarkStart w:name="_Toc104973991" w:id="570"/>
      <w:r w:rsidRPr="006917EC">
        <w:rPr>
          <w:u w:val="single"/>
        </w:rPr>
        <w:t>Trust Funds</w:t>
      </w:r>
      <w:bookmarkStart w:name="_Ref536458907" w:id="571"/>
      <w:r w:rsidRPr="006917EC">
        <w:t>.</w:t>
      </w:r>
      <w:bookmarkEnd w:id="569"/>
      <w:r w:rsidRPr="006917EC">
        <w:t xml:space="preserve">  All moneys and securities received by the Trustee under the provisions of this Indenture, shall be trust funds under the terms hereof and shall not be subject to lien or attachment of any creditor of the Issuer.  Such moneys shall be held in trust and applied in accordance with the provisions of this Indenture.</w:t>
      </w:r>
      <w:bookmarkEnd w:id="571"/>
      <w:bookmarkEnd w:id="570"/>
    </w:p>
    <w:p w:rsidRPr="006917EC" w:rsidR="005866D0" w:rsidP="006B638E" w:rsidRDefault="005866D0" w14:paraId="337919A0" w14:textId="57DE44E6">
      <w:pPr>
        <w:pStyle w:val="Heading2"/>
      </w:pPr>
      <w:bookmarkStart w:name="_Toc104973992" w:id="572"/>
      <w:r w:rsidRPr="006917EC">
        <w:rPr>
          <w:u w:val="single"/>
        </w:rPr>
        <w:t>Investment</w:t>
      </w:r>
      <w:bookmarkStart w:name="_Ref536458929" w:id="573"/>
      <w:r w:rsidRPr="006917EC">
        <w:t xml:space="preserve">.  Moneys on deposit in the Funds established in this </w:t>
      </w:r>
      <w:bookmarkStart w:name="_9kMHG5YVtCIA7AHQsC4osvtBL5AB4LDu481JSCI" w:id="574"/>
      <w:r w:rsidRPr="006917EC">
        <w:t>Article</w:t>
      </w:r>
      <w:r w:rsidRPr="006917EC" w:rsidR="006B638E">
        <w:t> </w:t>
      </w:r>
      <w:r w:rsidRPr="006917EC">
        <w:t>IV</w:t>
      </w:r>
      <w:bookmarkEnd w:id="574"/>
      <w:r w:rsidRPr="006917EC">
        <w:t xml:space="preserve"> hereof shall be invested as provided in </w:t>
      </w:r>
      <w:bookmarkStart w:name="_9kMHG5YVtCIA7AIjNeu1x3MUhVF75LG24KM9blQ" w:id="575"/>
      <w:r w:rsidRPr="006917EC">
        <w:t>Section 6.7</w:t>
      </w:r>
      <w:bookmarkEnd w:id="575"/>
      <w:r w:rsidRPr="006917EC">
        <w:t xml:space="preserve"> hereof.</w:t>
      </w:r>
      <w:bookmarkEnd w:id="573"/>
      <w:bookmarkEnd w:id="572"/>
    </w:p>
    <w:p w:rsidRPr="006917EC" w:rsidR="005866D0" w:rsidP="005866D0" w:rsidRDefault="005866D0" w14:paraId="47D8DB67" w14:textId="77777777">
      <w:pPr>
        <w:pStyle w:val="BodyText"/>
        <w:jc w:val="center"/>
        <w:rPr>
          <w:bCs/>
        </w:rPr>
      </w:pPr>
      <w:r w:rsidRPr="006917EC">
        <w:rPr>
          <w:bCs/>
        </w:rPr>
        <w:t xml:space="preserve">(End of </w:t>
      </w:r>
      <w:bookmarkStart w:name="_9kMIH5YVtCIA7AHQsC4osvtBL5AB4LDu481JSCI" w:id="576"/>
      <w:r w:rsidRPr="006917EC">
        <w:rPr>
          <w:bCs/>
        </w:rPr>
        <w:t>Article IV</w:t>
      </w:r>
      <w:bookmarkEnd w:id="576"/>
      <w:r w:rsidRPr="006917EC">
        <w:rPr>
          <w:bCs/>
        </w:rPr>
        <w:t>)</w:t>
      </w:r>
    </w:p>
    <w:p w:rsidRPr="006917EC" w:rsidR="005866D0" w:rsidP="006B638E" w:rsidRDefault="006B638E" w14:paraId="6565D4CF" w14:textId="05061EA6">
      <w:pPr>
        <w:pStyle w:val="Heading1"/>
      </w:pPr>
      <w:bookmarkStart w:name="_Ref536458953" w:id="577"/>
      <w:bookmarkStart w:name="_9kR3WTrAG859AIqA2mqt4I2pq0CKEAGHAFFFK8J" w:id="578"/>
      <w:bookmarkStart w:name="_Toc104973993" w:id="579"/>
      <w:r w:rsidRPr="006917EC">
        <w:lastRenderedPageBreak/>
        <w:br/>
      </w:r>
      <w:r w:rsidRPr="006917EC">
        <w:br/>
      </w:r>
      <w:r w:rsidRPr="006917EC" w:rsidR="005866D0">
        <w:t xml:space="preserve">REDEMPTION OF </w:t>
      </w:r>
      <w:r w:rsidRPr="006917EC" w:rsidR="00A347A3">
        <w:t xml:space="preserve">SERIES </w:t>
      </w:r>
      <w:bookmarkStart w:name="_9kMH4CP7aXv58989FIEFI" w:id="580"/>
      <w:r w:rsidRPr="006917EC" w:rsidR="00544317">
        <w:t>2022</w:t>
      </w:r>
      <w:bookmarkEnd w:id="580"/>
      <w:r w:rsidRPr="006917EC" w:rsidR="00532715">
        <w:t xml:space="preserve"> BONDS</w:t>
      </w:r>
      <w:r w:rsidRPr="006917EC" w:rsidR="005866D0">
        <w:t xml:space="preserve"> BEFORE MATURITY</w:t>
      </w:r>
      <w:bookmarkEnd w:id="577"/>
      <w:bookmarkEnd w:id="578"/>
      <w:bookmarkEnd w:id="579"/>
    </w:p>
    <w:p w:rsidRPr="006917EC" w:rsidR="005866D0" w:rsidP="006B638E" w:rsidRDefault="005866D0" w14:paraId="0EA1F39A" w14:textId="700D8C85">
      <w:pPr>
        <w:pStyle w:val="Heading2"/>
      </w:pPr>
      <w:bookmarkStart w:name="_9kR3WTrAG858HiLcszv1JLiTmnx9HB7DdL8DDA6" w:id="581"/>
      <w:bookmarkStart w:name="_Toc104973994" w:id="582"/>
      <w:r w:rsidRPr="006917EC">
        <w:rPr>
          <w:u w:val="single"/>
        </w:rPr>
        <w:t xml:space="preserve">Redemption Dates and </w:t>
      </w:r>
      <w:bookmarkStart w:name="_9kMHG5YVt5ED67FfXxjgx" w:id="583"/>
      <w:r w:rsidRPr="006917EC">
        <w:rPr>
          <w:u w:val="single"/>
        </w:rPr>
        <w:t>Prices</w:t>
      </w:r>
      <w:bookmarkStart w:name="_Ref536458976" w:id="584"/>
      <w:bookmarkEnd w:id="583"/>
      <w:r w:rsidRPr="006917EC">
        <w:t>.</w:t>
      </w:r>
      <w:bookmarkEnd w:id="581"/>
      <w:r w:rsidRPr="006917EC">
        <w:t xml:space="preserve">  </w:t>
      </w:r>
      <w:bookmarkStart w:name="_9kR3WTrAG858DeLcszv1JLrXZrdY49x8XTUXhbK" w:id="585"/>
      <w:bookmarkEnd w:id="584"/>
      <w:r w:rsidRPr="006917EC">
        <w:fldChar w:fldCharType="begin"/>
      </w:r>
      <w:r w:rsidRPr="006917EC">
        <w:instrText xml:space="preserve"> LISTNUM  \l 3 \s 1 </w:instrText>
      </w:r>
      <w:r w:rsidRPr="006917EC">
        <w:fldChar w:fldCharType="end"/>
      </w:r>
      <w:r w:rsidRPr="006917EC">
        <w:t xml:space="preserve"> </w:t>
      </w:r>
      <w:r w:rsidRPr="006917EC" w:rsidR="002D7D67">
        <w:t xml:space="preserve">The Series </w:t>
      </w:r>
      <w:bookmarkStart w:name="_9kMH4DQ7aXv58989FIEFI" w:id="586"/>
      <w:r w:rsidRPr="006917EC" w:rsidR="002D7D67">
        <w:t>2022</w:t>
      </w:r>
      <w:bookmarkEnd w:id="586"/>
      <w:r w:rsidRPr="006917EC" w:rsidR="002D7D67">
        <w:t xml:space="preserve"> Bonds </w:t>
      </w:r>
      <w:r w:rsidRPr="006917EC" w:rsidR="00BB2049">
        <w:t xml:space="preserve">maturing on _________, 20___, </w:t>
      </w:r>
      <w:r w:rsidRPr="006917EC" w:rsidR="002D7D67">
        <w:t xml:space="preserve">are subject to optional redemption by the Issuer, prior to maturity, at the option of the Issuer, on </w:t>
      </w:r>
      <w:r w:rsidRPr="006917EC" w:rsidR="00BB2049">
        <w:t>_______________, 20____</w:t>
      </w:r>
      <w:r w:rsidRPr="006917EC" w:rsidR="002D7D67">
        <w:t xml:space="preserve">, </w:t>
      </w:r>
      <w:r w:rsidRPr="006917EC" w:rsidR="005D4480">
        <w:t xml:space="preserve">or any date thereafter, </w:t>
      </w:r>
      <w:r w:rsidRPr="006917EC" w:rsidR="002D7D67">
        <w:t xml:space="preserve">upon </w:t>
      </w:r>
      <w:bookmarkStart w:name="_9kR3WTr1454CM9vlw8GRHSA2L" w:id="587"/>
      <w:r w:rsidRPr="006917EC" w:rsidR="005D4480">
        <w:t xml:space="preserve">thirty </w:t>
      </w:r>
      <w:r w:rsidRPr="006917EC" w:rsidR="002D7D67">
        <w:t>(</w:t>
      </w:r>
      <w:r w:rsidRPr="006917EC" w:rsidR="005D4480">
        <w:t>30</w:t>
      </w:r>
      <w:r w:rsidRPr="006917EC" w:rsidR="002D7D67">
        <w:t xml:space="preserve">) </w:t>
      </w:r>
      <w:r w:rsidRPr="006917EC" w:rsidR="005D4480">
        <w:t>Days</w:t>
      </w:r>
      <w:r w:rsidRPr="006917EC" w:rsidR="004C2AEE">
        <w:t>'</w:t>
      </w:r>
      <w:bookmarkEnd w:id="587"/>
      <w:r w:rsidRPr="006917EC" w:rsidR="005D4480">
        <w:t xml:space="preserve"> </w:t>
      </w:r>
      <w:r w:rsidRPr="006917EC" w:rsidR="002D7D67">
        <w:t>notice</w:t>
      </w:r>
      <w:r w:rsidRPr="006917EC" w:rsidR="00BB2049">
        <w:t>,</w:t>
      </w:r>
      <w:r w:rsidRPr="006917EC" w:rsidR="002D7D67">
        <w:t xml:space="preserve"> in whole or in part, in such order of maturity as the Issuer shall direct and by lot within maturities, at face value, with no premium, plus in each case accrued interest to the date fixed for redemption.</w:t>
      </w:r>
      <w:bookmarkEnd w:id="585"/>
      <w:bookmarkEnd w:id="582"/>
    </w:p>
    <w:p w:rsidRPr="006917EC" w:rsidR="005866D0" w:rsidP="006B638E" w:rsidRDefault="005866D0" w14:paraId="760B0BB8" w14:textId="12C52818">
      <w:pPr>
        <w:pStyle w:val="Heading3"/>
      </w:pPr>
      <w:bookmarkStart w:name="_9kR3WTrAG858EfLcszv1JLsRLtxl2HGR3iAD9DC" w:id="588"/>
      <w:r w:rsidRPr="006917EC">
        <w:rPr>
          <w:u w:val="single"/>
        </w:rPr>
        <w:t>Mandatory Sinking Fund Redemption</w:t>
      </w:r>
      <w:r w:rsidRPr="006917EC">
        <w:t>.</w:t>
      </w:r>
      <w:bookmarkEnd w:id="588"/>
    </w:p>
    <w:p w:rsidRPr="006917EC" w:rsidR="005866D0" w:rsidP="006B638E" w:rsidRDefault="005866D0" w14:paraId="20CD9B90" w14:textId="298BE5DC">
      <w:pPr>
        <w:pStyle w:val="1stLineIndentSS"/>
      </w:pPr>
      <w:r w:rsidRPr="006917EC">
        <w:t xml:space="preserve">The </w:t>
      </w:r>
      <w:r w:rsidRPr="006917EC" w:rsidR="00A347A3">
        <w:t xml:space="preserve">Series </w:t>
      </w:r>
      <w:bookmarkStart w:name="_9kMH55H7aXv58989FIEFI" w:id="589"/>
      <w:r w:rsidRPr="006917EC" w:rsidR="000666FD">
        <w:t>2022</w:t>
      </w:r>
      <w:bookmarkEnd w:id="589"/>
      <w:r w:rsidRPr="006917EC" w:rsidR="00532715">
        <w:t xml:space="preserve"> Bonds</w:t>
      </w:r>
      <w:r w:rsidRPr="006917EC">
        <w:t xml:space="preserve"> maturing on </w:t>
      </w:r>
      <w:r w:rsidRPr="006917EC" w:rsidR="00077840">
        <w:t xml:space="preserve">___________ </w:t>
      </w:r>
      <w:r w:rsidRPr="006917EC" w:rsidR="000666FD">
        <w:t>1</w:t>
      </w:r>
      <w:r w:rsidRPr="006917EC" w:rsidR="00D36602">
        <w:t>, 20</w:t>
      </w:r>
      <w:r w:rsidRPr="006917EC" w:rsidR="00077840">
        <w:t>__</w:t>
      </w:r>
      <w:r w:rsidRPr="006917EC" w:rsidR="00AA63CF">
        <w:t xml:space="preserve"> </w:t>
      </w:r>
      <w:r w:rsidRPr="006917EC">
        <w:t>are subject to mandatory sinking fund redemption prior to maturity, at a redemption price equal to the purchase amount thereof plus accrued interest to the date of redemption in accordance with the following schedule:</w:t>
      </w:r>
    </w:p>
    <w:tbl>
      <w:tblPr>
        <w:tblpPr w:leftFromText="180" w:rightFromText="180" w:vertAnchor="text" w:horzAnchor="page" w:tblpX="2893" w:tblpY="368"/>
        <w:tblW w:w="0" w:type="auto"/>
        <w:tblLook w:val="01E0" w:firstRow="1" w:lastRow="1" w:firstColumn="1" w:lastColumn="1" w:noHBand="0" w:noVBand="0"/>
      </w:tblPr>
      <w:tblGrid>
        <w:gridCol w:w="1811"/>
        <w:gridCol w:w="1620"/>
        <w:gridCol w:w="1620"/>
        <w:gridCol w:w="1620"/>
      </w:tblGrid>
      <w:tr w:rsidRPr="006917EC" w:rsidR="00AA63CF" w:rsidTr="00D7575C" w14:paraId="43F75C27" w14:textId="77777777">
        <w:tc>
          <w:tcPr>
            <w:tcW w:w="6671" w:type="dxa"/>
            <w:gridSpan w:val="4"/>
            <w:shd w:val="clear" w:color="auto" w:fill="auto"/>
          </w:tcPr>
          <w:p w:rsidRPr="006917EC" w:rsidR="00AA63CF" w:rsidP="00D7575C" w:rsidRDefault="00AA63CF" w14:paraId="0AD5B7C3" w14:textId="38460D25">
            <w:pPr>
              <w:jc w:val="center"/>
              <w:rPr>
                <w:bCs/>
                <w:u w:val="single"/>
              </w:rPr>
            </w:pPr>
            <w:bookmarkStart w:name="_Hlk63341971" w:id="590"/>
            <w:r w:rsidRPr="006917EC">
              <w:rPr>
                <w:bCs/>
                <w:u w:val="single"/>
              </w:rPr>
              <w:t>20</w:t>
            </w:r>
            <w:r w:rsidRPr="006917EC" w:rsidR="00077840">
              <w:rPr>
                <w:bCs/>
                <w:u w:val="single"/>
              </w:rPr>
              <w:t>__</w:t>
            </w:r>
            <w:r w:rsidRPr="006917EC">
              <w:rPr>
                <w:bCs/>
                <w:u w:val="single"/>
              </w:rPr>
              <w:t xml:space="preserve"> Term Bond</w:t>
            </w:r>
          </w:p>
        </w:tc>
      </w:tr>
      <w:tr w:rsidRPr="006917EC" w:rsidR="00AA63CF" w:rsidTr="00D7575C" w14:paraId="1FCF2616" w14:textId="77777777">
        <w:tc>
          <w:tcPr>
            <w:tcW w:w="1811" w:type="dxa"/>
            <w:shd w:val="clear" w:color="auto" w:fill="auto"/>
          </w:tcPr>
          <w:p w:rsidRPr="006917EC" w:rsidR="00AA63CF" w:rsidP="00D7575C" w:rsidRDefault="00AA63CF" w14:paraId="0397135F" w14:textId="77777777">
            <w:pPr>
              <w:jc w:val="center"/>
              <w:rPr>
                <w:bCs/>
                <w:u w:val="single"/>
              </w:rPr>
            </w:pPr>
            <w:r w:rsidRPr="006917EC">
              <w:rPr>
                <w:bCs/>
                <w:u w:val="single"/>
              </w:rPr>
              <w:t>Date</w:t>
            </w:r>
          </w:p>
        </w:tc>
        <w:tc>
          <w:tcPr>
            <w:tcW w:w="1620" w:type="dxa"/>
            <w:shd w:val="clear" w:color="auto" w:fill="auto"/>
          </w:tcPr>
          <w:p w:rsidRPr="006917EC" w:rsidR="00AA63CF" w:rsidP="00D7575C" w:rsidRDefault="00AA63CF" w14:paraId="55CED6C3" w14:textId="77777777">
            <w:pPr>
              <w:jc w:val="center"/>
              <w:rPr>
                <w:bCs/>
              </w:rPr>
            </w:pPr>
            <w:r w:rsidRPr="006917EC">
              <w:rPr>
                <w:bCs/>
                <w:u w:val="single"/>
              </w:rPr>
              <w:t>Amount</w:t>
            </w:r>
          </w:p>
        </w:tc>
        <w:tc>
          <w:tcPr>
            <w:tcW w:w="1620" w:type="dxa"/>
          </w:tcPr>
          <w:p w:rsidRPr="006917EC" w:rsidR="00AA63CF" w:rsidP="00D7575C" w:rsidRDefault="00AA63CF" w14:paraId="7B11D9F7" w14:textId="77777777">
            <w:pPr>
              <w:jc w:val="center"/>
              <w:rPr>
                <w:bCs/>
                <w:u w:val="single"/>
              </w:rPr>
            </w:pPr>
            <w:r w:rsidRPr="006917EC">
              <w:rPr>
                <w:bCs/>
                <w:u w:val="single"/>
              </w:rPr>
              <w:t>Date</w:t>
            </w:r>
          </w:p>
        </w:tc>
        <w:tc>
          <w:tcPr>
            <w:tcW w:w="1620" w:type="dxa"/>
          </w:tcPr>
          <w:p w:rsidRPr="006917EC" w:rsidR="00AA63CF" w:rsidP="00D7575C" w:rsidRDefault="00AA63CF" w14:paraId="76E3E4D8" w14:textId="77777777">
            <w:pPr>
              <w:jc w:val="center"/>
              <w:rPr>
                <w:bCs/>
              </w:rPr>
            </w:pPr>
            <w:r w:rsidRPr="006917EC">
              <w:rPr>
                <w:bCs/>
                <w:u w:val="single"/>
              </w:rPr>
              <w:t>Amount</w:t>
            </w:r>
          </w:p>
        </w:tc>
      </w:tr>
      <w:tr w:rsidRPr="006917EC" w:rsidR="00AA63CF" w:rsidTr="00D7575C" w14:paraId="19D11D54" w14:textId="77777777">
        <w:tc>
          <w:tcPr>
            <w:tcW w:w="1811" w:type="dxa"/>
            <w:shd w:val="clear" w:color="auto" w:fill="auto"/>
          </w:tcPr>
          <w:p w:rsidRPr="006917EC" w:rsidR="00AA63CF" w:rsidP="00D7575C" w:rsidRDefault="00AA63CF" w14:paraId="68F4D7F5" w14:textId="1CBC88F6">
            <w:pPr>
              <w:jc w:val="center"/>
              <w:rPr>
                <w:bCs/>
              </w:rPr>
            </w:pPr>
          </w:p>
        </w:tc>
        <w:tc>
          <w:tcPr>
            <w:tcW w:w="1620" w:type="dxa"/>
            <w:shd w:val="clear" w:color="auto" w:fill="auto"/>
          </w:tcPr>
          <w:p w:rsidRPr="006917EC" w:rsidR="00AA63CF" w:rsidP="00D7575C" w:rsidRDefault="00AA63CF" w14:paraId="140DB42A" w14:textId="176BC6F6">
            <w:pPr>
              <w:tabs>
                <w:tab w:val="decimal" w:pos="1069"/>
              </w:tabs>
              <w:rPr>
                <w:bCs/>
              </w:rPr>
            </w:pPr>
          </w:p>
        </w:tc>
        <w:tc>
          <w:tcPr>
            <w:tcW w:w="1620" w:type="dxa"/>
          </w:tcPr>
          <w:p w:rsidRPr="006917EC" w:rsidR="00AA63CF" w:rsidP="00D7575C" w:rsidRDefault="00AA63CF" w14:paraId="6CC560C8" w14:textId="1EE3777D">
            <w:pPr>
              <w:jc w:val="center"/>
              <w:rPr>
                <w:bCs/>
              </w:rPr>
            </w:pPr>
          </w:p>
        </w:tc>
        <w:tc>
          <w:tcPr>
            <w:tcW w:w="1620" w:type="dxa"/>
          </w:tcPr>
          <w:p w:rsidRPr="006917EC" w:rsidR="00AA63CF" w:rsidP="00D7575C" w:rsidRDefault="00AA63CF" w14:paraId="6B1EDB54" w14:textId="7D9A2DFE">
            <w:pPr>
              <w:tabs>
                <w:tab w:val="decimal" w:pos="1069"/>
              </w:tabs>
              <w:rPr>
                <w:bCs/>
              </w:rPr>
            </w:pPr>
          </w:p>
        </w:tc>
      </w:tr>
      <w:tr w:rsidRPr="006917EC" w:rsidR="00AA63CF" w:rsidTr="00D7575C" w14:paraId="10A29DBD" w14:textId="77777777">
        <w:tc>
          <w:tcPr>
            <w:tcW w:w="1811" w:type="dxa"/>
            <w:shd w:val="clear" w:color="auto" w:fill="auto"/>
          </w:tcPr>
          <w:p w:rsidRPr="006917EC" w:rsidR="00AA63CF" w:rsidP="00D7575C" w:rsidRDefault="00AA63CF" w14:paraId="065EE414" w14:textId="731257DA">
            <w:pPr>
              <w:jc w:val="center"/>
              <w:rPr>
                <w:bCs/>
              </w:rPr>
            </w:pPr>
          </w:p>
        </w:tc>
        <w:tc>
          <w:tcPr>
            <w:tcW w:w="1620" w:type="dxa"/>
            <w:shd w:val="clear" w:color="auto" w:fill="auto"/>
          </w:tcPr>
          <w:p w:rsidRPr="006917EC" w:rsidR="00AA63CF" w:rsidP="00D7575C" w:rsidRDefault="00AA63CF" w14:paraId="01608E77" w14:textId="123AC132">
            <w:pPr>
              <w:tabs>
                <w:tab w:val="decimal" w:pos="1069"/>
              </w:tabs>
              <w:rPr>
                <w:bCs/>
              </w:rPr>
            </w:pPr>
          </w:p>
        </w:tc>
        <w:tc>
          <w:tcPr>
            <w:tcW w:w="1620" w:type="dxa"/>
          </w:tcPr>
          <w:p w:rsidRPr="006917EC" w:rsidR="00AA63CF" w:rsidP="00D7575C" w:rsidRDefault="00AA63CF" w14:paraId="70460B5F" w14:textId="11C373B6">
            <w:pPr>
              <w:jc w:val="center"/>
              <w:rPr>
                <w:bCs/>
              </w:rPr>
            </w:pPr>
          </w:p>
        </w:tc>
        <w:tc>
          <w:tcPr>
            <w:tcW w:w="1620" w:type="dxa"/>
          </w:tcPr>
          <w:p w:rsidRPr="006917EC" w:rsidR="00AA63CF" w:rsidP="00D7575C" w:rsidRDefault="00AA63CF" w14:paraId="4A2F38CB" w14:textId="07DF04AF">
            <w:pPr>
              <w:tabs>
                <w:tab w:val="decimal" w:pos="1069"/>
              </w:tabs>
              <w:rPr>
                <w:bCs/>
              </w:rPr>
            </w:pPr>
          </w:p>
        </w:tc>
      </w:tr>
      <w:tr w:rsidRPr="006917EC" w:rsidR="00AA63CF" w:rsidTr="00D7575C" w14:paraId="726286AF" w14:textId="77777777">
        <w:tc>
          <w:tcPr>
            <w:tcW w:w="1811" w:type="dxa"/>
            <w:shd w:val="clear" w:color="auto" w:fill="auto"/>
          </w:tcPr>
          <w:p w:rsidRPr="006917EC" w:rsidR="00AA63CF" w:rsidP="00D7575C" w:rsidRDefault="00AA63CF" w14:paraId="498A14E8" w14:textId="13F862DE">
            <w:pPr>
              <w:jc w:val="center"/>
              <w:rPr>
                <w:bCs/>
              </w:rPr>
            </w:pPr>
          </w:p>
        </w:tc>
        <w:tc>
          <w:tcPr>
            <w:tcW w:w="1620" w:type="dxa"/>
            <w:shd w:val="clear" w:color="auto" w:fill="auto"/>
          </w:tcPr>
          <w:p w:rsidRPr="006917EC" w:rsidR="00AA63CF" w:rsidP="00D7575C" w:rsidRDefault="00AA63CF" w14:paraId="5150D96E" w14:textId="79D24D9C">
            <w:pPr>
              <w:tabs>
                <w:tab w:val="decimal" w:pos="1069"/>
              </w:tabs>
              <w:rPr>
                <w:bCs/>
              </w:rPr>
            </w:pPr>
          </w:p>
        </w:tc>
        <w:tc>
          <w:tcPr>
            <w:tcW w:w="1620" w:type="dxa"/>
          </w:tcPr>
          <w:p w:rsidRPr="006917EC" w:rsidR="00AA63CF" w:rsidP="00D7575C" w:rsidRDefault="005D4480" w14:paraId="25B21FF0" w14:textId="5E23A4EF">
            <w:pPr>
              <w:jc w:val="center"/>
              <w:rPr>
                <w:bCs/>
              </w:rPr>
            </w:pPr>
            <w:r w:rsidRPr="006917EC">
              <w:rPr>
                <w:bCs/>
              </w:rPr>
              <w:t>*</w:t>
            </w:r>
          </w:p>
        </w:tc>
        <w:tc>
          <w:tcPr>
            <w:tcW w:w="1620" w:type="dxa"/>
          </w:tcPr>
          <w:p w:rsidRPr="006917EC" w:rsidR="00AA63CF" w:rsidP="00D7575C" w:rsidRDefault="00AA63CF" w14:paraId="3D7FFEE6" w14:textId="21C14B58">
            <w:pPr>
              <w:tabs>
                <w:tab w:val="decimal" w:pos="1069"/>
              </w:tabs>
              <w:rPr>
                <w:bCs/>
              </w:rPr>
            </w:pPr>
          </w:p>
        </w:tc>
      </w:tr>
      <w:bookmarkEnd w:id="590"/>
    </w:tbl>
    <w:p w:rsidRPr="006917EC" w:rsidR="0024177E" w:rsidP="006B638E" w:rsidRDefault="0024177E" w14:paraId="57E396E1" w14:textId="77777777">
      <w:pPr>
        <w:pStyle w:val="BlockSSNoPt0"/>
      </w:pPr>
    </w:p>
    <w:p w:rsidRPr="006917EC" w:rsidR="005D4480" w:rsidP="006B638E" w:rsidRDefault="005866D0" w14:paraId="4DCD012A" w14:textId="77777777">
      <w:pPr>
        <w:pStyle w:val="BlockSS"/>
      </w:pPr>
      <w:r w:rsidRPr="006917EC">
        <w:t>*Final Maturity</w:t>
      </w:r>
    </w:p>
    <w:p w:rsidRPr="006917EC" w:rsidR="005D4480" w:rsidP="006B638E" w:rsidRDefault="005D4480" w14:paraId="2E77B2D9" w14:textId="76B1B92F">
      <w:pPr>
        <w:pStyle w:val="1stLineIndentSS"/>
        <w:rPr>
          <w:b/>
        </w:rPr>
      </w:pPr>
      <w:r w:rsidRPr="006917EC">
        <w:t xml:space="preserve">The Trustee shall credit against the mandatory sinking fund requirement for the Term Bonds, and corresponding mandatory redemption obligation, in the order determined by the </w:t>
      </w:r>
      <w:r w:rsidR="0049195C">
        <w:t>Issuer</w:t>
      </w:r>
      <w:r w:rsidRPr="006917EC">
        <w:t xml:space="preserve">, any Term Bonds which have previously been redeemed (otherwise than </w:t>
      </w:r>
      <w:proofErr w:type="gramStart"/>
      <w:r w:rsidRPr="006917EC">
        <w:t>as a result of</w:t>
      </w:r>
      <w:proofErr w:type="gramEnd"/>
      <w:r w:rsidRPr="006917EC">
        <w:t xml:space="preserve"> a previous mandatory redemption requirement) or delivered to the Trustee for cancellation or purchased for cancellation by the Trustee and not theretofore applied as a credit against any redemption obligation.  Each Term Bond so delivered or canceled shall be credited by the Trustee at </w:t>
      </w:r>
      <w:bookmarkStart w:name="_9kR3WTr1344DE899" w:id="591"/>
      <w:r w:rsidRPr="006917EC">
        <w:t>100%</w:t>
      </w:r>
      <w:bookmarkEnd w:id="591"/>
      <w:r w:rsidRPr="006917EC">
        <w:t xml:space="preserve"> of the principal amount thereof against the mandatory sinking fund obligation on such mandatory redemption date, and any excess of such amount shall be credited on future redemption obligations, and the principal amount of bonds to be redeemed by operation of the mandatory sinking fund requirement shall be accordingly reduced; provided, however, the Trustee shall credit such Term Bonds only to the extent received on or before </w:t>
      </w:r>
      <w:bookmarkStart w:name="_9kMHG5YVt3676CEpq39H4p63DS2l7Q" w:id="592"/>
      <w:r w:rsidRPr="006917EC">
        <w:t>forty-five (45) days</w:t>
      </w:r>
      <w:bookmarkEnd w:id="592"/>
      <w:r w:rsidRPr="006917EC">
        <w:t xml:space="preserve"> preceding the applicable mandatory redemption date and stated above.</w:t>
      </w:r>
    </w:p>
    <w:p w:rsidRPr="006917EC" w:rsidR="00AA63CF" w:rsidP="006B638E" w:rsidRDefault="00AA63CF" w14:paraId="463B67CB" w14:textId="631A5A89">
      <w:pPr>
        <w:pStyle w:val="1stLineIndentSS"/>
      </w:pPr>
      <w:r w:rsidRPr="006917EC">
        <w:t xml:space="preserve">So long as the Bonds are held by the </w:t>
      </w:r>
      <w:r w:rsidRPr="006917EC" w:rsidR="00A046C7">
        <w:t>Original Purchaser</w:t>
      </w:r>
      <w:r w:rsidRPr="006917EC">
        <w:t>, the Bonds do not need to be presented for payment upon mandatory sinking fund redemption.</w:t>
      </w:r>
    </w:p>
    <w:p w:rsidRPr="006917EC" w:rsidR="005D4480" w:rsidP="006B638E" w:rsidRDefault="005D4480" w14:paraId="17FE13AD" w14:textId="7A162977">
      <w:pPr>
        <w:pStyle w:val="1stLineIndentSS"/>
      </w:pPr>
      <w:r w:rsidRPr="006917EC">
        <w:t xml:space="preserve">If fewer than all of the Bonds are called for redemption at one time, the Bonds shall be redeemed in such order of maturity as the Issuer shall direct, and by lot within maturity.  Each </w:t>
      </w:r>
      <w:bookmarkStart w:name="_9kR3WTr1344DFNCzwVTv9EvrvMS75v2L" w:id="593"/>
      <w:r w:rsidRPr="006917EC">
        <w:t>Five Thousand Dollars</w:t>
      </w:r>
      <w:bookmarkEnd w:id="593"/>
      <w:r w:rsidRPr="006917EC">
        <w:t xml:space="preserve"> (</w:t>
      </w:r>
      <w:bookmarkStart w:name="_9kMKJ5YVt3566BKMFBC" w:id="594"/>
      <w:r w:rsidRPr="006917EC">
        <w:t>$5,000</w:t>
      </w:r>
      <w:bookmarkEnd w:id="594"/>
      <w:r w:rsidRPr="006917EC">
        <w:t>) in aggregate principal amount shall be considered a separate bond for purposes of optional and mandatory redemption.  If some bonds are to be redeemed by optional redemption and mandatory sinking redemption on the same date, the Trustee shall select by lot the bonds for optional redemption before selecting bonds by lot for the mandatory sinking fund redemption.</w:t>
      </w:r>
    </w:p>
    <w:p w:rsidRPr="006917EC" w:rsidR="005D4480" w:rsidP="006B638E" w:rsidRDefault="005D4480" w14:paraId="565AF45A" w14:textId="07480AF9">
      <w:pPr>
        <w:pStyle w:val="1stLineIndentSS"/>
      </w:pPr>
      <w:r w:rsidRPr="006917EC">
        <w:t xml:space="preserve">To evidence its intention to exercise the right of optional redemption of any bonds provided in </w:t>
      </w:r>
      <w:bookmarkStart w:name="_9kMHG5YVtCIA7AJkNeu1x3LNkVopzBJD9FfNAFF" w:id="595"/>
      <w:r w:rsidRPr="006917EC">
        <w:t>Section 5.1</w:t>
      </w:r>
      <w:bookmarkEnd w:id="595"/>
      <w:r w:rsidRPr="006917EC">
        <w:t xml:space="preserve">, the Issuer shall, not less than </w:t>
      </w:r>
      <w:bookmarkStart w:name="_9kMIH5YVt3676CEpq39H4p63DS2l7Q" w:id="596"/>
      <w:r w:rsidRPr="006917EC">
        <w:t>forty-five (45) days</w:t>
      </w:r>
      <w:bookmarkEnd w:id="596"/>
      <w:r w:rsidRPr="006917EC">
        <w:t xml:space="preserve"> prior to the date selected for </w:t>
      </w:r>
      <w:r w:rsidRPr="006917EC">
        <w:lastRenderedPageBreak/>
        <w:t>redemption, file with the Trustee written notice of its intention to redeem, designating the date fixed for redemption, and if less than all of the outstanding Bonds are to be redeemed stating the aggregate principal amount of bonds which the Issuer desires to redeem.  No failure or defect in such notice by the Issuer to the Trustee shall affect the validity of the redemption of any Bonds.</w:t>
      </w:r>
    </w:p>
    <w:p w:rsidRPr="006917EC" w:rsidR="005866D0" w:rsidP="006B638E" w:rsidRDefault="002D7D67" w14:paraId="7009A2CC" w14:textId="6396BF54">
      <w:pPr>
        <w:pStyle w:val="Heading2"/>
      </w:pPr>
      <w:bookmarkStart w:name="_9kR3WTrAG8599ZLcszv1JMfZC7ro13hbuv5HPJF" w:id="597"/>
      <w:bookmarkStart w:name="_Ref536459008" w:id="598"/>
      <w:bookmarkStart w:name="_Toc104973995" w:id="599"/>
      <w:r w:rsidRPr="006917EC">
        <w:rPr>
          <w:u w:val="single"/>
        </w:rPr>
        <w:t>Notice of Redemption</w:t>
      </w:r>
      <w:r w:rsidRPr="006917EC">
        <w:t>.</w:t>
      </w:r>
      <w:bookmarkEnd w:id="597"/>
      <w:r w:rsidRPr="006917EC">
        <w:t xml:space="preserve">  In the case of redemption of Series </w:t>
      </w:r>
      <w:bookmarkStart w:name="_9kMH56I7aXv58989FIEFI" w:id="600"/>
      <w:r w:rsidRPr="006917EC">
        <w:t>2022</w:t>
      </w:r>
      <w:bookmarkEnd w:id="600"/>
      <w:r w:rsidRPr="006917EC">
        <w:t xml:space="preserve"> Bonds pursuant to </w:t>
      </w:r>
      <w:bookmarkStart w:name="_9kMIH5YVtCIA7AJkNeu1x3LNkVopzBJD9FfNAFF" w:id="601"/>
      <w:r w:rsidRPr="006917EC">
        <w:t>Section 5.1</w:t>
      </w:r>
      <w:bookmarkEnd w:id="601"/>
      <w:r w:rsidRPr="006917EC">
        <w:t xml:space="preserve"> hereof, notice of the call for any such redemption identifying the Series </w:t>
      </w:r>
      <w:bookmarkStart w:name="_9kMH57J7aXv58989FIEFI" w:id="602"/>
      <w:r w:rsidRPr="006917EC">
        <w:t>2022</w:t>
      </w:r>
      <w:bookmarkEnd w:id="602"/>
      <w:r w:rsidRPr="006917EC">
        <w:t xml:space="preserve"> Bonds, or portions of fully registered Series </w:t>
      </w:r>
      <w:bookmarkStart w:name="_9kMH58K7aXv58989FIEFI" w:id="603"/>
      <w:r w:rsidRPr="006917EC">
        <w:t>2022</w:t>
      </w:r>
      <w:bookmarkEnd w:id="603"/>
      <w:r w:rsidRPr="006917EC">
        <w:t xml:space="preserve"> Bonds, to be redeemed shall be given by mailing a copy of the redemption notice by first class mail not </w:t>
      </w:r>
      <w:r w:rsidRPr="006917EC" w:rsidR="00774F21">
        <w:t xml:space="preserve">more than </w:t>
      </w:r>
      <w:bookmarkStart w:name="_9kR3WTr1454DG1v1DFTJrf1K" w:id="604"/>
      <w:r w:rsidRPr="006917EC" w:rsidR="00774F21">
        <w:t>sixty (60) days</w:t>
      </w:r>
      <w:bookmarkEnd w:id="604"/>
      <w:r w:rsidRPr="006917EC" w:rsidR="00774F21">
        <w:t xml:space="preserve"> nor </w:t>
      </w:r>
      <w:r w:rsidRPr="006917EC">
        <w:t xml:space="preserve">less than </w:t>
      </w:r>
      <w:bookmarkStart w:name="_9kMIH5YVt3676BLBxnyAITJui4N" w:id="605"/>
      <w:r w:rsidRPr="006917EC" w:rsidR="005D4480">
        <w:t xml:space="preserve">thirty </w:t>
      </w:r>
      <w:r w:rsidRPr="006917EC">
        <w:t>(</w:t>
      </w:r>
      <w:r w:rsidRPr="006917EC" w:rsidR="005D4480">
        <w:t>30</w:t>
      </w:r>
      <w:r w:rsidRPr="006917EC">
        <w:t xml:space="preserve">) </w:t>
      </w:r>
      <w:r w:rsidRPr="006917EC" w:rsidR="005D4480">
        <w:t>days</w:t>
      </w:r>
      <w:bookmarkEnd w:id="605"/>
      <w:r w:rsidRPr="006917EC" w:rsidR="005D4480">
        <w:t xml:space="preserve"> </w:t>
      </w:r>
      <w:r w:rsidRPr="006917EC">
        <w:t xml:space="preserve">prior to the date fixed for redemption to the registered Owner of each Series </w:t>
      </w:r>
      <w:bookmarkStart w:name="_9kMH59L7aXv58989FIEFI" w:id="606"/>
      <w:r w:rsidRPr="006917EC">
        <w:t>2022</w:t>
      </w:r>
      <w:bookmarkEnd w:id="606"/>
      <w:r w:rsidRPr="006917EC">
        <w:t xml:space="preserve"> Bond to be redeemed at the address shown on the registration books.  Such notice of redemption shall specify the CUSIP number, if any, and, in the event of a partial redemption the Series </w:t>
      </w:r>
      <w:bookmarkStart w:name="_9kMH5AM7aXv58989FIEFI" w:id="607"/>
      <w:r w:rsidRPr="006917EC">
        <w:t>2022</w:t>
      </w:r>
      <w:bookmarkEnd w:id="607"/>
      <w:r w:rsidRPr="006917EC">
        <w:t xml:space="preserve"> Bond numbers and called amounts of each Series </w:t>
      </w:r>
      <w:bookmarkStart w:name="_9kMH5BN7aXv58989FIEFI" w:id="608"/>
      <w:r w:rsidRPr="006917EC">
        <w:t>2022</w:t>
      </w:r>
      <w:bookmarkEnd w:id="608"/>
      <w:r w:rsidRPr="006917EC">
        <w:t xml:space="preserve"> Bond, the redemption date, redemption price, interest, maturity date and the name and address of the Trustee and the Paying Agent; provided, however, that failure to give such notice by mailing, or any defect therein, with respect to any such registered Series </w:t>
      </w:r>
      <w:bookmarkStart w:name="_9kMH5CO7aXv58989FIEFI" w:id="609"/>
      <w:r w:rsidRPr="006917EC">
        <w:t>2022</w:t>
      </w:r>
      <w:bookmarkEnd w:id="609"/>
      <w:r w:rsidRPr="006917EC">
        <w:t xml:space="preserve"> Bond shall not affect the validity of any proceedings for the redemption of other Series </w:t>
      </w:r>
      <w:bookmarkStart w:name="_9kMH5DP7aXv58989FIEFI" w:id="610"/>
      <w:r w:rsidRPr="006917EC">
        <w:t>2022</w:t>
      </w:r>
      <w:bookmarkEnd w:id="610"/>
      <w:r w:rsidRPr="006917EC">
        <w:t xml:space="preserve"> Bonds.</w:t>
      </w:r>
      <w:bookmarkEnd w:id="598"/>
      <w:bookmarkEnd w:id="599"/>
    </w:p>
    <w:p w:rsidRPr="006917EC" w:rsidR="002D7D67" w:rsidP="006B638E" w:rsidRDefault="002D7D67" w14:paraId="45D34A37" w14:textId="1D7BDD3D">
      <w:pPr>
        <w:pStyle w:val="1stLineIndentSS"/>
      </w:pPr>
      <w:r w:rsidRPr="006917EC">
        <w:t xml:space="preserve">On and after the redemption date specified in the aforesaid notice, such Series </w:t>
      </w:r>
      <w:bookmarkStart w:name="_9kMH5EQ7aXv58989FIEFI" w:id="611"/>
      <w:r w:rsidRPr="006917EC">
        <w:t>2022</w:t>
      </w:r>
      <w:bookmarkEnd w:id="611"/>
      <w:r w:rsidRPr="006917EC">
        <w:t xml:space="preserve"> Bonds, or portions thereof, thus called shall not bear interest, shall no longer be protected by this Indenture and shall not be deemed to be outstanding under the provisions of this Indenture, and the holders thereof shall have the right only to receive the redemption price thereof, plus accrued interest thereon to the date fixed for redemption.</w:t>
      </w:r>
    </w:p>
    <w:p w:rsidRPr="006917EC" w:rsidR="002D7D67" w:rsidP="006B638E" w:rsidRDefault="005866D0" w14:paraId="58FC76D0" w14:textId="2936D2E8">
      <w:pPr>
        <w:pStyle w:val="Heading2"/>
      </w:pPr>
      <w:bookmarkStart w:name="_Toc104973996" w:id="612"/>
      <w:r w:rsidRPr="006917EC">
        <w:rPr>
          <w:u w:val="single"/>
        </w:rPr>
        <w:t>Cancellation</w:t>
      </w:r>
      <w:bookmarkStart w:name="_Ref536459032" w:id="613"/>
      <w:r w:rsidRPr="006917EC">
        <w:t xml:space="preserve">.  All </w:t>
      </w:r>
      <w:r w:rsidRPr="006917EC" w:rsidR="00A347A3">
        <w:t xml:space="preserve">Series </w:t>
      </w:r>
      <w:bookmarkStart w:name="_9kMH66H7aXv58989FIEFI" w:id="614"/>
      <w:r w:rsidRPr="006917EC" w:rsidR="00544317">
        <w:t>2022</w:t>
      </w:r>
      <w:bookmarkEnd w:id="614"/>
      <w:r w:rsidRPr="006917EC" w:rsidR="00532715">
        <w:t xml:space="preserve"> Bonds</w:t>
      </w:r>
      <w:r w:rsidRPr="006917EC">
        <w:t xml:space="preserve"> which have been redeemed in whole shall be canceled and destroyed by the Trustee in accordance with its destruction policy in effect and shall not be reissued and a certificate of destruction shall be furnished, upon written request, by the Trustee to the Issuer and the </w:t>
      </w:r>
      <w:r w:rsidRPr="006917EC" w:rsidR="00A046C7">
        <w:t>Original Purchaser</w:t>
      </w:r>
      <w:r w:rsidRPr="006917EC">
        <w:t>.</w:t>
      </w:r>
      <w:bookmarkEnd w:id="613"/>
      <w:bookmarkEnd w:id="612"/>
    </w:p>
    <w:p w:rsidRPr="006917EC" w:rsidR="002D7D67" w:rsidP="006B638E" w:rsidRDefault="002D7D67" w14:paraId="5AD1C024" w14:textId="3745DC82">
      <w:pPr>
        <w:pStyle w:val="Heading2"/>
      </w:pPr>
      <w:bookmarkStart w:name="_Toc104973997" w:id="615"/>
      <w:r w:rsidRPr="006917EC">
        <w:rPr>
          <w:sz w:val="23"/>
          <w:szCs w:val="23"/>
          <w:u w:val="single"/>
        </w:rPr>
        <w:t>Redemption Payments</w:t>
      </w:r>
      <w:bookmarkStart w:name="_Ref536459063" w:id="616"/>
      <w:bookmarkStart w:name="_Ref536514866" w:id="617"/>
      <w:bookmarkStart w:name="_Ref536514955" w:id="618"/>
      <w:r w:rsidRPr="006917EC">
        <w:rPr>
          <w:sz w:val="23"/>
          <w:szCs w:val="23"/>
        </w:rPr>
        <w:t xml:space="preserve">.  Prior to the date fixed for redemption in whole, funds shall be deposited with Trustee to pay, and Trustee is hereby authorized and directed to apply such funds to the payment of the Series </w:t>
      </w:r>
      <w:bookmarkStart w:name="_9kMH67I7aXv58989FIEFI" w:id="619"/>
      <w:r w:rsidRPr="006917EC">
        <w:rPr>
          <w:sz w:val="23"/>
          <w:szCs w:val="23"/>
        </w:rPr>
        <w:t>2022</w:t>
      </w:r>
      <w:bookmarkEnd w:id="619"/>
      <w:r w:rsidRPr="006917EC">
        <w:rPr>
          <w:sz w:val="23"/>
          <w:szCs w:val="23"/>
        </w:rPr>
        <w:t xml:space="preserve"> Bonds or portions thereof called, together with accrued interest thereon to the redemption date.  Upon the giving of notice and the deposit of funds for redemption, interest on the Series </w:t>
      </w:r>
      <w:bookmarkStart w:name="_9kMH68J7aXv58989FIEFI" w:id="620"/>
      <w:r w:rsidRPr="006917EC">
        <w:rPr>
          <w:sz w:val="23"/>
          <w:szCs w:val="23"/>
        </w:rPr>
        <w:t>2022</w:t>
      </w:r>
      <w:bookmarkEnd w:id="620"/>
      <w:r w:rsidRPr="006917EC">
        <w:rPr>
          <w:sz w:val="23"/>
          <w:szCs w:val="23"/>
        </w:rPr>
        <w:t xml:space="preserve"> Bonds thus called shall no longer accrue after the date fixed for redemption.  No payment shall be made by the Paying Agent upon any Series </w:t>
      </w:r>
      <w:bookmarkStart w:name="_9kMH69K7aXv58989FIEFI" w:id="621"/>
      <w:r w:rsidRPr="006917EC">
        <w:rPr>
          <w:sz w:val="23"/>
          <w:szCs w:val="23"/>
        </w:rPr>
        <w:t>2022</w:t>
      </w:r>
      <w:bookmarkEnd w:id="621"/>
      <w:r w:rsidRPr="006917EC">
        <w:rPr>
          <w:sz w:val="23"/>
          <w:szCs w:val="23"/>
        </w:rPr>
        <w:t xml:space="preserve"> Bond until such Series </w:t>
      </w:r>
      <w:bookmarkStart w:name="_9kMH6AL7aXv58989FIEFI" w:id="622"/>
      <w:r w:rsidRPr="006917EC">
        <w:rPr>
          <w:sz w:val="23"/>
          <w:szCs w:val="23"/>
        </w:rPr>
        <w:t>2022</w:t>
      </w:r>
      <w:bookmarkEnd w:id="622"/>
      <w:r w:rsidRPr="006917EC">
        <w:rPr>
          <w:sz w:val="23"/>
          <w:szCs w:val="23"/>
        </w:rPr>
        <w:t xml:space="preserve"> Bond shall have been delivered for payment or cancellation or the Trustee shall have received the items required by </w:t>
      </w:r>
      <w:bookmarkStart w:name="_9kMKJ5YVtCIA78HkNeu1x3ISngK92v49uciMS3y" w:id="623"/>
      <w:r w:rsidRPr="006917EC">
        <w:rPr>
          <w:sz w:val="23"/>
          <w:szCs w:val="23"/>
        </w:rPr>
        <w:t>Section 2.9</w:t>
      </w:r>
      <w:bookmarkEnd w:id="623"/>
      <w:r w:rsidRPr="006917EC">
        <w:rPr>
          <w:sz w:val="23"/>
          <w:szCs w:val="23"/>
        </w:rPr>
        <w:t xml:space="preserve"> hereof with respect to any mutilated, lost, stolen or destroyed Series </w:t>
      </w:r>
      <w:bookmarkStart w:name="_9kMH6BM7aXv58989FIEFI" w:id="624"/>
      <w:r w:rsidRPr="006917EC">
        <w:rPr>
          <w:sz w:val="23"/>
          <w:szCs w:val="23"/>
        </w:rPr>
        <w:t>2022</w:t>
      </w:r>
      <w:bookmarkEnd w:id="624"/>
      <w:r w:rsidRPr="006917EC">
        <w:rPr>
          <w:sz w:val="23"/>
          <w:szCs w:val="23"/>
        </w:rPr>
        <w:t xml:space="preserve"> Bond.</w:t>
      </w:r>
      <w:bookmarkEnd w:id="616"/>
      <w:bookmarkEnd w:id="617"/>
      <w:bookmarkEnd w:id="618"/>
      <w:bookmarkEnd w:id="615"/>
    </w:p>
    <w:p w:rsidRPr="006917EC" w:rsidR="002D7D67" w:rsidP="006B638E" w:rsidRDefault="002D7D67" w14:paraId="421EE9BC" w14:textId="0E2932FC">
      <w:pPr>
        <w:pStyle w:val="Heading2"/>
      </w:pPr>
      <w:bookmarkStart w:name="_Toc104973998" w:id="625"/>
      <w:r w:rsidRPr="006917EC">
        <w:rPr>
          <w:sz w:val="23"/>
          <w:szCs w:val="23"/>
          <w:u w:val="single"/>
        </w:rPr>
        <w:t xml:space="preserve">Partial Redemption of Series </w:t>
      </w:r>
      <w:bookmarkStart w:name="_9kMH6CN7aXv58989FIEFI" w:id="626"/>
      <w:r w:rsidRPr="006917EC">
        <w:rPr>
          <w:sz w:val="23"/>
          <w:szCs w:val="23"/>
          <w:u w:val="single"/>
        </w:rPr>
        <w:t>2022</w:t>
      </w:r>
      <w:bookmarkEnd w:id="626"/>
      <w:r w:rsidRPr="006917EC">
        <w:rPr>
          <w:sz w:val="23"/>
          <w:szCs w:val="23"/>
          <w:u w:val="single"/>
        </w:rPr>
        <w:t xml:space="preserve"> Bonds</w:t>
      </w:r>
      <w:bookmarkStart w:name="_Ref536459084" w:id="627"/>
      <w:r w:rsidRPr="006917EC">
        <w:rPr>
          <w:sz w:val="23"/>
          <w:szCs w:val="23"/>
        </w:rPr>
        <w:t xml:space="preserve">.  If fewer than all of the Series </w:t>
      </w:r>
      <w:bookmarkStart w:name="_9kMH6DO7aXv58989FIEFI" w:id="628"/>
      <w:r w:rsidRPr="006917EC">
        <w:rPr>
          <w:sz w:val="23"/>
          <w:szCs w:val="23"/>
        </w:rPr>
        <w:t>2022</w:t>
      </w:r>
      <w:bookmarkEnd w:id="628"/>
      <w:r w:rsidRPr="006917EC">
        <w:rPr>
          <w:sz w:val="23"/>
          <w:szCs w:val="23"/>
        </w:rPr>
        <w:t xml:space="preserve"> Bonds at the time outstanding are to be called for redemption, the maturities of Series </w:t>
      </w:r>
      <w:bookmarkStart w:name="_9kMH6EP7aXv58989FIEFI" w:id="629"/>
      <w:r w:rsidRPr="006917EC">
        <w:rPr>
          <w:sz w:val="23"/>
          <w:szCs w:val="23"/>
        </w:rPr>
        <w:t>2022</w:t>
      </w:r>
      <w:bookmarkEnd w:id="629"/>
      <w:r w:rsidRPr="006917EC">
        <w:rPr>
          <w:sz w:val="23"/>
          <w:szCs w:val="23"/>
        </w:rPr>
        <w:t xml:space="preserve"> Bonds or portions thereof to be redeemed shall be selected by the Trustee at the direction of the </w:t>
      </w:r>
      <w:r w:rsidRPr="006917EC" w:rsidR="00774F21">
        <w:rPr>
          <w:sz w:val="23"/>
          <w:szCs w:val="23"/>
        </w:rPr>
        <w:t>Issuer</w:t>
      </w:r>
      <w:r w:rsidRPr="006917EC">
        <w:rPr>
          <w:sz w:val="23"/>
          <w:szCs w:val="23"/>
        </w:rPr>
        <w:t xml:space="preserve">.  If fewer than all of the Series </w:t>
      </w:r>
      <w:bookmarkStart w:name="_9kMH6FQ7aXv58989FIEFI" w:id="630"/>
      <w:r w:rsidRPr="006917EC">
        <w:rPr>
          <w:sz w:val="23"/>
          <w:szCs w:val="23"/>
        </w:rPr>
        <w:t>2022</w:t>
      </w:r>
      <w:bookmarkEnd w:id="630"/>
      <w:r w:rsidRPr="006917EC">
        <w:rPr>
          <w:sz w:val="23"/>
          <w:szCs w:val="23"/>
        </w:rPr>
        <w:t xml:space="preserve"> Bonds within a maturity are to be redeemed, the Trustee shall select by lot (meaning also random selection by computer) in such manner as the Trustee, in its discretion, may determine, the Series </w:t>
      </w:r>
      <w:bookmarkStart w:name="_9kMH77H7aXv58989FIEFI" w:id="631"/>
      <w:r w:rsidRPr="006917EC">
        <w:rPr>
          <w:sz w:val="23"/>
          <w:szCs w:val="23"/>
        </w:rPr>
        <w:t>2022</w:t>
      </w:r>
      <w:bookmarkEnd w:id="631"/>
      <w:r w:rsidRPr="006917EC">
        <w:rPr>
          <w:sz w:val="23"/>
          <w:szCs w:val="23"/>
        </w:rPr>
        <w:t xml:space="preserve"> Bonds or portions of Series </w:t>
      </w:r>
      <w:bookmarkStart w:name="_9kMH78I7aXv58989FIEFI" w:id="632"/>
      <w:r w:rsidRPr="006917EC">
        <w:rPr>
          <w:sz w:val="23"/>
          <w:szCs w:val="23"/>
        </w:rPr>
        <w:t>2022</w:t>
      </w:r>
      <w:bookmarkEnd w:id="632"/>
      <w:r w:rsidRPr="006917EC">
        <w:rPr>
          <w:sz w:val="23"/>
          <w:szCs w:val="23"/>
        </w:rPr>
        <w:t xml:space="preserve"> Bonds within such maturity that shall be redeemed.  The Trustee shall call for redemption in accordance with the foregoing provisions as many Series </w:t>
      </w:r>
      <w:bookmarkStart w:name="_9kMH79J7aXv58989FIEFI" w:id="633"/>
      <w:r w:rsidRPr="006917EC">
        <w:rPr>
          <w:sz w:val="23"/>
          <w:szCs w:val="23"/>
        </w:rPr>
        <w:t>2022</w:t>
      </w:r>
      <w:bookmarkEnd w:id="633"/>
      <w:r w:rsidRPr="006917EC">
        <w:rPr>
          <w:sz w:val="23"/>
          <w:szCs w:val="23"/>
        </w:rPr>
        <w:t xml:space="preserve"> Bonds or portions thereof as will, as nearly as practicable, exhaust the moneys available therefor.</w:t>
      </w:r>
      <w:bookmarkEnd w:id="627"/>
      <w:bookmarkEnd w:id="625"/>
    </w:p>
    <w:p w:rsidRPr="006917EC" w:rsidR="002D7D67" w:rsidP="006B638E" w:rsidRDefault="002D7D67" w14:paraId="36F9A43E" w14:textId="13A5C845">
      <w:pPr>
        <w:pStyle w:val="1stLineIndentSS"/>
      </w:pPr>
      <w:r w:rsidRPr="006917EC">
        <w:lastRenderedPageBreak/>
        <w:t xml:space="preserve">If less than the entire principal amount of any registered Series </w:t>
      </w:r>
      <w:bookmarkStart w:name="_9kMH7AK7aXv58989FIEFI" w:id="634"/>
      <w:r w:rsidRPr="006917EC">
        <w:t>2022</w:t>
      </w:r>
      <w:bookmarkEnd w:id="634"/>
      <w:r w:rsidRPr="006917EC">
        <w:t xml:space="preserve"> Bond then outstanding is called for redemption, then upon notice of redemption given as provided in </w:t>
      </w:r>
      <w:bookmarkStart w:name="_9kMHG5YVtCIA7BBbNeu1x3LOhbE9tq35jdwx7JR" w:id="635"/>
      <w:r w:rsidRPr="006917EC">
        <w:t>Section 5.2</w:t>
      </w:r>
      <w:bookmarkEnd w:id="635"/>
      <w:r w:rsidRPr="006917EC">
        <w:t xml:space="preserve"> hereof, the Owner of such registered Series </w:t>
      </w:r>
      <w:bookmarkStart w:name="_9kMH7BL7aXv58989FIEFI" w:id="636"/>
      <w:r w:rsidRPr="006917EC">
        <w:t>2022</w:t>
      </w:r>
      <w:bookmarkEnd w:id="636"/>
      <w:r w:rsidRPr="006917EC">
        <w:t xml:space="preserve"> Bond shall forthwith surrender such Series </w:t>
      </w:r>
      <w:bookmarkStart w:name="_9kMH7CM7aXv58989FIEFI" w:id="637"/>
      <w:r w:rsidRPr="006917EC">
        <w:t>2022</w:t>
      </w:r>
      <w:bookmarkEnd w:id="637"/>
      <w:r w:rsidRPr="006917EC">
        <w:t xml:space="preserve"> Bond to the Paying Agent in exchange for (a) payment of the redemption price thereof, plus accrued interest on, the principal amount called for redemption and (b) a new Series </w:t>
      </w:r>
      <w:bookmarkStart w:name="_9kMH7DN7aXv58989FIEFI" w:id="638"/>
      <w:r w:rsidRPr="006917EC">
        <w:t>2022</w:t>
      </w:r>
      <w:bookmarkEnd w:id="638"/>
      <w:r w:rsidRPr="006917EC">
        <w:t xml:space="preserve"> Bond or Series </w:t>
      </w:r>
      <w:bookmarkStart w:name="_9kMH7EO7aXv58989FIEFI" w:id="639"/>
      <w:r w:rsidRPr="006917EC">
        <w:t>2022</w:t>
      </w:r>
      <w:bookmarkEnd w:id="639"/>
      <w:r w:rsidRPr="006917EC">
        <w:t xml:space="preserve"> Bonds of like series in an aggregate principal amount equal to the unredeemed balance of the principal amount of such registered Series </w:t>
      </w:r>
      <w:bookmarkStart w:name="_9kMH7FP7aXv58989FIEFI" w:id="640"/>
      <w:r w:rsidRPr="006917EC">
        <w:t>2022</w:t>
      </w:r>
      <w:bookmarkEnd w:id="640"/>
      <w:r w:rsidRPr="006917EC">
        <w:t xml:space="preserve"> Bond, which shall be issued without charge therefor.</w:t>
      </w:r>
    </w:p>
    <w:p w:rsidRPr="006917EC" w:rsidR="005866D0" w:rsidP="005866D0" w:rsidRDefault="005866D0" w14:paraId="601CD4EA" w14:textId="63455F99">
      <w:pPr>
        <w:pStyle w:val="BodyText"/>
        <w:jc w:val="center"/>
        <w:rPr>
          <w:bCs/>
        </w:rPr>
      </w:pPr>
      <w:r w:rsidRPr="006917EC">
        <w:rPr>
          <w:bCs/>
        </w:rPr>
        <w:t xml:space="preserve">(End of </w:t>
      </w:r>
      <w:bookmarkStart w:name="_9kMHG5YVtCIA7BCKsC4osv6K4rs2EMGCIJCHHHM" w:id="641"/>
      <w:r w:rsidRPr="006917EC">
        <w:rPr>
          <w:bCs/>
        </w:rPr>
        <w:t>Article V</w:t>
      </w:r>
      <w:bookmarkEnd w:id="641"/>
      <w:r w:rsidRPr="006917EC">
        <w:rPr>
          <w:bCs/>
        </w:rPr>
        <w:t>)</w:t>
      </w:r>
    </w:p>
    <w:p w:rsidRPr="006917EC" w:rsidR="005866D0" w:rsidP="006B638E" w:rsidRDefault="006B638E" w14:paraId="4D20F8F6" w14:textId="5D959329">
      <w:pPr>
        <w:pStyle w:val="Heading1"/>
      </w:pPr>
      <w:bookmarkStart w:name="_Ref536459111" w:id="642"/>
      <w:bookmarkStart w:name="_9kR3WTrAG859DLqA2mqt49vs0163y15PG967RX" w:id="643"/>
      <w:bookmarkStart w:name="_Toc104973999" w:id="644"/>
      <w:r w:rsidRPr="006917EC">
        <w:lastRenderedPageBreak/>
        <w:br/>
      </w:r>
      <w:r w:rsidRPr="006917EC">
        <w:br/>
      </w:r>
      <w:r w:rsidRPr="006917EC" w:rsidR="005866D0">
        <w:t>GENERAL COVENANTS</w:t>
      </w:r>
      <w:bookmarkEnd w:id="642"/>
      <w:bookmarkEnd w:id="643"/>
      <w:bookmarkEnd w:id="644"/>
    </w:p>
    <w:p w:rsidRPr="006917EC" w:rsidR="005866D0" w:rsidP="006B638E" w:rsidRDefault="005866D0" w14:paraId="04FBDB0C" w14:textId="4E3B6CC7">
      <w:pPr>
        <w:pStyle w:val="Heading2"/>
      </w:pPr>
      <w:bookmarkStart w:name="_Toc104974000" w:id="645"/>
      <w:r w:rsidRPr="006917EC">
        <w:rPr>
          <w:u w:val="single"/>
        </w:rPr>
        <w:t>Payment of Principal and Interest</w:t>
      </w:r>
      <w:bookmarkStart w:name="_Ref536459141" w:id="646"/>
      <w:r w:rsidRPr="006917EC">
        <w:t>.  The Issuer covenants that it will promptly pay the principal of, premium, if any, and interest on every Bond issued under this Indenture at the place, on the dates and in the manner provided herein and in the Bonds according to the true intent and meaning thereof.  The principal, interest and premium, if any, on the Bonds are payable solely and only from the</w:t>
      </w:r>
      <w:r w:rsidRPr="006917EC">
        <w:rPr>
          <w:b/>
        </w:rPr>
        <w:t xml:space="preserve"> </w:t>
      </w:r>
      <w:bookmarkStart w:name="_9kMH4L6ZWu5DD8FLbHdsxXSvBzsB" w:id="647"/>
      <w:r w:rsidRPr="006917EC" w:rsidR="00774F21">
        <w:rPr>
          <w:color w:val="000000"/>
        </w:rPr>
        <w:t>Lease Rentals</w:t>
      </w:r>
      <w:bookmarkEnd w:id="647"/>
      <w:r w:rsidRPr="006917EC" w:rsidR="00774F21">
        <w:rPr>
          <w:color w:val="000000"/>
        </w:rPr>
        <w:t xml:space="preserve"> </w:t>
      </w:r>
      <w:r w:rsidRPr="006917EC">
        <w:t xml:space="preserve">which payments are hereby specifically pledged and assigned to the payment thereof in the manner and to the extent herein specified, and nothing in the Bonds or in this Indenture should be considered as pledging any other funds or assets of the Issuer.  The Bonds, and the interest payable thereon, do not and shall not represent or constitute a debt of the Issuer within the meaning of the provisions of the constitution or </w:t>
      </w:r>
      <w:bookmarkStart w:name="_9kMIH5YV0A897FJ58rsDEzzAy47tfp45A68dg84" w:id="648"/>
      <w:r w:rsidRPr="006917EC">
        <w:t>statutes of the State of Indiana</w:t>
      </w:r>
      <w:bookmarkEnd w:id="648"/>
      <w:r w:rsidRPr="006917EC">
        <w:t xml:space="preserve"> or a pledge of the faith and credit of the Issuer.  The Bonds, as to both principal and interest, are not an obligation or liability of the </w:t>
      </w:r>
      <w:bookmarkStart w:name="_9kMH0H6ZWu6FE7ACddstyuwRUwsqwx" w:id="649"/>
      <w:r w:rsidRPr="006917EC">
        <w:t>State of Indiana</w:t>
      </w:r>
      <w:bookmarkEnd w:id="649"/>
      <w:r w:rsidRPr="006917EC">
        <w:t>, or of any political subdivision or taxing authority thereof, but are a special limited obligation of the Issuer and are payable solely and only from</w:t>
      </w:r>
      <w:r w:rsidRPr="006917EC">
        <w:rPr>
          <w:b/>
        </w:rPr>
        <w:t xml:space="preserve"> </w:t>
      </w:r>
      <w:bookmarkStart w:name="_9kMH5M6ZWu5DD8FLbHdsxXSvBzsB" w:id="650"/>
      <w:r w:rsidRPr="006917EC" w:rsidR="00774F21">
        <w:rPr>
          <w:color w:val="000000"/>
        </w:rPr>
        <w:t>Lease Rentals</w:t>
      </w:r>
      <w:bookmarkEnd w:id="650"/>
      <w:r w:rsidRPr="006917EC">
        <w:t xml:space="preserve">.  Neither the faith and credit nor the taxing power of the Issuer, the </w:t>
      </w:r>
      <w:bookmarkStart w:name="_9kMH1I6ZWu6FE7ACddstyuwRUwsqwx" w:id="651"/>
      <w:r w:rsidRPr="006917EC">
        <w:t>State of Indiana</w:t>
      </w:r>
      <w:bookmarkEnd w:id="651"/>
      <w:r w:rsidRPr="006917EC">
        <w:t xml:space="preserve"> or any political subdivision or taxing authority thereof is pledged to the payment of the principal of, premium, if any, or the interest on the Bonds.  The Bonds do not grant the owners or holders thereof any right to have the Issuer, the </w:t>
      </w:r>
      <w:bookmarkStart w:name="_9kMH2J6ZWu6FE7ACddstyuwRUwsqwx" w:id="652"/>
      <w:r w:rsidRPr="006917EC">
        <w:t>State of Indiana</w:t>
      </w:r>
      <w:bookmarkEnd w:id="652"/>
      <w:r w:rsidRPr="006917EC">
        <w:t xml:space="preserve"> or its General Assembly, or any political subdivision or taxing authority of the </w:t>
      </w:r>
      <w:bookmarkStart w:name="_9kMH3K6ZWu6FE7ACddstyuwRUwsqwx" w:id="653"/>
      <w:r w:rsidRPr="006917EC">
        <w:t>State of Indiana</w:t>
      </w:r>
      <w:bookmarkEnd w:id="653"/>
      <w:r w:rsidRPr="006917EC">
        <w:t xml:space="preserve">, levy any taxes or appropriate any funds for the payment of the principal of, premium, if any, or interest on the Bonds.  The Issuer has no taxing power with respect to the Bonds.  No covenant or agreement contained in the Bonds or this Indenture shall be deemed to be a covenant or agreement of the </w:t>
      </w:r>
      <w:r w:rsidRPr="006917EC" w:rsidR="000B1053">
        <w:t xml:space="preserve">Redevelopment </w:t>
      </w:r>
      <w:r w:rsidRPr="006917EC">
        <w:t xml:space="preserve">Commission, the </w:t>
      </w:r>
      <w:r w:rsidRPr="006917EC" w:rsidR="003D1161">
        <w:t xml:space="preserve">Economic Development </w:t>
      </w:r>
      <w:r w:rsidRPr="006917EC">
        <w:t xml:space="preserve">Commission, the Issuer or of any member, director, officer, agent, attorney or employee of the </w:t>
      </w:r>
      <w:r w:rsidRPr="006917EC" w:rsidR="000B1053">
        <w:t xml:space="preserve">Redevelopment </w:t>
      </w:r>
      <w:r w:rsidRPr="006917EC">
        <w:t xml:space="preserve">Commission, </w:t>
      </w:r>
      <w:r w:rsidRPr="006917EC" w:rsidR="003D1161">
        <w:t xml:space="preserve">Economic Development </w:t>
      </w:r>
      <w:r w:rsidRPr="006917EC">
        <w:t xml:space="preserve">Commission or the Issuer in his or her individual </w:t>
      </w:r>
      <w:r w:rsidRPr="006917EC" w:rsidR="00DD3C19">
        <w:t>capacity</w:t>
      </w:r>
      <w:r w:rsidRPr="006917EC">
        <w:t xml:space="preserve">, and neither the </w:t>
      </w:r>
      <w:r w:rsidRPr="006917EC" w:rsidR="000B1053">
        <w:t xml:space="preserve">Redevelopment </w:t>
      </w:r>
      <w:r w:rsidRPr="006917EC">
        <w:t xml:space="preserve">Commission, </w:t>
      </w:r>
      <w:r w:rsidRPr="006917EC" w:rsidR="003D1161">
        <w:t xml:space="preserve">Economic Development </w:t>
      </w:r>
      <w:r w:rsidRPr="006917EC">
        <w:t xml:space="preserve">Commission, the Issuer nor any member, director, officer, agent, attorney or employee of the Redevelopment Commission, </w:t>
      </w:r>
      <w:r w:rsidRPr="006917EC" w:rsidR="000B1053">
        <w:t xml:space="preserve">Economic Development </w:t>
      </w:r>
      <w:r w:rsidRPr="006917EC">
        <w:t>Commission or the Issuer executing the Bonds shall be liable personally on the Bonds or be subject to any personal liability or accountability by reason of the issuance of the Bonds.</w:t>
      </w:r>
      <w:bookmarkEnd w:id="646"/>
      <w:bookmarkEnd w:id="645"/>
    </w:p>
    <w:p w:rsidRPr="006917EC" w:rsidR="005866D0" w:rsidP="006B638E" w:rsidRDefault="005866D0" w14:paraId="4D0F217E" w14:textId="19222E93">
      <w:pPr>
        <w:pStyle w:val="Heading2"/>
      </w:pPr>
      <w:bookmarkStart w:name="_Toc104974001" w:id="654"/>
      <w:r w:rsidRPr="006917EC">
        <w:rPr>
          <w:u w:val="single"/>
        </w:rPr>
        <w:t>Performance of Covenants</w:t>
      </w:r>
      <w:bookmarkStart w:name="_Ref536459163" w:id="655"/>
      <w:bookmarkStart w:name="_Ref536515215" w:id="656"/>
      <w:bookmarkStart w:name="_Ref536515251" w:id="657"/>
      <w:r w:rsidRPr="006917EC">
        <w:t xml:space="preserve">.  The Issuer covenants that it will faithfully perform at all times any and all covenants, undertakings, stipulations and provisions contained in this Indenture, in any and every Bond executed, authenticated and delivered hereunder and in all proceedings of its members pertaining thereto.  The Issuer represents that it is duly authorized under the constitution and </w:t>
      </w:r>
      <w:bookmarkStart w:name="_9kMNM5YV0A897DHyiuD6u03pbl01624Zc40y45" w:id="658"/>
      <w:r w:rsidRPr="006917EC">
        <w:t>laws of the State of Indiana</w:t>
      </w:r>
      <w:bookmarkEnd w:id="658"/>
      <w:r w:rsidRPr="006917EC">
        <w:t xml:space="preserve"> to issue the Bonds authorized hereby and to execute this Indenture, and to pledge the </w:t>
      </w:r>
      <w:bookmarkStart w:name="_9kMH6N6ZWu5DD8FLbHdsxXSvBzsB" w:id="659"/>
      <w:r w:rsidRPr="006917EC" w:rsidR="00774F21">
        <w:rPr>
          <w:color w:val="000000"/>
        </w:rPr>
        <w:t>Lease Rentals</w:t>
      </w:r>
      <w:bookmarkEnd w:id="659"/>
      <w:r w:rsidRPr="006917EC" w:rsidR="00774F21">
        <w:rPr>
          <w:color w:val="000000"/>
        </w:rPr>
        <w:t xml:space="preserve"> </w:t>
      </w:r>
      <w:r w:rsidRPr="006917EC">
        <w:t>in the manner and to the extent herein set forth; that all action on its part for the issuance of the Bonds and the execution and delivery of this Indenture has been duly and effectively taken, and that the Bonds in the hands of the holders and owners thereof are and will be valid and enforceable obligations of the Issuer according to the import thereof, subject to bankruptcy, insolvency, reorganization, moratorium and other similar laws, judicial decisions and principles of equity relating to or affecting creditors</w:t>
      </w:r>
      <w:r w:rsidRPr="006917EC" w:rsidR="004C2AEE">
        <w:t>'</w:t>
      </w:r>
      <w:r w:rsidRPr="006917EC">
        <w:t xml:space="preserve"> rights generally and subject to the valid exercise of the constitutional powers of the Issuer, the </w:t>
      </w:r>
      <w:bookmarkStart w:name="_9kMH4L6ZWu6FE7ACddstyuwRUwsqwx" w:id="660"/>
      <w:r w:rsidRPr="006917EC">
        <w:t>State of Indiana</w:t>
      </w:r>
      <w:bookmarkEnd w:id="660"/>
      <w:r w:rsidRPr="006917EC">
        <w:t xml:space="preserve"> and the </w:t>
      </w:r>
      <w:bookmarkStart w:name="_9kMNM5YVt5ED68CgYt0xiXixy33E2PR28Dzs" w:id="661"/>
      <w:r w:rsidRPr="006917EC">
        <w:t>United States of America</w:t>
      </w:r>
      <w:bookmarkEnd w:id="661"/>
      <w:r w:rsidRPr="006917EC">
        <w:t>.</w:t>
      </w:r>
      <w:bookmarkEnd w:id="655"/>
      <w:bookmarkEnd w:id="656"/>
      <w:bookmarkEnd w:id="657"/>
      <w:bookmarkEnd w:id="654"/>
    </w:p>
    <w:p w:rsidRPr="006917EC" w:rsidR="005866D0" w:rsidP="006B638E" w:rsidRDefault="005866D0" w14:paraId="5884B936" w14:textId="2DB21B35">
      <w:pPr>
        <w:pStyle w:val="Heading2"/>
      </w:pPr>
      <w:bookmarkStart w:name="_9kR3WTrAG859BbLcszv1KOYLyz2133Yb3v6MUTE" w:id="662"/>
      <w:bookmarkStart w:name="_Toc104974002" w:id="663"/>
      <w:r w:rsidRPr="006917EC">
        <w:rPr>
          <w:u w:val="single"/>
        </w:rPr>
        <w:lastRenderedPageBreak/>
        <w:t xml:space="preserve">Filing of Indenture, </w:t>
      </w:r>
      <w:r w:rsidRPr="006917EC" w:rsidR="00774F21">
        <w:rPr>
          <w:u w:val="single"/>
        </w:rPr>
        <w:t xml:space="preserve">Lease </w:t>
      </w:r>
      <w:r w:rsidRPr="006917EC">
        <w:rPr>
          <w:u w:val="single"/>
        </w:rPr>
        <w:t>and Security Instruments</w:t>
      </w:r>
      <w:bookmarkStart w:name="_Ref536459211" w:id="664"/>
      <w:bookmarkStart w:name="_Ref536459343" w:id="665"/>
      <w:r w:rsidRPr="006917EC">
        <w:t>.</w:t>
      </w:r>
      <w:bookmarkEnd w:id="662"/>
      <w:r w:rsidRPr="006917EC">
        <w:t xml:space="preserve">  The Issuer, upon the written direction and at the sole expense of the Company, shall cause this Indenture, the </w:t>
      </w:r>
      <w:r w:rsidRPr="006917EC" w:rsidR="00774F21">
        <w:t xml:space="preserve">Lease </w:t>
      </w:r>
      <w:r w:rsidRPr="006917EC" w:rsidR="00374E64">
        <w:t xml:space="preserve">and </w:t>
      </w:r>
      <w:r w:rsidRPr="006917EC" w:rsidR="00861999">
        <w:t xml:space="preserve">the </w:t>
      </w:r>
      <w:r w:rsidRPr="006917EC" w:rsidR="009868D2">
        <w:t>Lease</w:t>
      </w:r>
      <w:r w:rsidRPr="006917EC" w:rsidR="00861999">
        <w:t xml:space="preserve"> </w:t>
      </w:r>
      <w:r w:rsidRPr="006917EC">
        <w:t xml:space="preserve">and all supplements thereto as well as such other security instruments, financing statements and all supplements thereto and other instruments as may be required from time to time to be filed in such manner and in such places as may be required by law in order to fully preserve and protect the lien hereof and the security of the holders and owners of the Bonds and the rights of the Trustee hereunder.  This </w:t>
      </w:r>
      <w:bookmarkStart w:name="_9kMHG5YVtCIA7BDdNeu1x3MQaN014355ad5x8OW" w:id="666"/>
      <w:r w:rsidRPr="006917EC">
        <w:t>Section 6.3</w:t>
      </w:r>
      <w:bookmarkEnd w:id="666"/>
      <w:r w:rsidRPr="006917EC">
        <w:t xml:space="preserve"> shall impose no duty to record or file the instruments noted above where filing or recordation is not required by law in order to perfect a security interest.  Continuation of financing statements may be filed without consent of the debtor parties thereto.</w:t>
      </w:r>
      <w:bookmarkEnd w:id="664"/>
      <w:bookmarkEnd w:id="665"/>
      <w:bookmarkEnd w:id="663"/>
    </w:p>
    <w:p w:rsidRPr="006917EC" w:rsidR="005866D0" w:rsidP="006B638E" w:rsidRDefault="005866D0" w14:paraId="76C22FAB" w14:textId="24CA8B56">
      <w:pPr>
        <w:pStyle w:val="Heading2"/>
      </w:pPr>
      <w:bookmarkStart w:name="_Toc104974003" w:id="667"/>
      <w:r w:rsidRPr="006917EC">
        <w:rPr>
          <w:u w:val="single"/>
        </w:rPr>
        <w:t>Inspection of Books</w:t>
      </w:r>
      <w:bookmarkStart w:name="_Ref536459371" w:id="668"/>
      <w:r w:rsidRPr="006917EC">
        <w:t>.  The Issuer covenants and agrees that all books and documents in its possession relating to the Project and the revenues derived from the Project shall at all times be open to inspection by such accountants or other agents as the Trustee may from time to time designate.</w:t>
      </w:r>
      <w:bookmarkEnd w:id="668"/>
      <w:bookmarkEnd w:id="667"/>
    </w:p>
    <w:p w:rsidRPr="006917EC" w:rsidR="005866D0" w:rsidP="006B638E" w:rsidRDefault="005866D0" w14:paraId="12ABB846" w14:textId="095015DF">
      <w:pPr>
        <w:pStyle w:val="Heading2"/>
      </w:pPr>
      <w:bookmarkStart w:name="_Toc104974004" w:id="669"/>
      <w:r w:rsidRPr="006917EC">
        <w:rPr>
          <w:u w:val="single"/>
        </w:rPr>
        <w:t>List of Bondholders</w:t>
      </w:r>
      <w:bookmarkStart w:name="_Ref536459398" w:id="670"/>
      <w:r w:rsidRPr="006917EC">
        <w:t xml:space="preserve">.  The Trustee will keep on file at the principal office of the Trustee a list of names and addresses of the holders of all Bonds.  At reasonable times and under reasonable regulations established by the Trustee, said list may be inspected and copied by the Company or by holders and/or owners (or a designated representative thereof) of </w:t>
      </w:r>
      <w:bookmarkStart w:name="_9kR3WTr1344DHCF" w:id="671"/>
      <w:r w:rsidRPr="006917EC">
        <w:t>25%</w:t>
      </w:r>
      <w:bookmarkEnd w:id="671"/>
      <w:r w:rsidRPr="006917EC">
        <w:t xml:space="preserve"> or more in principal amount of Bonds then outstanding, such ownership and the authority of any such designated representative to be evidenced to the satisfaction of the Trustee.</w:t>
      </w:r>
      <w:bookmarkEnd w:id="670"/>
      <w:bookmarkEnd w:id="669"/>
    </w:p>
    <w:p w:rsidRPr="006917EC" w:rsidR="005866D0" w:rsidP="006B638E" w:rsidRDefault="005866D0" w14:paraId="60C9005D" w14:textId="6063C541">
      <w:pPr>
        <w:pStyle w:val="Heading2"/>
      </w:pPr>
      <w:bookmarkStart w:name="_9kMHG5YVt4CC7DGdQmm0Coeum1jRn27QNBAy78A" w:id="672"/>
      <w:bookmarkStart w:name="_Toc104974005" w:id="673"/>
      <w:r w:rsidRPr="006917EC">
        <w:rPr>
          <w:u w:val="single"/>
        </w:rPr>
        <w:t xml:space="preserve">Rights Under </w:t>
      </w:r>
      <w:r w:rsidRPr="006917EC" w:rsidR="00774F21">
        <w:rPr>
          <w:u w:val="single"/>
        </w:rPr>
        <w:t xml:space="preserve">Lease </w:t>
      </w:r>
      <w:r w:rsidRPr="006917EC">
        <w:rPr>
          <w:u w:val="single"/>
        </w:rPr>
        <w:t>Agreemen</w:t>
      </w:r>
      <w:r w:rsidRPr="006917EC" w:rsidR="00861999">
        <w:rPr>
          <w:u w:val="single"/>
        </w:rPr>
        <w:t>t and Other Security Instruments</w:t>
      </w:r>
      <w:bookmarkStart w:name="_Ref536459418" w:id="674"/>
      <w:bookmarkEnd w:id="672"/>
      <w:r w:rsidRPr="006917EC">
        <w:t xml:space="preserve">.  The Issuer agrees that the Trustee in its name or in the name of the Issuer may enforce all rights of the Issuer and all obligations of the Company under and pursuant to the </w:t>
      </w:r>
      <w:r w:rsidRPr="006917EC" w:rsidR="00774F21">
        <w:t xml:space="preserve">Lease </w:t>
      </w:r>
      <w:r w:rsidRPr="006917EC">
        <w:t>for and on behalf of the Bondholders, whether or not the Issuer is in default hereunder.</w:t>
      </w:r>
      <w:bookmarkEnd w:id="674"/>
      <w:bookmarkEnd w:id="673"/>
    </w:p>
    <w:p w:rsidRPr="006917EC" w:rsidR="004A46A9" w:rsidP="006B638E" w:rsidRDefault="005866D0" w14:paraId="1A1FCCB3" w14:textId="6E93461F">
      <w:pPr>
        <w:pStyle w:val="Heading2"/>
      </w:pPr>
      <w:bookmarkStart w:name="_9kR3WTrAG858GhLcszv1KSfTD53JE02IK7ZjO8E" w:id="675"/>
      <w:bookmarkStart w:name="_Toc104974006" w:id="676"/>
      <w:bookmarkStart w:name="_Ref536459457" w:id="677"/>
      <w:r w:rsidRPr="006917EC">
        <w:rPr>
          <w:u w:val="single"/>
        </w:rPr>
        <w:t>Investment of Funds</w:t>
      </w:r>
      <w:bookmarkStart w:name="_Ref536459437" w:id="678"/>
      <w:r w:rsidRPr="006917EC">
        <w:t>.</w:t>
      </w:r>
      <w:bookmarkEnd w:id="675"/>
      <w:r w:rsidRPr="006917EC">
        <w:t xml:space="preserve">  Moneys in the Funds established hereunder may be invested in Qualified Investments to the extent and in the manner provided for in </w:t>
      </w:r>
      <w:bookmarkStart w:name="_9kR3WTr2CC566ZLcszv1IR" w:id="679"/>
      <w:r w:rsidRPr="006917EC">
        <w:t>Section</w:t>
      </w:r>
      <w:r w:rsidRPr="006917EC" w:rsidR="00774F21">
        <w:t xml:space="preserve"> 4.</w:t>
      </w:r>
      <w:r w:rsidRPr="006917EC" w:rsidR="004956ED">
        <w:t>7</w:t>
      </w:r>
      <w:bookmarkEnd w:id="679"/>
      <w:r w:rsidRPr="006917EC" w:rsidR="00774F21">
        <w:t xml:space="preserve"> hereof</w:t>
      </w:r>
      <w:r w:rsidRPr="006917EC">
        <w:t>.  The Trustee shall not be liable or responsible for any loss resulting from any such investment.  The interest accruing thereon and any profit realized from such investments shall be credited, and any loss resulting from such investments shall be charged to the fund in which the money was deposited.</w:t>
      </w:r>
      <w:bookmarkEnd w:id="678"/>
      <w:bookmarkEnd w:id="676"/>
    </w:p>
    <w:p w:rsidRPr="006917EC" w:rsidR="005866D0" w:rsidP="006B638E" w:rsidRDefault="005866D0" w14:paraId="50FCAB7E" w14:textId="4BB4A59C">
      <w:pPr>
        <w:pStyle w:val="1stLineIndentSS"/>
        <w:rPr>
          <w:i/>
        </w:rPr>
      </w:pPr>
      <w:bookmarkStart w:name="_Toc102728265" w:id="680"/>
      <w:r w:rsidRPr="006917EC">
        <w:t>The Trustee may conclusively rely upon the Issuer</w:t>
      </w:r>
      <w:r w:rsidRPr="006917EC" w:rsidR="004C2AEE">
        <w:t>'</w:t>
      </w:r>
      <w:r w:rsidRPr="006917EC">
        <w:t>s written instructions as to both the suitability and legality of the directed investments.  Ratings of permitted investments shall be determined at the time of purchase of such permitted investments and without regard to ratings subcategories. The Trustee may make any and all such investments through its own investment department or that of its affiliates or subsidiaries and may charge its ordinary and customary fees for such trades, including investment maintenance fees.</w:t>
      </w:r>
      <w:r w:rsidRPr="006917EC" w:rsidR="004A46A9">
        <w:t xml:space="preserve">  In absence of any written direction, the funds shall be invested in the </w:t>
      </w:r>
      <w:r w:rsidRPr="006917EC" w:rsidR="0031684C">
        <w:t>_______________________</w:t>
      </w:r>
      <w:r w:rsidRPr="006917EC" w:rsidR="004A46A9">
        <w:t>.</w:t>
      </w:r>
      <w:bookmarkEnd w:id="680"/>
    </w:p>
    <w:p w:rsidRPr="006917EC" w:rsidR="005866D0" w:rsidP="006B638E" w:rsidRDefault="005866D0" w14:paraId="084BF105" w14:textId="1CCCD75F">
      <w:pPr>
        <w:pStyle w:val="1stLineIndentSS"/>
      </w:pPr>
      <w:r w:rsidRPr="006917EC">
        <w:t>Although the Issuer recognizes that it may obtain a broker confirmation or written statement containing comparable information at no additional cost, the Issuer hereby agree</w:t>
      </w:r>
      <w:r w:rsidRPr="006917EC" w:rsidR="009F1A54">
        <w:t>s</w:t>
      </w:r>
      <w:r w:rsidRPr="006917EC">
        <w:t xml:space="preserve"> that confirmations of permitted investments are not required to be issued by the Trustee for </w:t>
      </w:r>
      <w:bookmarkStart w:name="_9kR3WTr1454DIpZYgrz172" w:id="681"/>
      <w:r w:rsidRPr="006917EC">
        <w:t>each month</w:t>
      </w:r>
      <w:bookmarkEnd w:id="681"/>
      <w:r w:rsidRPr="006917EC">
        <w:t xml:space="preserve"> in which a </w:t>
      </w:r>
      <w:bookmarkStart w:name="_9kR3WTr1454DJyvx3yr9" w:id="682"/>
      <w:r w:rsidRPr="006917EC">
        <w:t>monthly</w:t>
      </w:r>
      <w:bookmarkEnd w:id="682"/>
      <w:r w:rsidRPr="006917EC">
        <w:t xml:space="preserve"> statement is rendered.  No statement need be rendered for any fund or account if no activity occurred in such fund or account during such month.</w:t>
      </w:r>
    </w:p>
    <w:p w:rsidRPr="006917EC" w:rsidR="005866D0" w:rsidP="006B638E" w:rsidRDefault="005866D0" w14:paraId="646A0409" w14:textId="22F6089A">
      <w:pPr>
        <w:pStyle w:val="Heading2"/>
      </w:pPr>
      <w:bookmarkStart w:name="_Toc104974007" w:id="683"/>
      <w:bookmarkEnd w:id="677"/>
      <w:r w:rsidRPr="006917EC">
        <w:rPr>
          <w:u w:val="single"/>
        </w:rPr>
        <w:lastRenderedPageBreak/>
        <w:t>Non-presentment of Bonds</w:t>
      </w:r>
      <w:r w:rsidRPr="006917EC">
        <w:t xml:space="preserve">.  If any Bond shall not be presented for payment when the principal thereof becomes due, either at maturity, or at the date fixed for redemption thereof, or otherwise, if funds sufficient to pay any such Bond shall have been made available to Paying Agent for the benefit of the holder or holders thereof, all liability of Issuer to the holder thereof for the payment of such Bond shall forthwith cease, determine and be completely discharged, and thereupon it shall be the duty of Paying Agent to hold such funds for </w:t>
      </w:r>
      <w:bookmarkStart w:name="_9kMHG5YVt3676ELuk1y9H4hvE" w:id="684"/>
      <w:r w:rsidRPr="006917EC">
        <w:t>five (5) years</w:t>
      </w:r>
      <w:bookmarkEnd w:id="684"/>
      <w:r w:rsidRPr="006917EC">
        <w:t xml:space="preserve"> without liability for interest thereon, for the benefit of the holder of such Bond, who shall thereafter be restricted exclusively to such funds, for any claim of whatever nature on his part under this Indenture or on, or with respect to, such Bond.</w:t>
      </w:r>
      <w:r w:rsidRPr="006917EC" w:rsidR="00D31BB7">
        <w:t xml:space="preserve">  Principal payments in connection with mandatory sinking fund redemption hereunder shall not require presentation of the Bonds for payment except upon final maturity or redemption in full.</w:t>
      </w:r>
      <w:bookmarkEnd w:id="683"/>
    </w:p>
    <w:p w:rsidRPr="006917EC" w:rsidR="005866D0" w:rsidP="006B638E" w:rsidRDefault="005866D0" w14:paraId="5229C873" w14:textId="77777777">
      <w:pPr>
        <w:pStyle w:val="1stLineIndentSS"/>
      </w:pPr>
      <w:r w:rsidRPr="006917EC">
        <w:t xml:space="preserve">Any moneys so deposited with and held by the Paying Agent not so applied to the payment of Bonds within </w:t>
      </w:r>
      <w:bookmarkStart w:name="_9kMIH5YVt3676ELuk1y9H4hvE" w:id="685"/>
      <w:r w:rsidRPr="006917EC">
        <w:t>five (5) years</w:t>
      </w:r>
      <w:bookmarkEnd w:id="685"/>
      <w:r w:rsidRPr="006917EC">
        <w:t xml:space="preserve"> after the date on which the same shall become due shall escheat to the </w:t>
      </w:r>
      <w:bookmarkStart w:name="_9kMH5M6ZWu6FE7ACddstyuwRUwsqwx" w:id="686"/>
      <w:r w:rsidRPr="006917EC">
        <w:t>State of Indiana</w:t>
      </w:r>
      <w:bookmarkEnd w:id="686"/>
      <w:r w:rsidRPr="006917EC">
        <w:t xml:space="preserve">, in accordance with applicable </w:t>
      </w:r>
      <w:bookmarkStart w:name="_9kR3WTy8675EJUKmigmnmnz" w:id="687"/>
      <w:r w:rsidRPr="006917EC">
        <w:t>Indiana law</w:t>
      </w:r>
      <w:bookmarkEnd w:id="687"/>
      <w:r w:rsidRPr="006917EC">
        <w:t>.</w:t>
      </w:r>
    </w:p>
    <w:p w:rsidRPr="006917EC" w:rsidR="00774F21" w:rsidP="006B638E" w:rsidRDefault="005866D0" w14:paraId="59B3BAC3" w14:textId="53B4C0CE">
      <w:pPr>
        <w:pStyle w:val="Heading2"/>
      </w:pPr>
      <w:bookmarkStart w:name="_Toc104974008" w:id="688"/>
      <w:r w:rsidRPr="006917EC">
        <w:rPr>
          <w:u w:val="single"/>
        </w:rPr>
        <w:t>Direction of Bondholders</w:t>
      </w:r>
      <w:bookmarkStart w:name="_Ref536459477" w:id="689"/>
      <w:r w:rsidRPr="006917EC">
        <w:t>.  Whenever any action, direction or consent is required of the Trustee, the Trustee shall consult with the holders of the Bonds and shall take such action, give such direction or give such consent as the Trustee shall be directed in writing by the Requisite Bondholders.</w:t>
      </w:r>
      <w:bookmarkEnd w:id="689"/>
      <w:bookmarkEnd w:id="688"/>
    </w:p>
    <w:p w:rsidRPr="006917EC" w:rsidR="00774F21" w:rsidP="006B638E" w:rsidRDefault="00774F21" w14:paraId="15B41779" w14:textId="585575E7">
      <w:pPr>
        <w:pStyle w:val="Heading2"/>
      </w:pPr>
      <w:bookmarkStart w:name="_Toc104974009" w:id="690"/>
      <w:r w:rsidRPr="006917EC">
        <w:rPr>
          <w:u w:val="single"/>
        </w:rPr>
        <w:t>Tax Covenants</w:t>
      </w:r>
      <w:r w:rsidRPr="006917EC">
        <w:t>.  In order to preserve the exclusion of interest on the bonds from gross income for federal income tax purposes and as an inducement to purchasers of the bonds, the Issuer represents, covenants and agrees that:</w:t>
      </w:r>
      <w:bookmarkEnd w:id="690"/>
    </w:p>
    <w:p w:rsidRPr="006917EC" w:rsidR="00774F21" w:rsidP="006B638E" w:rsidRDefault="00774F21" w14:paraId="38F53F6B" w14:textId="77777777">
      <w:pPr>
        <w:pStyle w:val="Heading3"/>
      </w:pPr>
      <w:r w:rsidRPr="006917EC">
        <w:t>No bond proceeds will be loaned to any nongovernmental entity or person.  No bond proceeds will be transferred, directly or indirectly, or deemed transferred to a nongovernmental person in any manner that would in substance constitute a loan of the bond proceeds.</w:t>
      </w:r>
    </w:p>
    <w:p w:rsidRPr="006917EC" w:rsidR="00857890" w:rsidP="006B638E" w:rsidRDefault="00774F21" w14:paraId="3A592227" w14:textId="77777777">
      <w:pPr>
        <w:pStyle w:val="Heading3"/>
      </w:pPr>
      <w:r w:rsidRPr="006917EC">
        <w:t xml:space="preserve">The Issuer will, to the extent necessary to preserve the exclusion of interest on the bonds from gross income for federal income tax purposes, rebate all required arbitrage profits on bond proceeds or other moneys treated as bond proceeds or pay the penalty in lieu of rebate to the </w:t>
      </w:r>
      <w:bookmarkStart w:name="_9kMON5YVt5ED68CgYt0xiXixy33E2PR28Dzs" w:id="691"/>
      <w:r w:rsidRPr="006917EC">
        <w:t>United States of America</w:t>
      </w:r>
      <w:bookmarkEnd w:id="691"/>
      <w:r w:rsidRPr="006917EC">
        <w:t xml:space="preserve"> and will set aside such moneys in the Rebate Fund to be held by the Trustee in trust for such purpose.</w:t>
      </w:r>
    </w:p>
    <w:p w:rsidRPr="006917EC" w:rsidR="005151B3" w:rsidP="006B638E" w:rsidRDefault="00774F21" w14:paraId="03327F35" w14:textId="40C0FEA5">
      <w:pPr>
        <w:pStyle w:val="Heading3"/>
      </w:pPr>
      <w:r w:rsidRPr="006917EC">
        <w:t xml:space="preserve">The </w:t>
      </w:r>
      <w:r w:rsidRPr="006917EC" w:rsidR="00857890">
        <w:t xml:space="preserve">Issuer </w:t>
      </w:r>
      <w:r w:rsidRPr="006917EC">
        <w:t xml:space="preserve">will not take any action nor fail to take any action with respect to the bonds that would result in the loss of the exclusion from gross income for federal income tax purposes of interest on the bonds pursuant to </w:t>
      </w:r>
      <w:bookmarkStart w:name="_9kR3WTy8675EKfLcszv1FGJ8y47tPU2t" w:id="692"/>
      <w:r w:rsidRPr="006917EC">
        <w:t>Section 103 of the Code</w:t>
      </w:r>
      <w:bookmarkEnd w:id="692"/>
      <w:r w:rsidRPr="006917EC">
        <w:t xml:space="preserve">, nor will the </w:t>
      </w:r>
      <w:r w:rsidRPr="006917EC" w:rsidR="00857890">
        <w:t xml:space="preserve">Issuer </w:t>
      </w:r>
      <w:r w:rsidRPr="006917EC">
        <w:t>act in any other manner which would adversely affect such exclusion.</w:t>
      </w:r>
    </w:p>
    <w:p w:rsidRPr="006917EC" w:rsidR="00857890" w:rsidP="006B638E" w:rsidRDefault="00857890" w14:paraId="14C5051C" w14:textId="6198FB4E">
      <w:pPr>
        <w:pStyle w:val="Heading2"/>
      </w:pPr>
      <w:bookmarkStart w:name="_Toc104974010" w:id="693"/>
      <w:r w:rsidRPr="006917EC">
        <w:rPr>
          <w:u w:val="single"/>
        </w:rPr>
        <w:t>Validity of Lease</w:t>
      </w:r>
      <w:r w:rsidRPr="006917EC">
        <w:t xml:space="preserve">.  The Issuer covenants that it has entered into a valid and binding Lease of the Project to the Company, and that a full, true and correct copy of the Lease is on file with the Trustee.  The Issuer further covenants that, upon the receipt by the Trustee of the proceeds of the bonds secured hereby, it will forthwith proceed to acquire and construct the Project in accordance with the plans and specifications referred to in the Lease, and will complete such construction with all expedition practicable in accordance with such plans and specifications, </w:t>
      </w:r>
      <w:r w:rsidRPr="006917EC">
        <w:lastRenderedPageBreak/>
        <w:t>together with such changes therein as may be authorized by the Issuer pursuant to this section.  The Issuer further covenants that prior to the filing of the final Affidavit of Completion it will not authorize, approve or permit any changes to be made in such plans and specifications unless all of the following conditions exist:</w:t>
      </w:r>
      <w:bookmarkEnd w:id="693"/>
    </w:p>
    <w:p w:rsidRPr="006917EC" w:rsidR="00857890" w:rsidP="006B638E" w:rsidRDefault="00857890" w14:paraId="0F6B48A5" w14:textId="29400621">
      <w:pPr>
        <w:pStyle w:val="Heading4"/>
      </w:pPr>
      <w:r w:rsidRPr="006917EC">
        <w:t xml:space="preserve">The proposed changes in the plans and specifications are approved in writing by the </w:t>
      </w:r>
      <w:r w:rsidRPr="006917EC" w:rsidR="009F1A54">
        <w:t>Issuer</w:t>
      </w:r>
      <w:r w:rsidRPr="006917EC">
        <w:t xml:space="preserve">, and, if such proposed changes, together with all other changes previously made, will increase the original cost of construction of the Project in an amount exceeding </w:t>
      </w:r>
      <w:bookmarkStart w:name="_9kR3WTr1344DKbQnIT6qvxkao6yEQDyFCljBPUB" w:id="694"/>
      <w:r w:rsidRPr="006917EC">
        <w:t>One Hundred Twenty-five Thousand Dollars</w:t>
      </w:r>
      <w:bookmarkEnd w:id="694"/>
      <w:r w:rsidRPr="006917EC">
        <w:t xml:space="preserve"> (</w:t>
      </w:r>
      <w:bookmarkStart w:name="_9kR3WTr1344DLFBGFBC" w:id="695"/>
      <w:r w:rsidRPr="006917EC">
        <w:t>$125,000</w:t>
      </w:r>
      <w:bookmarkEnd w:id="695"/>
      <w:r w:rsidRPr="006917EC">
        <w:t xml:space="preserve">), then by the </w:t>
      </w:r>
      <w:r w:rsidRPr="006917EC" w:rsidR="00A046C7">
        <w:t>Original Purchaser</w:t>
      </w:r>
      <w:r w:rsidRPr="006917EC">
        <w:t xml:space="preserve"> of the bonds, or if the purchaser is more than one investment house, by the manager of such syndicate;</w:t>
      </w:r>
    </w:p>
    <w:p w:rsidRPr="006917EC" w:rsidR="00857890" w:rsidP="006B638E" w:rsidRDefault="00857890" w14:paraId="665923CC" w14:textId="77777777">
      <w:pPr>
        <w:pStyle w:val="Heading4"/>
      </w:pPr>
      <w:r w:rsidRPr="006917EC">
        <w:t>The proposed changes in the plans and specifications will not alter the character of the Project nor reduce the value thereof; and</w:t>
      </w:r>
    </w:p>
    <w:p w:rsidRPr="006917EC" w:rsidR="00857890" w:rsidP="006B638E" w:rsidRDefault="00857890" w14:paraId="625B8539" w14:textId="09404994">
      <w:pPr>
        <w:pStyle w:val="Heading4"/>
      </w:pPr>
      <w:r w:rsidRPr="006917EC">
        <w:t>The proposed changes in the plans and specifications will not result in an increase in the cost of construction of the Project exceeding the amount of the uncommitted funds of the</w:t>
      </w:r>
      <w:r w:rsidRPr="006917EC">
        <w:rPr>
          <w:b/>
        </w:rPr>
        <w:t xml:space="preserve"> </w:t>
      </w:r>
      <w:r w:rsidRPr="006917EC">
        <w:t>Issuer on hand which are not required for the completion of the Project in accordance with the plans and specifications adopted prior to the execution of the Lease, interest on the bonds during the construction period, and the payment of the incidental expenses incurred in connection with the Project.</w:t>
      </w:r>
    </w:p>
    <w:p w:rsidRPr="006917EC" w:rsidR="00857890" w:rsidP="006B638E" w:rsidRDefault="00857890" w14:paraId="6C12D503" w14:textId="77777777">
      <w:pPr>
        <w:pStyle w:val="1stLineIndentSS"/>
      </w:pPr>
      <w:r w:rsidRPr="006917EC">
        <w:t>Prior to the completion of the Project in accordance with the provisions of this section, performance of additional construction work or the purchase of equipment not specified in the Lease or incorporated therein by reference to the plans and specifications shall be deemed a change or modification in the plans and specifications subject to the requirements of this section.</w:t>
      </w:r>
    </w:p>
    <w:p w:rsidRPr="006917EC" w:rsidR="00857890" w:rsidP="006B638E" w:rsidRDefault="00857890" w14:paraId="3009C988" w14:textId="01EA08BD">
      <w:pPr>
        <w:pStyle w:val="1stLineIndentSS"/>
      </w:pPr>
      <w:r w:rsidRPr="006917EC">
        <w:t xml:space="preserve">Except for changes made in the plans and specifications pursuant to this section, the Issuer covenants that it will not agree to any modification of the terms of the Lease which would substantially impair or reduce the security of the owners of the bonds described herein or agree to a reduction of the lease rental provided for therein until all indebtedness secured by this Indenture is fully paid, except upon compliance with the provisions of </w:t>
      </w:r>
      <w:bookmarkStart w:name="_9kMHG5YVtCIA7BEeNeu1x3PSmmGC9z124K81kh9" w:id="696"/>
      <w:r w:rsidRPr="006917EC">
        <w:t>Section 9.2</w:t>
      </w:r>
      <w:bookmarkEnd w:id="696"/>
      <w:r w:rsidRPr="006917EC">
        <w:t xml:space="preserve">.  The Issuer further covenants that any modification permitted by this paragraph will be made only after a copy thereof has been filed with the Trustee and the </w:t>
      </w:r>
      <w:r w:rsidRPr="006917EC" w:rsidR="00A046C7">
        <w:t>Original Purchaser</w:t>
      </w:r>
      <w:r w:rsidRPr="006917EC">
        <w:t>.</w:t>
      </w:r>
    </w:p>
    <w:p w:rsidRPr="006917EC" w:rsidR="00857890" w:rsidP="006B638E" w:rsidRDefault="00857890" w14:paraId="283EF2AC" w14:textId="77777777">
      <w:pPr>
        <w:pStyle w:val="1stLineIndentSS"/>
      </w:pPr>
      <w:r w:rsidRPr="006917EC">
        <w:t>The</w:t>
      </w:r>
      <w:r w:rsidRPr="006917EC">
        <w:rPr>
          <w:b/>
        </w:rPr>
        <w:t xml:space="preserve"> </w:t>
      </w:r>
      <w:r w:rsidRPr="006917EC">
        <w:t xml:space="preserve">Issuer covenants and agrees that upon any default in the payment of </w:t>
      </w:r>
      <w:bookmarkStart w:name="_9kMH7O6ZWu5DD8FLbHdsxXSvBzsB" w:id="697"/>
      <w:r w:rsidRPr="006917EC">
        <w:t>Lease Rentals</w:t>
      </w:r>
      <w:bookmarkEnd w:id="697"/>
      <w:r w:rsidRPr="006917EC">
        <w:t xml:space="preserve"> as provided in the Lease, it will pursue any remedy permitted by law and necessary to collect and enforce the payment of such rentals, including the filing of a suit to mandate the collection and use of the</w:t>
      </w:r>
      <w:r w:rsidRPr="006917EC">
        <w:rPr>
          <w:b/>
        </w:rPr>
        <w:t xml:space="preserve"> </w:t>
      </w:r>
      <w:bookmarkStart w:name="_9kMHG5YVt4CC7ENdGcrwWRuAyrA015sv096x2DP" w:id="698"/>
      <w:r w:rsidRPr="006917EC">
        <w:t>Lease Rentals (as defined in the Lease</w:t>
      </w:r>
      <w:bookmarkEnd w:id="698"/>
      <w:r w:rsidRPr="006917EC">
        <w:t>)) to pay rent due under the Lease.  The Issuer further appoints the Trustee and each bondholder its attorney-in-fact, each authorized, acting alone, jointly or severally, to file such claims in its name, or provided the Trustee consents thereto, in the name of the Trustee, or in both such manners, and appoints the Trustee to file such suits and to pursue such remedies.</w:t>
      </w:r>
    </w:p>
    <w:p w:rsidRPr="006917EC" w:rsidR="00857890" w:rsidP="006B638E" w:rsidRDefault="00857890" w14:paraId="2BFD7C3D" w14:textId="0E9B86B1">
      <w:pPr>
        <w:pStyle w:val="1stLineIndentSS"/>
      </w:pPr>
      <w:r w:rsidRPr="006917EC">
        <w:t>The</w:t>
      </w:r>
      <w:r w:rsidRPr="006917EC">
        <w:rPr>
          <w:b/>
        </w:rPr>
        <w:t xml:space="preserve"> </w:t>
      </w:r>
      <w:r w:rsidRPr="006917EC">
        <w:t xml:space="preserve">Issuer covenants that the proceeds from the sale of the bonds, proceeds received from </w:t>
      </w:r>
      <w:bookmarkStart w:name="_9kMH8P6ZWu5DD8FLbHdsxXSvBzsB" w:id="699"/>
      <w:r w:rsidRPr="006917EC">
        <w:t>Lease</w:t>
      </w:r>
      <w:r w:rsidRPr="006917EC">
        <w:rPr>
          <w:b/>
        </w:rPr>
        <w:t xml:space="preserve"> </w:t>
      </w:r>
      <w:r w:rsidRPr="006917EC">
        <w:t>Rentals</w:t>
      </w:r>
      <w:bookmarkEnd w:id="699"/>
      <w:r w:rsidRPr="006917EC">
        <w:t xml:space="preserve"> payable according to the Lease, any other amounts received by the Issuer in respect to property directly or indirectly financed with any proceeds of such bonds, and proceeds from </w:t>
      </w:r>
      <w:r w:rsidRPr="006917EC">
        <w:lastRenderedPageBreak/>
        <w:t xml:space="preserve">interest earned on the investment and reinvestment of such proceeds and amounts, shall not be invested or otherwise used in a manner which would cause such bonds to be </w:t>
      </w:r>
      <w:r w:rsidRPr="006917EC" w:rsidR="004C2AEE">
        <w:t>"</w:t>
      </w:r>
      <w:r w:rsidRPr="006917EC">
        <w:t>arbitrage bonds</w:t>
      </w:r>
      <w:r w:rsidRPr="006917EC" w:rsidR="004C2AEE">
        <w:t>"</w:t>
      </w:r>
      <w:r w:rsidRPr="006917EC">
        <w:t xml:space="preserve"> within the meaning of </w:t>
      </w:r>
      <w:bookmarkStart w:name="_9kMHG5YV0A897GKfNeu1x3HMUF069vRW4v" w:id="700"/>
      <w:r w:rsidRPr="006917EC">
        <w:t>Section 148 of the Code</w:t>
      </w:r>
      <w:bookmarkEnd w:id="700"/>
      <w:r w:rsidRPr="006917EC">
        <w:t xml:space="preserve"> or any of the applicable regulations pertaining thereto.</w:t>
      </w:r>
    </w:p>
    <w:p w:rsidRPr="006917EC" w:rsidR="005866D0" w:rsidP="005866D0" w:rsidRDefault="005866D0" w14:paraId="0DA85FC4" w14:textId="61865D4E">
      <w:pPr>
        <w:pStyle w:val="BodyText"/>
        <w:jc w:val="center"/>
        <w:rPr>
          <w:bCs/>
        </w:rPr>
      </w:pPr>
      <w:r w:rsidRPr="006917EC">
        <w:rPr>
          <w:bCs/>
        </w:rPr>
        <w:t xml:space="preserve">(End of </w:t>
      </w:r>
      <w:bookmarkStart w:name="_9kMHG5YVtCIA7BFNsC4osv6Bxu2385037RIB89T" w:id="701"/>
      <w:r w:rsidRPr="006917EC">
        <w:rPr>
          <w:bCs/>
        </w:rPr>
        <w:t>Article VI</w:t>
      </w:r>
      <w:bookmarkEnd w:id="701"/>
      <w:r w:rsidRPr="006917EC">
        <w:rPr>
          <w:bCs/>
        </w:rPr>
        <w:t>)</w:t>
      </w:r>
    </w:p>
    <w:p w:rsidRPr="006917EC" w:rsidR="005866D0" w:rsidP="006B638E" w:rsidRDefault="006B638E" w14:paraId="0F6E9E4D" w14:textId="44EDB7C0">
      <w:pPr>
        <w:pStyle w:val="Heading1"/>
      </w:pPr>
      <w:bookmarkStart w:name="_Ref536459492" w:id="702"/>
      <w:bookmarkStart w:name="_9kR3WTrAG85ABIqA2mqt49xtqtq6IIQ848DFBC4" w:id="703"/>
      <w:bookmarkStart w:name="_Toc104974011" w:id="704"/>
      <w:r w:rsidRPr="006917EC">
        <w:lastRenderedPageBreak/>
        <w:br/>
      </w:r>
      <w:r w:rsidRPr="006917EC">
        <w:br/>
      </w:r>
      <w:r w:rsidRPr="006917EC" w:rsidR="005866D0">
        <w:t>DEFAULTS AND REMEDIES</w:t>
      </w:r>
      <w:bookmarkEnd w:id="702"/>
      <w:bookmarkEnd w:id="703"/>
      <w:bookmarkEnd w:id="704"/>
    </w:p>
    <w:p w:rsidRPr="006917EC" w:rsidR="005866D0" w:rsidP="006B638E" w:rsidRDefault="005866D0" w14:paraId="21BB9703" w14:textId="280268FA">
      <w:pPr>
        <w:pStyle w:val="Heading2"/>
      </w:pPr>
      <w:bookmarkStart w:name="_9kR3WTrAG856DgLcszv1LNVX4xDJF3TNwt9LL" w:id="705"/>
      <w:bookmarkStart w:name="_Toc104974012" w:id="706"/>
      <w:r w:rsidRPr="006917EC">
        <w:rPr>
          <w:u w:val="single"/>
        </w:rPr>
        <w:t>Events of Default</w:t>
      </w:r>
      <w:bookmarkStart w:name="_Ref536459514" w:id="707"/>
      <w:r w:rsidRPr="006917EC">
        <w:t>.</w:t>
      </w:r>
      <w:bookmarkEnd w:id="705"/>
      <w:r w:rsidRPr="006917EC">
        <w:t xml:space="preserve">  Each of the following events is hereby declared an </w:t>
      </w:r>
      <w:r w:rsidRPr="006917EC" w:rsidR="004C2AEE">
        <w:t>"</w:t>
      </w:r>
      <w:r w:rsidRPr="006917EC">
        <w:t>event of default,</w:t>
      </w:r>
      <w:r w:rsidRPr="006917EC" w:rsidR="004C2AEE">
        <w:t>"</w:t>
      </w:r>
      <w:r w:rsidRPr="006917EC">
        <w:t xml:space="preserve"> that is to say, if:</w:t>
      </w:r>
      <w:bookmarkEnd w:id="707"/>
      <w:bookmarkEnd w:id="706"/>
    </w:p>
    <w:p w:rsidRPr="006917EC" w:rsidR="0075084A" w:rsidP="006B638E" w:rsidRDefault="0075084A" w14:paraId="349D19EB" w14:textId="77777777">
      <w:pPr>
        <w:pStyle w:val="Heading3"/>
      </w:pPr>
      <w:r w:rsidRPr="006917EC">
        <w:t>payment of any amount payable on the Bonds shall not be made when the same is due and payable; or</w:t>
      </w:r>
    </w:p>
    <w:p w:rsidRPr="006917EC" w:rsidR="005866D0" w:rsidP="006B638E" w:rsidRDefault="005866D0" w14:paraId="09F81F52" w14:textId="363C6AF1">
      <w:pPr>
        <w:pStyle w:val="Heading3"/>
      </w:pPr>
      <w:r w:rsidRPr="006917EC">
        <w:t xml:space="preserve">any event of default as defined in </w:t>
      </w:r>
      <w:bookmarkStart w:name="_9kR3WTr2CC567aLcszv1FM" w:id="708"/>
      <w:bookmarkStart w:name="_9kR3WTr2AA5ELgLcszv1FMAx36sXSo38" w:id="709"/>
      <w:r w:rsidRPr="006917EC" w:rsidR="009F24DE">
        <w:t>Section</w:t>
      </w:r>
      <w:r w:rsidRPr="006917EC" w:rsidR="00857890">
        <w:t xml:space="preserve"> 16</w:t>
      </w:r>
      <w:bookmarkEnd w:id="708"/>
      <w:r w:rsidRPr="006917EC" w:rsidR="00857890">
        <w:t xml:space="preserve"> </w:t>
      </w:r>
      <w:r w:rsidRPr="006917EC">
        <w:t xml:space="preserve">of the </w:t>
      </w:r>
      <w:r w:rsidRPr="006917EC" w:rsidR="00857890">
        <w:t>Lease</w:t>
      </w:r>
      <w:bookmarkEnd w:id="709"/>
      <w:r w:rsidRPr="006917EC" w:rsidR="00857890">
        <w:t xml:space="preserve"> </w:t>
      </w:r>
      <w:r w:rsidRPr="006917EC">
        <w:t>shall occur and be continuing; or</w:t>
      </w:r>
    </w:p>
    <w:p w:rsidRPr="006917EC" w:rsidR="005866D0" w:rsidP="006B638E" w:rsidRDefault="005866D0" w14:paraId="0ED64331" w14:textId="1837F350">
      <w:pPr>
        <w:pStyle w:val="Heading3"/>
      </w:pPr>
      <w:r w:rsidRPr="006917EC">
        <w:t xml:space="preserve">the Issuer shall default in the due and punctual performance of any other of the covenants, conditions, agreements and provisions contained in the Bonds or in this Indenture or any agreement supplemental hereof on the part of the Issuer to be performed, and such default shall continue for </w:t>
      </w:r>
      <w:bookmarkStart w:name="_9kMJI5YVt3676BLBxnyAITJui4N" w:id="710"/>
      <w:r w:rsidRPr="006917EC">
        <w:t>thirty (30) days</w:t>
      </w:r>
      <w:bookmarkEnd w:id="710"/>
      <w:r w:rsidRPr="006917EC">
        <w:t xml:space="preserve"> after written notice specifying such default and requiring the same to be remedied shall have been given to the Issuer by the Trustee, which may give such notice in its discretion and shall give such notice at the written request of the holders of all of the Bonds then outstanding hereunder.</w:t>
      </w:r>
    </w:p>
    <w:p w:rsidRPr="006917EC" w:rsidR="005866D0" w:rsidP="006B638E" w:rsidRDefault="005866D0" w14:paraId="4CDC5D55" w14:textId="508A4E48">
      <w:pPr>
        <w:pStyle w:val="Heading2"/>
      </w:pPr>
      <w:bookmarkStart w:name="_Toc104974013" w:id="711"/>
      <w:r w:rsidRPr="006917EC">
        <w:rPr>
          <w:u w:val="single"/>
        </w:rPr>
        <w:t>RESERVED</w:t>
      </w:r>
      <w:bookmarkStart w:name="_Ref536459538" w:id="712"/>
      <w:r w:rsidRPr="006917EC">
        <w:t>.</w:t>
      </w:r>
      <w:bookmarkStart w:name="_Ref536459560" w:id="713"/>
      <w:bookmarkEnd w:id="712"/>
      <w:bookmarkEnd w:id="711"/>
    </w:p>
    <w:p w:rsidRPr="006917EC" w:rsidR="005866D0" w:rsidP="006B638E" w:rsidRDefault="005866D0" w14:paraId="3CF55800" w14:textId="64EA0DC6">
      <w:pPr>
        <w:pStyle w:val="Heading2"/>
      </w:pPr>
      <w:bookmarkStart w:name="_9kR3WTrAG859GgLcszv1LPkTvwotv6uf11FRNBZ" w:id="714"/>
      <w:bookmarkStart w:name="_Toc104974014" w:id="715"/>
      <w:r w:rsidRPr="006917EC">
        <w:rPr>
          <w:u w:val="single"/>
        </w:rPr>
        <w:t>Remedies; Rights of Bondholders</w:t>
      </w:r>
      <w:bookmarkEnd w:id="713"/>
      <w:r w:rsidRPr="006917EC">
        <w:t>.</w:t>
      </w:r>
      <w:bookmarkEnd w:id="714"/>
      <w:bookmarkEnd w:id="715"/>
    </w:p>
    <w:p w:rsidRPr="006917EC" w:rsidR="005866D0" w:rsidP="006B638E" w:rsidRDefault="005866D0" w14:paraId="2B3DD4D6" w14:textId="19A02FB8">
      <w:pPr>
        <w:pStyle w:val="Heading4"/>
        <w:numPr>
          <w:ilvl w:val="3"/>
          <w:numId w:val="34"/>
        </w:numPr>
      </w:pPr>
      <w:r w:rsidRPr="006917EC">
        <w:t xml:space="preserve">If an event of default occurs, the Trustee may pursue any available remedy by suit at law or in equity to enforce the payment of the principal of, premium, if any, and interest on the Bonds then outstanding, to enforce any obligations of the Issuer hereunder, and of the </w:t>
      </w:r>
      <w:bookmarkStart w:name="_9kR3WTr2AA5EMRFwynmBJ9tl0G7tYTp49" w:id="716"/>
      <w:r w:rsidRPr="006917EC">
        <w:t xml:space="preserve">Company under the </w:t>
      </w:r>
      <w:r w:rsidRPr="006917EC" w:rsidR="00857890">
        <w:t>Lease</w:t>
      </w:r>
      <w:bookmarkEnd w:id="716"/>
      <w:r w:rsidRPr="006917EC" w:rsidR="00857890">
        <w:t>.</w:t>
      </w:r>
    </w:p>
    <w:p w:rsidRPr="006917EC" w:rsidR="005866D0" w:rsidP="006B638E" w:rsidRDefault="005866D0" w14:paraId="7E1AF19A" w14:textId="77777777">
      <w:pPr>
        <w:pStyle w:val="Heading4"/>
        <w:numPr>
          <w:ilvl w:val="3"/>
          <w:numId w:val="34"/>
        </w:numPr>
      </w:pPr>
      <w:r w:rsidRPr="006917EC">
        <w:t xml:space="preserve">Upon the occurrence of an event of default, and if directed in writing so to do by the Requisite Bondholders and indemnified as provided in </w:t>
      </w:r>
      <w:bookmarkStart w:name="_9kMHG5YVtCIA7BGgNeu1x3OQTClo2I4z2u79FI4" w:id="717"/>
      <w:r w:rsidRPr="006917EC">
        <w:t>Section 8.1</w:t>
      </w:r>
      <w:bookmarkEnd w:id="717"/>
      <w:r w:rsidRPr="006917EC">
        <w:t xml:space="preserve"> hereof, the Trustee shall be obliged to exercise such one or more of the rights and powers conferred by this Article as the Trustee shall be directed in writing to exercise by the Requisite Bondholders.</w:t>
      </w:r>
    </w:p>
    <w:p w:rsidRPr="006917EC" w:rsidR="005866D0" w:rsidP="006B638E" w:rsidRDefault="005866D0" w14:paraId="6AB3954F" w14:textId="77777777">
      <w:pPr>
        <w:pStyle w:val="Heading4"/>
        <w:numPr>
          <w:ilvl w:val="3"/>
          <w:numId w:val="34"/>
        </w:numPr>
      </w:pPr>
      <w:r w:rsidRPr="006917EC">
        <w:t>No remedy by the terms of this Indenture conferred upon or reserved to the Trustee (or to the Bondholders) is intended to be exclusive of any other remedy, but each and every such remedy shall be cumulative and shall be in addition to any other remedy given to the Trustee or to the Bondholders hereunder or now or hereafter existing at law or in equity or by statute.</w:t>
      </w:r>
    </w:p>
    <w:p w:rsidRPr="006917EC" w:rsidR="005866D0" w:rsidP="006B638E" w:rsidRDefault="005866D0" w14:paraId="0673D4FD" w14:textId="77777777">
      <w:pPr>
        <w:pStyle w:val="Heading4"/>
        <w:numPr>
          <w:ilvl w:val="3"/>
          <w:numId w:val="34"/>
        </w:numPr>
      </w:pPr>
      <w:r w:rsidRPr="006917EC">
        <w:t>No delay or omission to exercise any right or power accruing upon any event of default shall impair any such right or power or shall be construed to be a waiver of any event of default or acquiescence therein, and every such right and power may be exercised from time to time as may be deemed expedient.</w:t>
      </w:r>
    </w:p>
    <w:p w:rsidRPr="006917EC" w:rsidR="005866D0" w:rsidP="006B638E" w:rsidRDefault="005866D0" w14:paraId="24BEA6DC" w14:textId="77777777">
      <w:pPr>
        <w:pStyle w:val="Heading4"/>
        <w:numPr>
          <w:ilvl w:val="3"/>
          <w:numId w:val="34"/>
        </w:numPr>
      </w:pPr>
      <w:r w:rsidRPr="006917EC">
        <w:lastRenderedPageBreak/>
        <w:t>No waiver of any event of default hereunder, whether by the Trustee or by the Bondholders, shall extend to or shall affect any subsequent event of default or shall impair any rights or remedies consequent thereon.</w:t>
      </w:r>
    </w:p>
    <w:p w:rsidRPr="006917EC" w:rsidR="005866D0" w:rsidP="006B638E" w:rsidRDefault="005866D0" w14:paraId="4113FB32" w14:textId="021F5B2C">
      <w:pPr>
        <w:pStyle w:val="Heading2"/>
      </w:pPr>
      <w:bookmarkStart w:name="_Toc104974015" w:id="718"/>
      <w:r w:rsidRPr="006917EC">
        <w:rPr>
          <w:u w:val="single"/>
        </w:rPr>
        <w:t>Right o</w:t>
      </w:r>
      <w:r w:rsidRPr="006917EC" w:rsidR="000B1053">
        <w:rPr>
          <w:u w:val="single"/>
        </w:rPr>
        <w:t>f</w:t>
      </w:r>
      <w:r w:rsidRPr="006917EC" w:rsidR="003D1161">
        <w:rPr>
          <w:u w:val="single"/>
        </w:rPr>
        <w:t xml:space="preserve"> </w:t>
      </w:r>
      <w:r w:rsidRPr="006917EC">
        <w:rPr>
          <w:u w:val="single"/>
        </w:rPr>
        <w:t>Bondholders to Direct Proceedings</w:t>
      </w:r>
      <w:bookmarkStart w:name="_Ref536459595" w:id="719"/>
      <w:r w:rsidRPr="006917EC">
        <w:t xml:space="preserve">.  </w:t>
      </w:r>
      <w:r w:rsidRPr="006917EC" w:rsidR="003D1161">
        <w:t xml:space="preserve">Subject to </w:t>
      </w:r>
      <w:bookmarkStart w:name="_9kMHG5YVtCIA7BHhNeu1x3HJPbR9E62IK7ckRUH" w:id="720"/>
      <w:r w:rsidRPr="006917EC" w:rsidR="003D1161">
        <w:t>Section 11.6</w:t>
      </w:r>
      <w:bookmarkEnd w:id="720"/>
      <w:r w:rsidRPr="006917EC" w:rsidR="003D1161">
        <w:t xml:space="preserve"> hereof, any other provisions </w:t>
      </w:r>
      <w:r w:rsidRPr="006917EC">
        <w:t>in this Indenture to the contrary notwithstanding, the</w:t>
      </w:r>
      <w:r w:rsidRPr="006917EC" w:rsidR="003D1161">
        <w:t xml:space="preserve"> Bondholders</w:t>
      </w:r>
      <w:r w:rsidRPr="006917EC">
        <w:t xml:space="preserve"> shall have the right, at any time, by an instrument or instruments in writing executed and delivered to the Trustee, to direct the time, the method and place of conducting all proceedings to be taken in connection with the enforcement of the terms and conditions of this Indenture, or for the appointment of a receiver or any other proceedings hereunder; provided, that such direction shall not be otherwise than in accordance with the provisions of law and of this Indenture, and provided that the Trustee is obligated to pursue its remedies under the provisions of </w:t>
      </w:r>
      <w:bookmarkStart w:name="_9kMHG5YVtCIA7BIiNeu1x3NRmVxyqvx8wh33HTP" w:id="721"/>
      <w:r w:rsidRPr="006917EC">
        <w:t>Section 7.3</w:t>
      </w:r>
      <w:bookmarkEnd w:id="721"/>
      <w:r w:rsidRPr="006917EC">
        <w:t xml:space="preserve"> hereof before any other remedies are sought.</w:t>
      </w:r>
      <w:bookmarkEnd w:id="719"/>
      <w:bookmarkEnd w:id="718"/>
    </w:p>
    <w:p w:rsidRPr="006917EC" w:rsidR="005866D0" w:rsidP="006B638E" w:rsidRDefault="005866D0" w14:paraId="36988CA0" w14:textId="07F94C3A">
      <w:pPr>
        <w:pStyle w:val="Heading2"/>
      </w:pPr>
      <w:bookmarkStart w:name="_9kR3WTrAG859IiLcszv1LRVN960sl3C8EF8hlJA" w:id="722"/>
      <w:bookmarkStart w:name="_Toc104974016" w:id="723"/>
      <w:r w:rsidRPr="006917EC">
        <w:rPr>
          <w:u w:val="single"/>
        </w:rPr>
        <w:t>Application of Moneys</w:t>
      </w:r>
      <w:bookmarkStart w:name="_Ref536459805" w:id="724"/>
      <w:r w:rsidRPr="006917EC">
        <w:t>.</w:t>
      </w:r>
      <w:bookmarkEnd w:id="722"/>
      <w:r w:rsidRPr="006917EC">
        <w:t xml:space="preserve">  All moneys received by the Trustee pursuant to any right given or action taken under the provisions of this Article shall, after payment of the cost and expenses of the proceedings resulting in the collection of such moneys and of the fees, expenses, liabilities and advances incurred or made by the Trustee or the Issuer, be deposited in the Bond Fund and all moneys in the Bond Fund shall be applied as follows:</w:t>
      </w:r>
      <w:bookmarkEnd w:id="724"/>
      <w:bookmarkEnd w:id="723"/>
    </w:p>
    <w:p w:rsidRPr="006917EC" w:rsidR="005866D0" w:rsidP="006B638E" w:rsidRDefault="005866D0" w14:paraId="15579957" w14:textId="77777777">
      <w:pPr>
        <w:pStyle w:val="Heading3"/>
      </w:pPr>
      <w:bookmarkStart w:name="_9kR3WTrAG859HhLcszv1LRwZg4w4JLBx6KEB62G" w:id="725"/>
      <w:r w:rsidRPr="006917EC">
        <w:t>Unless the principal of all the Bonds shall have become or shall have been declared due and payable, all such moneys shall be applied:</w:t>
      </w:r>
      <w:bookmarkEnd w:id="725"/>
    </w:p>
    <w:p w:rsidRPr="006917EC" w:rsidR="005866D0" w:rsidP="005866D0" w:rsidRDefault="005866D0" w14:paraId="5CA24F75" w14:textId="69876311">
      <w:pPr>
        <w:pStyle w:val="BodyText"/>
        <w:ind w:left="720"/>
        <w:rPr>
          <w:bCs/>
        </w:rPr>
      </w:pPr>
      <w:r w:rsidRPr="006917EC">
        <w:rPr>
          <w:bCs/>
        </w:rPr>
        <w:tab/>
      </w:r>
      <w:r w:rsidRPr="006917EC">
        <w:rPr>
          <w:bCs/>
          <w:u w:val="single"/>
        </w:rPr>
        <w:t>First</w:t>
      </w:r>
      <w:r w:rsidRPr="006917EC">
        <w:rPr>
          <w:bCs/>
        </w:rPr>
        <w:t xml:space="preserve">:  To the payment to the persons entitled thereto of all installments of interest then due on the Bonds, in the order of the maturity of the installments of such interest, and if the amount available shall not be sufficient to pay in full any particular installment, then to the payment ratably, according to the amounts due on such installment, to the persons entitled thereto, without any discriminations or privilege; </w:t>
      </w:r>
    </w:p>
    <w:p w:rsidRPr="006917EC" w:rsidR="005866D0" w:rsidP="005866D0" w:rsidRDefault="005866D0" w14:paraId="59CF25D3" w14:textId="53D4E724">
      <w:pPr>
        <w:pStyle w:val="BodyText"/>
        <w:ind w:left="720"/>
        <w:rPr>
          <w:bCs/>
        </w:rPr>
      </w:pPr>
      <w:r w:rsidRPr="006917EC">
        <w:rPr>
          <w:bCs/>
        </w:rPr>
        <w:tab/>
      </w:r>
      <w:r w:rsidRPr="006917EC">
        <w:rPr>
          <w:bCs/>
          <w:u w:val="single"/>
        </w:rPr>
        <w:t>Second</w:t>
      </w:r>
      <w:r w:rsidRPr="006917EC">
        <w:rPr>
          <w:bCs/>
        </w:rPr>
        <w:t>:  To the payment to the persons entitled thereto of the unpaid principal of and premium, if any, of the Bonds which shall have become due (other than Bonds called for redemption for the payment of which moneys are held pursuant to the provisions of this Indenture), in the order of their due dates, with interest on such Bonds from the respective dates upon which they become due, and if the amount available shall not be sufficient to pay in full Bonds due on any particular date, together with such interest, then to the payment ratably, according to the amount of principal due on such date, to the persons entitled thereto without any discrimination or privilege</w:t>
      </w:r>
      <w:r w:rsidRPr="006917EC" w:rsidR="00857890">
        <w:rPr>
          <w:bCs/>
        </w:rPr>
        <w:t>; and</w:t>
      </w:r>
    </w:p>
    <w:p w:rsidRPr="006917EC" w:rsidR="005866D0" w:rsidP="005866D0" w:rsidRDefault="005866D0" w14:paraId="7AEB0630" w14:textId="5175E64D">
      <w:pPr>
        <w:pStyle w:val="BodyText"/>
        <w:ind w:left="720"/>
        <w:rPr>
          <w:bCs/>
        </w:rPr>
      </w:pPr>
      <w:r w:rsidRPr="006917EC">
        <w:rPr>
          <w:bCs/>
        </w:rPr>
        <w:tab/>
      </w:r>
      <w:r w:rsidRPr="006917EC">
        <w:rPr>
          <w:bCs/>
          <w:u w:val="single"/>
        </w:rPr>
        <w:t>Third</w:t>
      </w:r>
      <w:r w:rsidRPr="006917EC">
        <w:rPr>
          <w:bCs/>
        </w:rPr>
        <w:t xml:space="preserve">:  To the payment of the balance, if any, to the </w:t>
      </w:r>
      <w:r w:rsidRPr="006917EC" w:rsidR="003E2F62">
        <w:rPr>
          <w:bCs/>
        </w:rPr>
        <w:t>Issuer</w:t>
      </w:r>
      <w:r w:rsidRPr="006917EC">
        <w:rPr>
          <w:bCs/>
        </w:rPr>
        <w:t xml:space="preserve"> or its successors or assigns, upon the written request of the </w:t>
      </w:r>
      <w:r w:rsidRPr="006917EC" w:rsidR="003E2F62">
        <w:rPr>
          <w:bCs/>
        </w:rPr>
        <w:t>Issuer</w:t>
      </w:r>
      <w:r w:rsidRPr="006917EC">
        <w:rPr>
          <w:bCs/>
        </w:rPr>
        <w:t xml:space="preserve">, except for any remaining </w:t>
      </w:r>
      <w:bookmarkStart w:name="_9kMI0G6ZWu5DD8FLbHdsxXSvBzsB" w:id="726"/>
      <w:r w:rsidRPr="006917EC" w:rsidR="00857890">
        <w:rPr>
          <w:bCs/>
        </w:rPr>
        <w:t>Lease Rentals</w:t>
      </w:r>
      <w:bookmarkEnd w:id="726"/>
      <w:r w:rsidRPr="006917EC" w:rsidR="00857890">
        <w:rPr>
          <w:bCs/>
        </w:rPr>
        <w:t xml:space="preserve"> </w:t>
      </w:r>
      <w:r w:rsidRPr="006917EC">
        <w:rPr>
          <w:bCs/>
        </w:rPr>
        <w:t>which shall be paid to the Issuer, or to whomsoever may be lawfully entitled to receive the same upon its written request, or as any court of competent jurisdiction may direct.</w:t>
      </w:r>
    </w:p>
    <w:p w:rsidRPr="006917EC" w:rsidR="005866D0" w:rsidP="006B638E" w:rsidRDefault="005866D0" w14:paraId="255946EA" w14:textId="77777777">
      <w:pPr>
        <w:pStyle w:val="Heading3"/>
      </w:pPr>
      <w:r w:rsidRPr="006917EC">
        <w:t xml:space="preserve">If the principal of all the Bonds shall have become due or shall have been declared due and payable, all such moneys shall be applied to the payment of the principal and interest then due and unpaid upon the Bonds, without preference or priority of principal over interest or of </w:t>
      </w:r>
      <w:r w:rsidRPr="006917EC">
        <w:lastRenderedPageBreak/>
        <w:t>interest over any other installment of interest, according to the amounts due respectively for principal and interest, to the persons entitled thereto without any discrimination or privilege.</w:t>
      </w:r>
    </w:p>
    <w:p w:rsidRPr="006917EC" w:rsidR="005866D0" w:rsidP="006B638E" w:rsidRDefault="005866D0" w14:paraId="6D025300" w14:textId="77777777">
      <w:pPr>
        <w:pStyle w:val="Heading3"/>
      </w:pPr>
      <w:r w:rsidRPr="006917EC">
        <w:t xml:space="preserve">If the principal of all the Bonds shall have been declared due and payable, and if such declaration shall thereafter have been rescinded and annulled under the provisions of this Article then, subject to the provisions of </w:t>
      </w:r>
      <w:bookmarkStart w:name="_9kMHG5YVtCIA7BJjNeu1x3NTybi6y6LNDz8MGD8" w:id="727"/>
      <w:r w:rsidRPr="006917EC">
        <w:t>subsection (b)</w:t>
      </w:r>
      <w:bookmarkEnd w:id="727"/>
      <w:r w:rsidRPr="006917EC">
        <w:t xml:space="preserve"> of this Section in the event that the principal of all the Bonds shall later become due or be declared due and payable, the moneys shall be applied in accordance with the provisions of </w:t>
      </w:r>
      <w:bookmarkStart w:name="_9kR3WTr2CC56817rqufv2y4r" w:id="728"/>
      <w:r w:rsidRPr="006917EC">
        <w:t>subsection (a)</w:t>
      </w:r>
      <w:bookmarkEnd w:id="728"/>
      <w:r w:rsidRPr="006917EC">
        <w:t xml:space="preserve"> of this Section.</w:t>
      </w:r>
    </w:p>
    <w:p w:rsidRPr="006917EC" w:rsidR="005866D0" w:rsidP="006B638E" w:rsidRDefault="005866D0" w14:paraId="0D371898" w14:textId="77777777">
      <w:pPr>
        <w:pStyle w:val="1stLineIndentSS"/>
      </w:pPr>
      <w:r w:rsidRPr="006917EC">
        <w:t>Whenever moneys are to be applied pursuant to the provisions of this Section, such moneys shall be applied at such times, and from time to time, as the Trustee shall determine, having due regard to the amount of such moneys available for application and the likelihood of additional moneys becoming available for such application in the future.  Whenever the Trustee shall apply such funds, it shall fix the date (which shall be an interest payment date unless it shall deem another date more suitable) upon which such application is to be made and upon such date interest on the amounts of principal to be paid on such dates shall cease to accrue.  The Trustee shall give such notice as it may deem appropriate of the deposit with it of any such moneys and of the fixing of any such date and shall not be required to make payment to the holder of any Bond until such Bond shall be presented to the Trustee for appropriate endorsement or for cancellation if fully paid.</w:t>
      </w:r>
    </w:p>
    <w:p w:rsidRPr="006917EC" w:rsidR="005866D0" w:rsidP="006B638E" w:rsidRDefault="005866D0" w14:paraId="15B740C9" w14:textId="01EE0B1E">
      <w:pPr>
        <w:pStyle w:val="Heading2"/>
      </w:pPr>
      <w:bookmarkStart w:name="_Toc104974017" w:id="729"/>
      <w:r w:rsidRPr="006917EC">
        <w:rPr>
          <w:u w:val="single"/>
        </w:rPr>
        <w:t>Remedies Vested In Trustee</w:t>
      </w:r>
      <w:bookmarkStart w:name="_Ref536459831" w:id="730"/>
      <w:r w:rsidRPr="006917EC">
        <w:t xml:space="preserve">.  All rights of action (including the right to file proof of claims) under this Indenture or under any of the Bonds may be enforced by the Trustee without the possession of any of the Bonds or the production thereof in any trial or other proceedings relating thereto, and any such suit or proceeding instituted by the Trustee shall be brought in its name as Trustee without the necessity of joining as plaintiffs or defendants any holders of the Bonds, and any recovery of judgment shall, subject to the provisions of </w:t>
      </w:r>
      <w:bookmarkStart w:name="_9kMHG5YVtCIA7BKkNeu1x3NTXPB82un5EAGHAjn" w:id="731"/>
      <w:r w:rsidRPr="006917EC">
        <w:t>Section 7.5</w:t>
      </w:r>
      <w:bookmarkEnd w:id="731"/>
      <w:r w:rsidRPr="006917EC">
        <w:t xml:space="preserve"> hereof, be for the equal benefit of the holders of the outstanding Bonds.</w:t>
      </w:r>
      <w:bookmarkEnd w:id="730"/>
      <w:bookmarkEnd w:id="729"/>
    </w:p>
    <w:p w:rsidRPr="006917EC" w:rsidR="005866D0" w:rsidP="006B638E" w:rsidRDefault="005866D0" w14:paraId="323D1006" w14:textId="242D314B">
      <w:pPr>
        <w:pStyle w:val="Heading2"/>
      </w:pPr>
      <w:bookmarkStart w:name="_Toc104974018" w:id="732"/>
      <w:r w:rsidRPr="006917EC">
        <w:rPr>
          <w:u w:val="single"/>
        </w:rPr>
        <w:t>Rights and Remedies of Bondholders</w:t>
      </w:r>
      <w:bookmarkStart w:name="_Ref536459851" w:id="733"/>
      <w:r w:rsidRPr="006917EC">
        <w:t xml:space="preserve">.  No holder of any Bond shall have any right to institute any suit, action or proceeding in equity or at law for the enforcement of this Indenture or for the execution of any trust thereof or for the appointment of a receiver or any other remedy hereunder, unless a default has occurred of which the Trustee has been notified as provided in </w:t>
      </w:r>
      <w:bookmarkStart w:name="_9kMHG5YVtCIA7CCbNeu1x3OQzfbt236F7EPGKHE" w:id="734"/>
      <w:r w:rsidRPr="006917EC">
        <w:t>subsection (g)</w:t>
      </w:r>
      <w:bookmarkEnd w:id="734"/>
      <w:r w:rsidRPr="006917EC">
        <w:t xml:space="preserve"> of </w:t>
      </w:r>
      <w:bookmarkStart w:name="_9kMIH5YVtCIA7BGgNeu1x3OQTClo2I4z2u79FI4" w:id="735"/>
      <w:r w:rsidRPr="006917EC">
        <w:t>Section 8.1</w:t>
      </w:r>
      <w:bookmarkEnd w:id="735"/>
      <w:r w:rsidRPr="006917EC">
        <w:t xml:space="preserve">, or of which by said subsection it is deemed to have notice, nor unless also such default shall have become an event of default and the holders of all Bonds then outstanding shall have made written request to the Trustee and shall have offered reasonable opportunity either to proceed to exercise the powers hereinbefore granted or to institute such action, suit or proceeding in its own name, nor unless also they have offered to the Trustee indemnity as provided in </w:t>
      </w:r>
      <w:bookmarkStart w:name="_9kMJI5YVtCIA7BGgNeu1x3OQTClo2I4z2u79FI4" w:id="736"/>
      <w:r w:rsidRPr="006917EC">
        <w:t>Section 8.1</w:t>
      </w:r>
      <w:bookmarkEnd w:id="736"/>
      <w:r w:rsidRPr="006917EC">
        <w:t xml:space="preserve"> hereof, nor unless the Trustee shall thereafter fail or refuse to exercise the powers hereinbefore granted, or to institute such action, suit or proceeding in its, his, or their own name or names.  Such notification, request and offer of indemnity are hereby declared in every case at the option of the Trustee to be conditions precedent to the execution of the powers and trusts of this Indenture, and to any action or cause of action for the enforcement of this Indenture, or for the appointment of a receiver or for any other remedy hereunder; it being understood and intended that no one or more holders of the Bonds shall have any right in any manner whatsoever to affect, disturb or prejudice the lien of this Indenture by its, his or their action or to enforce any right hereunder except in the manner herein provided, and that all proceedings at law or in equity shall be instituted, had and maintained in the manner herein provided and for </w:t>
      </w:r>
      <w:r w:rsidRPr="006917EC">
        <w:lastRenderedPageBreak/>
        <w:t>the equal benefit of the holders of all Bonds then outstanding.  Nothing in this Indenture contained shall, however, affect or impair the right of any Bondholder to enforce the covenants of the Issuer to pay the principal of and interest on each of the Bonds issued hereunder to the respective holders thereof at the time, place, from the source and in the manner in said Bonds expressed.</w:t>
      </w:r>
      <w:bookmarkEnd w:id="733"/>
      <w:bookmarkEnd w:id="732"/>
    </w:p>
    <w:p w:rsidRPr="006917EC" w:rsidR="005866D0" w:rsidP="006B638E" w:rsidRDefault="005866D0" w14:paraId="6B9C8813" w14:textId="74C8C5B1">
      <w:pPr>
        <w:pStyle w:val="Heading2"/>
      </w:pPr>
      <w:bookmarkStart w:name="_Toc104974019" w:id="737"/>
      <w:r w:rsidRPr="006917EC">
        <w:rPr>
          <w:u w:val="single"/>
        </w:rPr>
        <w:t>Termination of Proceedings</w:t>
      </w:r>
      <w:bookmarkStart w:name="_Ref536459875" w:id="738"/>
      <w:r w:rsidRPr="006917EC">
        <w:t>.  In case the Trustee shall have proceeded to enforce any right under this Indenture by the appointment of a receiver, or otherwise, and such proceedings shall have been discontinued or abandoned for any reason, or shall have been determined adversely, then and in every such case the Issuer, the Company and the Trustee shall be restored to their former positions and rights hereunder, respectively, with respect to the Trust Estate, and all rights, remedies and powers of the Trustee shall continue as if no such proceedings had been taken.</w:t>
      </w:r>
      <w:bookmarkEnd w:id="738"/>
      <w:bookmarkEnd w:id="737"/>
    </w:p>
    <w:p w:rsidRPr="006917EC" w:rsidR="005866D0" w:rsidP="006B638E" w:rsidRDefault="005866D0" w14:paraId="6F1D2F32" w14:textId="55551122">
      <w:pPr>
        <w:pStyle w:val="Heading2"/>
      </w:pPr>
      <w:bookmarkStart w:name="_Toc104974020" w:id="739"/>
      <w:r w:rsidRPr="006917EC">
        <w:rPr>
          <w:u w:val="single"/>
        </w:rPr>
        <w:t>Waivers of Events of Default</w:t>
      </w:r>
      <w:bookmarkStart w:name="_Ref536459895" w:id="740"/>
      <w:r w:rsidRPr="006917EC">
        <w:t>.  The Trustee may in its discretion waive any event of default hereunder and its consequences and rescind any declaration of maturity of principal of and interest on the Bonds, and shall do so upon the written request of the holders of (1) all the Bonds then outstanding in respect of which default in the payment of principal and/or premium, if any, and/or interest exists, or (2) all Bonds then outstanding in the case of any other default; provided, however, that there shall not be waived (a) any event of default in the payment of the principal of any outstanding Bonds at the date of maturity specified therein, or (b) any default in the payment when due of the interest on any such Bonds unless prior to such waiver or rescission, arrears of interest, with interest (to the extent permitted by law) at the rate borne by the Bonds in respect of which such default shall have occurred on overdue installments of interest or all arrears of payments of principal and premium, if any, when due, as the case may be, and all expenses of the Trustee in connection with such default shall have been paid or provided for, and in case of any such waiver or rescission, or in case any proceeding taken by the Trustee on account of any such default shall have been discontinued or abandoned or determined adversely, then and in every such case the Issuer, the Trustee and the Bondholders shall be restored to their former positions and rights hereunder, respectively, but no such waiver or rescission shall extend to any subsequent or other default, or impair any right consequent thereon.</w:t>
      </w:r>
      <w:bookmarkEnd w:id="740"/>
      <w:bookmarkEnd w:id="739"/>
    </w:p>
    <w:p w:rsidRPr="006917EC" w:rsidR="005866D0" w:rsidP="005866D0" w:rsidRDefault="005866D0" w14:paraId="4DA87964" w14:textId="77777777">
      <w:pPr>
        <w:pStyle w:val="BodyText"/>
        <w:jc w:val="center"/>
        <w:rPr>
          <w:bCs/>
        </w:rPr>
      </w:pPr>
      <w:r w:rsidRPr="006917EC">
        <w:rPr>
          <w:bCs/>
        </w:rPr>
        <w:t xml:space="preserve">(End of </w:t>
      </w:r>
      <w:bookmarkStart w:name="_9kMHG5YVtCIA7CDKsC4osv6Bzvsvs8KKSA6AFHD" w:id="741"/>
      <w:r w:rsidRPr="006917EC">
        <w:rPr>
          <w:bCs/>
        </w:rPr>
        <w:t>Article VII</w:t>
      </w:r>
      <w:bookmarkEnd w:id="741"/>
      <w:r w:rsidRPr="006917EC">
        <w:rPr>
          <w:bCs/>
        </w:rPr>
        <w:t>)</w:t>
      </w:r>
    </w:p>
    <w:p w:rsidRPr="006917EC" w:rsidR="005866D0" w:rsidP="004956ED" w:rsidRDefault="004956ED" w14:paraId="5345BE47" w14:textId="3B7F2CAE">
      <w:pPr>
        <w:pStyle w:val="Heading1"/>
      </w:pPr>
      <w:bookmarkStart w:name="_Ref536459978" w:id="742"/>
      <w:bookmarkStart w:name="_9kR3WTrAG85ADKqA2mqt49xyAAw9NPRRE0x7BEC" w:id="743"/>
      <w:bookmarkStart w:name="_Toc104974021" w:id="744"/>
      <w:r w:rsidRPr="006917EC">
        <w:lastRenderedPageBreak/>
        <w:br/>
      </w:r>
      <w:r w:rsidRPr="006917EC">
        <w:br/>
      </w:r>
      <w:r w:rsidRPr="006917EC" w:rsidR="005866D0">
        <w:t>THE TRUSTEE AND PAYING AGENT</w:t>
      </w:r>
      <w:bookmarkEnd w:id="742"/>
      <w:bookmarkEnd w:id="743"/>
      <w:bookmarkEnd w:id="744"/>
    </w:p>
    <w:p w:rsidRPr="006917EC" w:rsidR="005866D0" w:rsidP="004956ED" w:rsidRDefault="005866D0" w14:paraId="35A1988A" w14:textId="18E1D532">
      <w:pPr>
        <w:pStyle w:val="Heading2"/>
      </w:pPr>
      <w:bookmarkStart w:name="_9kR3WTrAG859EeLcszv1MORAjm0G2x0s57DG2px" w:id="745"/>
      <w:bookmarkStart w:name="_Toc104974022" w:id="746"/>
      <w:r w:rsidRPr="006917EC">
        <w:rPr>
          <w:u w:val="single"/>
        </w:rPr>
        <w:t>Acceptance of the Trusts</w:t>
      </w:r>
      <w:bookmarkStart w:name="_Ref536460002" w:id="747"/>
      <w:r w:rsidRPr="006917EC">
        <w:t>.</w:t>
      </w:r>
      <w:bookmarkEnd w:id="745"/>
      <w:r w:rsidRPr="006917EC">
        <w:t xml:space="preserve">  The Trustee hereby accepts the trusts imposed upon it by this Indenture, and agrees to perform said trusts as a corporate trustee ordinarily would perform said trusts under a corporate indenture, but no implied covenants or obligations shall be read into this Indenture against the Trustee.</w:t>
      </w:r>
      <w:bookmarkEnd w:id="747"/>
      <w:bookmarkEnd w:id="746"/>
    </w:p>
    <w:p w:rsidRPr="006917EC" w:rsidR="005866D0" w:rsidP="006B638E" w:rsidRDefault="005866D0" w14:paraId="1365AB72" w14:textId="77777777">
      <w:pPr>
        <w:pStyle w:val="Heading3"/>
      </w:pPr>
      <w:r w:rsidRPr="006917EC">
        <w:t>The Trustee may execute any of the trusts or powers hereof and perform any of its duties by or if appointed through attorneys, agents, receivers or employees but shall not be answerable for the conduct of the same in accordance with the standard specified above, and shall be entitled to advice of counsel concerning all matters of trusts hereof and the duties hereunder, and may in all cases pay such reasonable compensation to all such attorneys, agents, receivers and employees as may reasonably be employed in connection with the trusts hereof.  The Trustee may act upon the opinion or advice of any attorney (who may be the attorney or attorneys for the Issuer or the Company).  The Trustee shall not be responsible for any loss or damage resulting from any action or non-action in good faith in reliance upon such opinion or advice.</w:t>
      </w:r>
    </w:p>
    <w:p w:rsidRPr="006917EC" w:rsidR="005866D0" w:rsidP="006B638E" w:rsidRDefault="005866D0" w14:paraId="3E6EE891" w14:textId="7CFE03E9">
      <w:pPr>
        <w:pStyle w:val="Heading3"/>
      </w:pPr>
      <w:r w:rsidRPr="006917EC">
        <w:t xml:space="preserve">The Trustee shall not be responsible for any recital herein, or in the Bonds (except in respect to the certificate of the Trustee endorsed on the Bonds), or for insuring the property herein conveyed or collecting any insurance moneys, or for the validity of the execution by the Issuer of this Indenture or of any supplements thereto or instruments of further assurance, or for the sufficiency of the security for the Bonds issued hereunder or intended to be secured hereby, or for the value or title of the property herein conveyed or otherwise as to the maintenance of the security hereof; and the Trustee shall not be bound to ascertain or inquire as to the performance or observance of any covenants, conditions or agreements on the part of the Issuer or on the </w:t>
      </w:r>
      <w:bookmarkStart w:name="_9kR3WTr2AA5EN5kn75sy1nJO57wvKSI2u9PG2hc" w:id="748"/>
      <w:r w:rsidRPr="006917EC">
        <w:t xml:space="preserve">part of the Company under the </w:t>
      </w:r>
      <w:r w:rsidRPr="006917EC" w:rsidR="00857890">
        <w:t>Lease</w:t>
      </w:r>
      <w:r w:rsidRPr="006917EC">
        <w:t>; but the Trustee</w:t>
      </w:r>
      <w:bookmarkEnd w:id="748"/>
      <w:r w:rsidRPr="006917EC">
        <w:t xml:space="preserve"> may require of the Issuer or the Company full information and advice as to the performance of the covenants, conditions and agreements aforesaid as to the condition of the property herein conveyed.  The Trustee shall have no obligation to perform any of the duties of the </w:t>
      </w:r>
      <w:bookmarkStart w:name="_9kMHG5YVt4CC7FFRR8BywDAum1H8uZUq5A" w:id="749"/>
      <w:r w:rsidRPr="006917EC">
        <w:t xml:space="preserve">Issuer under the </w:t>
      </w:r>
      <w:r w:rsidRPr="006917EC" w:rsidR="00857890">
        <w:t>Lease</w:t>
      </w:r>
      <w:bookmarkEnd w:id="749"/>
      <w:r w:rsidRPr="006917EC">
        <w:t>, and the Trustee shall not be responsible or liable for any loss suffered in connection with any investment of funds made by it in accordance with the provisions of this Indenture.</w:t>
      </w:r>
    </w:p>
    <w:p w:rsidRPr="006917EC" w:rsidR="005866D0" w:rsidP="006B638E" w:rsidRDefault="005866D0" w14:paraId="3FDCC656" w14:textId="77777777">
      <w:pPr>
        <w:pStyle w:val="Heading3"/>
      </w:pPr>
      <w:r w:rsidRPr="006917EC">
        <w:t>The Trustee shall not be accountable for the use of any Bonds authenticated by it or the Paying Agent or delivered hereunder.  The Trustee may become the owner of Bonds secured hereby with the same rights which it would have if not Trustee.</w:t>
      </w:r>
    </w:p>
    <w:p w:rsidRPr="006917EC" w:rsidR="005866D0" w:rsidP="006B638E" w:rsidRDefault="005866D0" w14:paraId="13B1ABE9" w14:textId="77777777">
      <w:pPr>
        <w:pStyle w:val="Heading3"/>
      </w:pPr>
      <w:r w:rsidRPr="006917EC">
        <w:t>The Trustee shall be protected in acting upon any notice, request, consent, certificate, order, affidavit, letter, telegram or other paper or document believed to be genuine and correct and to have been signed or sent by the proper person or persons.  Any action taken by the Trustee pursuant to this Indenture upon the request or authority or consent of any person who at the time of making such request or giving such authority or consent is the owner of any Bond, shall be conclusive and binding upon all future owners of the same Bond and upon Bonds issued in exchange therefor or in place thereof.</w:t>
      </w:r>
    </w:p>
    <w:p w:rsidRPr="006917EC" w:rsidR="005866D0" w:rsidP="006B638E" w:rsidRDefault="005866D0" w14:paraId="221CB4E1" w14:textId="37E8ED2B">
      <w:pPr>
        <w:pStyle w:val="Heading3"/>
      </w:pPr>
      <w:r w:rsidRPr="006917EC">
        <w:lastRenderedPageBreak/>
        <w:t xml:space="preserve">As to the existence or non-existence of any fact or as to the sufficiency or validity of any instrument, paper or proceeding, the Trustee shall be entitled to rely upon a certificate signed on behalf of the Issuer or the Company by its duly authorized officers as sufficient evidence of the facts therein contained and prior to the occurrence of a default of which the Trustee has been notified as provided in </w:t>
      </w:r>
      <w:bookmarkStart w:name="_9kMIH5YVtCIA7CCbNeu1x3OQzfbt236F7EPGKHE" w:id="750"/>
      <w:r w:rsidRPr="006917EC">
        <w:t>subsection (g)</w:t>
      </w:r>
      <w:bookmarkEnd w:id="750"/>
      <w:r w:rsidRPr="006917EC">
        <w:t xml:space="preserve"> of this Section, or of which said subsection it is deemed to have notice, shall also be at liberty to accept a similar certificate to the effect that any particular dealing, transaction or action is necessary or expedient, but may at its discretion secure such further evidence deemed necessary or advisable, but shall in no case be bound to secure the same.  The Trustee may accept a certificate of the Issuer or the Company under its seal to the effect that an ordinance or resolution in the form therein set forth has been adopted by the Issuer or the Company as conclusive evidence that such ordinance or resolution has been duly adopted and is in full force and effect.</w:t>
      </w:r>
    </w:p>
    <w:p w:rsidRPr="006917EC" w:rsidR="005866D0" w:rsidP="006B638E" w:rsidRDefault="005866D0" w14:paraId="4253EE29" w14:textId="77777777">
      <w:pPr>
        <w:pStyle w:val="Heading3"/>
      </w:pPr>
      <w:bookmarkStart w:name="_9kR3WTrAG85AAZLcszv1MOxdZr014D5CNEIFCH7" w:id="751"/>
      <w:r w:rsidRPr="006917EC">
        <w:t>The permissive right of the Trustee to do things enumerated in this Indenture shall not be construed as a duty, and the Trustee shall not be answerable for other than its gross negligence or willful misconduct in connection with the performance of its duties hereunder.</w:t>
      </w:r>
      <w:bookmarkEnd w:id="751"/>
    </w:p>
    <w:p w:rsidRPr="006917EC" w:rsidR="005866D0" w:rsidP="006B638E" w:rsidRDefault="005866D0" w14:paraId="28E46D3E" w14:textId="77777777">
      <w:pPr>
        <w:pStyle w:val="Heading3"/>
      </w:pPr>
      <w:r w:rsidRPr="006917EC">
        <w:t xml:space="preserve">The Trustee shall not be required to take notice or be deemed to have notice of any event of default hereunder (other than payment of the principal and interest on the Bonds) unless the Trustee shall be specifically notified in writing of such default by the Issuer or by the holders of at least </w:t>
      </w:r>
      <w:bookmarkStart w:name="_9kR3WTr1344DM8Awo4G3o52xy10o0GWW" w:id="752"/>
      <w:r w:rsidRPr="006917EC">
        <w:t>twenty-five percent (25%)</w:t>
      </w:r>
      <w:bookmarkEnd w:id="752"/>
      <w:r w:rsidRPr="006917EC">
        <w:t xml:space="preserve"> in aggregate principal amount of all Bonds then outstanding and all notices or other instruments required by this Indenture to be delivered to the Trustee must, in order to be effective, be delivered at the designated corporate trust office of the Trustee, and in the absence of such notice so delivered, the Trustee may conclusively assume there is no default except as aforesaid.</w:t>
      </w:r>
    </w:p>
    <w:p w:rsidRPr="006917EC" w:rsidR="005866D0" w:rsidP="006B638E" w:rsidRDefault="005866D0" w14:paraId="5E3FAEE6" w14:textId="77777777">
      <w:pPr>
        <w:pStyle w:val="Heading3"/>
      </w:pPr>
      <w:r w:rsidRPr="006917EC">
        <w:t>The Trustee shall not be personally liable for any debts contracted or for damages to persons or to personal property injured or damaged, or for salaries or nonfulfillment of contracts during any period in which it may be in possession of or managing the Trust Estate.</w:t>
      </w:r>
    </w:p>
    <w:p w:rsidRPr="006917EC" w:rsidR="005866D0" w:rsidP="006B638E" w:rsidRDefault="005866D0" w14:paraId="4C25A36B" w14:textId="77777777">
      <w:pPr>
        <w:pStyle w:val="Heading3"/>
      </w:pPr>
      <w:r w:rsidRPr="006917EC">
        <w:t>At any and all reasonable times and upon reasonable prior written notice, the Trustee, and its duly authorized agents, attorneys, experts, engineers, accountants and representatives, shall have the right fully to inspect the Trust Estate, and to take such memoranda from and in regard thereto as may be desired.</w:t>
      </w:r>
    </w:p>
    <w:p w:rsidRPr="006917EC" w:rsidR="005866D0" w:rsidP="006B638E" w:rsidRDefault="005866D0" w14:paraId="5AFB0EFE" w14:textId="77777777">
      <w:pPr>
        <w:pStyle w:val="Heading3"/>
      </w:pPr>
      <w:r w:rsidRPr="006917EC">
        <w:t>The Trustee shall not be required to give any bond or surety in respect of the execution of the said trusts and powers or otherwise in respect of the premises.</w:t>
      </w:r>
    </w:p>
    <w:p w:rsidRPr="006917EC" w:rsidR="005866D0" w:rsidP="006B638E" w:rsidRDefault="005866D0" w14:paraId="6C7B1F48" w14:textId="77777777">
      <w:pPr>
        <w:pStyle w:val="Heading3"/>
      </w:pPr>
      <w:bookmarkStart w:name="_9kR3WTrAG85ACbLcszv1MO2caDMCAAAN6151CBz" w:id="753"/>
      <w:r w:rsidRPr="006917EC">
        <w:t>Notwithstanding anything elsewhere in this Indenture contained, the Trustee shall have the right, but shall not be required, to demand, in respect of the authentication of any Bonds, the withdrawal of any cash, the release of any property, or any action whatsoever within the purview of this Indenture, any showings, certificates, opinions, appraisals or other information, or corporate action or evidence thereof, in addition to that by the terms hereof required as a condition of such action by the Trustee, deemed desirable for the authentication of any Bonds, the withdrawal of any cash, or the taking of any other action by the Trustee.</w:t>
      </w:r>
      <w:bookmarkEnd w:id="753"/>
    </w:p>
    <w:p w:rsidRPr="006917EC" w:rsidR="005866D0" w:rsidP="006B638E" w:rsidRDefault="005866D0" w14:paraId="4A6BF468" w14:textId="77777777">
      <w:pPr>
        <w:pStyle w:val="Heading3"/>
      </w:pPr>
      <w:r w:rsidRPr="006917EC">
        <w:lastRenderedPageBreak/>
        <w:t xml:space="preserve">Before taking any action under this </w:t>
      </w:r>
      <w:bookmarkStart w:name="_9kMKJ5YVtCIA7BGgNeu1x3OQTClo2I4z2u79FI4" w:id="754"/>
      <w:r w:rsidRPr="006917EC">
        <w:t>Section 8.1</w:t>
      </w:r>
      <w:bookmarkEnd w:id="754"/>
      <w:r w:rsidRPr="006917EC">
        <w:t xml:space="preserve"> and under </w:t>
      </w:r>
      <w:bookmarkStart w:name="_9kMIH5YVtCIA7CDKsC4osv6Bzvsvs8KKSA6AFHD" w:id="755"/>
      <w:r w:rsidRPr="006917EC">
        <w:t>Article VII</w:t>
      </w:r>
      <w:bookmarkEnd w:id="755"/>
      <w:r w:rsidRPr="006917EC">
        <w:t xml:space="preserve"> hereunder the Trustee may require that a satisfactory indemnity bond or other indemnity be furnished for the reimbursement of all expenses to which it may be put and to protect it against all liability, including liability incurred in connection with the enforcement of the terms and provisions of this Indenture, except liability which is adjudicated to have resulted from its gross negligence or willful misconduct in connection with any action so taken.  Such indemnity shall survive the termination of this Indenture.</w:t>
      </w:r>
    </w:p>
    <w:p w:rsidRPr="006917EC" w:rsidR="005866D0" w:rsidP="006B638E" w:rsidRDefault="005866D0" w14:paraId="2A8C1F50" w14:textId="77777777">
      <w:pPr>
        <w:pStyle w:val="Heading3"/>
      </w:pPr>
      <w:r w:rsidRPr="006917EC">
        <w:t>All moneys received by the Trustee or the Paying Agent shall, until used or applied or invested as herein provided, be held in trust for the purposes for which they were received but need not be segregated from other funds except to the extent required by law.  Neither the Trustee nor the Paying Agent shall be under any liability for interest on any moneys received hereunder except such as may be agreed upon.</w:t>
      </w:r>
    </w:p>
    <w:p w:rsidRPr="006917EC" w:rsidR="005866D0" w:rsidP="006B638E" w:rsidRDefault="005866D0" w14:paraId="5C99F842" w14:textId="1A8EACD0">
      <w:pPr>
        <w:pStyle w:val="Heading3"/>
      </w:pPr>
      <w:r w:rsidRPr="006917EC">
        <w:t>If any event of default under this Indenture shall have occurred and be continuing, the Trustee shall exercise such of the rights and powers vested in it by this Indenture</w:t>
      </w:r>
      <w:r w:rsidRPr="006917EC" w:rsidR="004C2AEE">
        <w:t xml:space="preserve"> </w:t>
      </w:r>
      <w:r w:rsidRPr="006917EC">
        <w:t>as it shall be directed to in writing by the Requisite Bondholders.</w:t>
      </w:r>
    </w:p>
    <w:p w:rsidRPr="006917EC" w:rsidR="005866D0" w:rsidP="006B638E" w:rsidRDefault="005866D0" w14:paraId="19D5DEA9" w14:textId="77777777">
      <w:pPr>
        <w:pStyle w:val="Heading3"/>
      </w:pPr>
      <w:r w:rsidRPr="006917EC">
        <w:t>None of the provisions of this Indenture shall require the Trustee to expend or risk its own funds or otherwise to incur any liability, financial or otherwise, in the performance of any of its duties hereunder, or in the exercise of any of its rights or powers if it shall have reasonable grounds for believing that repayment of such funds or indemnity satisfactory to it against such risk or liability is not assured to it.</w:t>
      </w:r>
    </w:p>
    <w:p w:rsidRPr="006917EC" w:rsidR="005866D0" w:rsidP="006B638E" w:rsidRDefault="005866D0" w14:paraId="3CCBB556" w14:textId="77777777">
      <w:pPr>
        <w:pStyle w:val="Heading3"/>
      </w:pPr>
      <w:r w:rsidRPr="006917EC">
        <w:t xml:space="preserve">The Trustee shall have no responsibility with respect to any information, statement or recital in any official statement, offering memorandum or any other disclosure material prepared or distributed with respect to the Bonds, except for any information provided by the Trustee, and shall have no responsibility for compliance with any state or federal securities laws in connection with the Bonds.  Under no circumstances does the Trustee assume any responsibility or liability for the issuance of the Bonds as obligations the interest on which is excludable from gross income for purposes of federal income taxation or for the maintenance of such tax-exempt status subsequent to the date of issuance of the Bonds.  </w:t>
      </w:r>
    </w:p>
    <w:p w:rsidRPr="006917EC" w:rsidR="005866D0" w:rsidP="006B638E" w:rsidRDefault="005866D0" w14:paraId="6DF88A11" w14:textId="66142BF3">
      <w:pPr>
        <w:pStyle w:val="Heading3"/>
      </w:pPr>
      <w:r w:rsidRPr="006917EC">
        <w:t xml:space="preserve">The Trustee shall not be accountable for the use or application by the Company of any of the Bonds or the proceeds thereof or for the use or application of any money paid over by the Trustee in accordance with the provisions of this Indenture or drawn down by the Company in accordance with the provisions of this Indenture and the </w:t>
      </w:r>
      <w:r w:rsidRPr="006917EC" w:rsidR="009868D2">
        <w:t>Lease</w:t>
      </w:r>
      <w:r w:rsidRPr="006917EC">
        <w:t xml:space="preserve"> or for the use and application of money received by any paying agent.</w:t>
      </w:r>
    </w:p>
    <w:p w:rsidRPr="006917EC" w:rsidR="005866D0" w:rsidP="006B638E" w:rsidRDefault="005866D0" w14:paraId="72D5A89B" w14:textId="2ABCABAB">
      <w:pPr>
        <w:pStyle w:val="Heading2"/>
      </w:pPr>
      <w:bookmarkStart w:name="_Toc104974023" w:id="756"/>
      <w:r w:rsidRPr="006917EC">
        <w:rPr>
          <w:u w:val="single"/>
        </w:rPr>
        <w:t>Fees, Charges and Expenses of Trustee and Paying Agent</w:t>
      </w:r>
      <w:bookmarkStart w:name="_Ref536460035" w:id="757"/>
      <w:r w:rsidRPr="006917EC">
        <w:t>.  The Trustee and Paying Agent shall be entitled to payment and/or reimbursement for fees for its services rendered hereunder and all advances, counsel fees and other expenses reasonably and necessarily made or incurred by the Trustee or Paying Agent in connection with such services.  Upon an event of default, but only upon an event of default, the Trustee shall have a right of payment prior to payment on account of interest or principal of, or premium, if any, on any Bond for the foregoing advances, fees, costs and expenses incurred.</w:t>
      </w:r>
      <w:bookmarkEnd w:id="757"/>
      <w:r w:rsidRPr="006917EC">
        <w:t xml:space="preserve">  In the event of a bankruptcy, the fees and expenses of the Trustee shall constitute administrative expenses.</w:t>
      </w:r>
      <w:bookmarkEnd w:id="756"/>
    </w:p>
    <w:p w:rsidRPr="006917EC" w:rsidR="005866D0" w:rsidP="006B638E" w:rsidRDefault="005866D0" w14:paraId="09B23B06" w14:textId="2312840F">
      <w:pPr>
        <w:pStyle w:val="Heading2"/>
      </w:pPr>
      <w:bookmarkStart w:name="_Toc104974024" w:id="758"/>
      <w:r w:rsidRPr="006917EC">
        <w:rPr>
          <w:u w:val="single"/>
        </w:rPr>
        <w:lastRenderedPageBreak/>
        <w:t>Notice to Bondholders if Default Occurs</w:t>
      </w:r>
      <w:bookmarkStart w:name="_Ref536460058" w:id="759"/>
      <w:r w:rsidRPr="006917EC">
        <w:t xml:space="preserve">.  If an event of default occurs of which the Trustee is by </w:t>
      </w:r>
      <w:bookmarkStart w:name="_9kMJI5YVtCIA7CCbNeu1x3OQzfbt236F7EPGKHE" w:id="760"/>
      <w:r w:rsidRPr="006917EC">
        <w:t>subsection (g)</w:t>
      </w:r>
      <w:bookmarkEnd w:id="760"/>
      <w:r w:rsidRPr="006917EC">
        <w:t xml:space="preserve"> of </w:t>
      </w:r>
      <w:bookmarkStart w:name="_9kMLK5YVtCIA7BGgNeu1x3OQTClo2I4z2u79FI4" w:id="761"/>
      <w:r w:rsidRPr="006917EC">
        <w:t>Section 8.1</w:t>
      </w:r>
      <w:bookmarkEnd w:id="761"/>
      <w:r w:rsidRPr="006917EC">
        <w:t xml:space="preserve"> hereof required to take notice or if notice of an event of default be given as in said </w:t>
      </w:r>
      <w:bookmarkStart w:name="_9kMKJ5YVtCIA7CCbNeu1x3OQzfbt236F7EPGKHE" w:id="762"/>
      <w:r w:rsidRPr="006917EC">
        <w:t>subsection (g)</w:t>
      </w:r>
      <w:bookmarkEnd w:id="762"/>
      <w:r w:rsidRPr="006917EC">
        <w:t xml:space="preserve"> provided, then the Trustee shall give written notice thereof by registered or certified mail to the last known holders of all Bonds then outstanding shown by the list of Bondholders required by the terms of this Indenture to be kept at the office of the Trustee.</w:t>
      </w:r>
      <w:bookmarkEnd w:id="759"/>
      <w:bookmarkEnd w:id="758"/>
    </w:p>
    <w:p w:rsidRPr="006917EC" w:rsidR="005866D0" w:rsidP="006B638E" w:rsidRDefault="005866D0" w14:paraId="158EFA46" w14:textId="1860EB20">
      <w:pPr>
        <w:pStyle w:val="Heading2"/>
      </w:pPr>
      <w:bookmarkStart w:name="_Toc104974025" w:id="763"/>
      <w:r w:rsidRPr="006917EC">
        <w:rPr>
          <w:u w:val="single"/>
        </w:rPr>
        <w:t>Intervention by Trustee</w:t>
      </w:r>
      <w:bookmarkStart w:name="_Ref536460077" w:id="764"/>
      <w:r w:rsidRPr="006917EC">
        <w:t xml:space="preserve">.  In any judicial proceeding to which the Issuer is a party, the Trustee shall intervene on behalf of Bondholders subject to the provisions of </w:t>
      </w:r>
      <w:bookmarkStart w:name="_9kMHG5YVtCIA7CEdNeu1x3OQ4ecFOECCCP8373E" w:id="765"/>
      <w:r w:rsidRPr="006917EC">
        <w:t>Section 8.1(l)</w:t>
      </w:r>
      <w:bookmarkEnd w:id="765"/>
      <w:r w:rsidRPr="006917EC">
        <w:t xml:space="preserve">, upon being directed in writing by the owners of at least </w:t>
      </w:r>
      <w:bookmarkStart w:name="_9kMHG5YVt3566FOACyq6I5q74z032q2IYY" w:id="766"/>
      <w:r w:rsidRPr="006917EC">
        <w:t>twenty-five percent (25%)</w:t>
      </w:r>
      <w:bookmarkEnd w:id="766"/>
      <w:r w:rsidRPr="006917EC">
        <w:t xml:space="preserve"> in aggregate principal amount of all Bonds then outstanding to intervene in such proceeding.  The rights and obligations of the Trustee under this Section are subject to the approval of a court of competent jurisdiction.</w:t>
      </w:r>
      <w:bookmarkEnd w:id="764"/>
      <w:bookmarkEnd w:id="763"/>
    </w:p>
    <w:p w:rsidRPr="006917EC" w:rsidR="005866D0" w:rsidP="006B638E" w:rsidRDefault="005866D0" w14:paraId="2923FF89" w14:textId="5928DC87">
      <w:pPr>
        <w:pStyle w:val="Heading2"/>
      </w:pPr>
      <w:bookmarkStart w:name="_Toc104974026" w:id="767"/>
      <w:r w:rsidRPr="006917EC">
        <w:rPr>
          <w:u w:val="single"/>
        </w:rPr>
        <w:t>Successor Trustee</w:t>
      </w:r>
      <w:bookmarkStart w:name="_Ref536460099" w:id="768"/>
      <w:r w:rsidRPr="006917EC">
        <w:t>.  Any corporation or association into which the Trustee may be converted or merged, or with which it may be consolidated, or to which it may sell or transfer its corporate trust business and assets as a whole or substantially as a whole, or any corporation or association resulting from any such conversion, sale, merger, consolidation or transfer to which it is a party, ipso facto, shall be and become successor Trustee hereunder and vested with all of the title to the whole property or trust estate and all the trusts, powers, discretions, immunities, privileges and all other matters as was its predecessor, without the execution or filing of any instrument or any further act, deed or conveyance on the part of any of the parties hereto, anything herein to the contrary notwithstanding.</w:t>
      </w:r>
      <w:bookmarkEnd w:id="768"/>
      <w:bookmarkEnd w:id="767"/>
    </w:p>
    <w:p w:rsidRPr="006917EC" w:rsidR="005866D0" w:rsidP="006B638E" w:rsidRDefault="005866D0" w14:paraId="650EF5C5" w14:textId="5F633EDF">
      <w:pPr>
        <w:pStyle w:val="Heading2"/>
      </w:pPr>
      <w:bookmarkStart w:name="_Toc104974027" w:id="769"/>
      <w:r w:rsidRPr="006917EC">
        <w:rPr>
          <w:u w:val="single"/>
        </w:rPr>
        <w:t>Resignation by the Trustee</w:t>
      </w:r>
      <w:bookmarkStart w:name="_Ref536460116" w:id="770"/>
      <w:r w:rsidRPr="006917EC">
        <w:t xml:space="preserve">.  The Trustee and any successor Trustee may at any time resign from the trusts hereby created by giving </w:t>
      </w:r>
      <w:bookmarkStart w:name="_9kMHG5YVt3676EG3xnyAI3g2L" w:id="771"/>
      <w:r w:rsidRPr="006917EC">
        <w:t>thirty days</w:t>
      </w:r>
      <w:r w:rsidRPr="006917EC" w:rsidR="004C2AEE">
        <w:t>'</w:t>
      </w:r>
      <w:bookmarkEnd w:id="771"/>
      <w:r w:rsidRPr="006917EC">
        <w:t xml:space="preserve"> written notice to the Issuer and the Company and by registered or certified mail to each registered owner of Bonds then outstanding and to each holder of Bonds as shown by the list of Bondholders required by this Indenture to be kept at the office of the Trustee, and such resignation shall take effect at the end of such </w:t>
      </w:r>
      <w:bookmarkStart w:name="_9kMKJ5YVt3676BLBxnyAITJui4N" w:id="772"/>
      <w:r w:rsidRPr="006917EC">
        <w:t>thirty (30) days</w:t>
      </w:r>
      <w:bookmarkEnd w:id="772"/>
      <w:r w:rsidRPr="006917EC">
        <w:t>, or upon the earlier appointment of a successor Trustee by the Bondholders or by the Issuer.  Such notice to the Issuer and the Company may be served personally or sent by registered or certified mail.</w:t>
      </w:r>
      <w:bookmarkEnd w:id="770"/>
      <w:bookmarkEnd w:id="769"/>
    </w:p>
    <w:p w:rsidRPr="006917EC" w:rsidR="005866D0" w:rsidP="006B638E" w:rsidRDefault="005866D0" w14:paraId="09F77FF4" w14:textId="2E837196">
      <w:pPr>
        <w:pStyle w:val="Heading2"/>
      </w:pPr>
      <w:bookmarkStart w:name="_Toc104974028" w:id="773"/>
      <w:r w:rsidRPr="006917EC">
        <w:rPr>
          <w:u w:val="single"/>
        </w:rPr>
        <w:t>Removal of the Trustee</w:t>
      </w:r>
      <w:bookmarkStart w:name="_Ref536460132" w:id="774"/>
      <w:r w:rsidRPr="006917EC">
        <w:t>.  The Trustee may be removed at any time by an instrument or concurrent instruments in writing delivered to the Trustee and to the Issuer and signed by all the Bondholders.</w:t>
      </w:r>
      <w:bookmarkEnd w:id="774"/>
      <w:r w:rsidRPr="006917EC">
        <w:t xml:space="preserve">  The fees and expenses of the Trustee shall be paid prior to the effectiveness of any removal.</w:t>
      </w:r>
      <w:bookmarkEnd w:id="773"/>
    </w:p>
    <w:p w:rsidRPr="006917EC" w:rsidR="005866D0" w:rsidP="006B638E" w:rsidRDefault="005866D0" w14:paraId="76F47101" w14:textId="03A94DDB">
      <w:pPr>
        <w:pStyle w:val="Heading2"/>
      </w:pPr>
      <w:bookmarkStart w:name="_Toc104974029" w:id="775"/>
      <w:r w:rsidRPr="006917EC">
        <w:rPr>
          <w:u w:val="single"/>
        </w:rPr>
        <w:t>Appointment of Successor Trustee by the Bondholders; Temporary Trustee</w:t>
      </w:r>
      <w:bookmarkStart w:name="_Ref536460156" w:id="776"/>
      <w:r w:rsidRPr="006917EC">
        <w:t xml:space="preserve">.  In case the Trustee hereunder shall resign or be removed, or be dissolved, or shall be in course of dissolution or liquidation, or otherwise become incapable of acting hereunder, or in case it shall be taken under control of any public officer or officers, or of a receiver appointed by a court, a successor may be appointed by the owners of a majority in aggregate principal amount of Bonds then outstanding, by an instrument or concurrent instruments in writing signed by such owners, or by their attorneys-in-fact, duly authorized; provided, nevertheless, that in case of such vacancy, the Issuer, by an instrument executed by one of its duly authorized officers, may appoint a temporary Trustee to fill such vacancy until a successor Trustee shall be appointed by the </w:t>
      </w:r>
      <w:r w:rsidRPr="006917EC">
        <w:lastRenderedPageBreak/>
        <w:t xml:space="preserve">Bondholders in the manner above provided; and any such temporary Trustee so appointed by the Issuer shall immediately and without further act be superseded by the Trustee so appointed by such Bondholders.  Every such Trustee appointed pursuant to the provisions of this Section shall be a trust company or bank, having a reported capital and surplus of not less than </w:t>
      </w:r>
      <w:bookmarkStart w:name="_9kR3WTr1344DNeQnIT6qvxkTTz315BbXCA07Q" w:id="777"/>
      <w:r w:rsidRPr="006917EC">
        <w:t>One Hundred Million Dollars</w:t>
      </w:r>
      <w:bookmarkEnd w:id="777"/>
      <w:r w:rsidRPr="006917EC">
        <w:t xml:space="preserve"> (</w:t>
      </w:r>
      <w:bookmarkStart w:name="_9kMHG5YVt3566DFBBBCDEFGH" w:id="778"/>
      <w:r w:rsidRPr="006917EC">
        <w:t>$100,000,000</w:t>
      </w:r>
      <w:bookmarkEnd w:id="778"/>
      <w:r w:rsidRPr="006917EC">
        <w:t>) if there be such an institution willing, qualified and able to accept the trust upon reasonable or customary terms.</w:t>
      </w:r>
      <w:bookmarkEnd w:id="776"/>
      <w:bookmarkEnd w:id="775"/>
    </w:p>
    <w:p w:rsidRPr="006917EC" w:rsidR="005866D0" w:rsidP="006B638E" w:rsidRDefault="005866D0" w14:paraId="1AA02A80" w14:textId="111C6D2E">
      <w:pPr>
        <w:pStyle w:val="Heading2"/>
      </w:pPr>
      <w:bookmarkStart w:name="_Toc104974030" w:id="779"/>
      <w:r w:rsidRPr="006917EC">
        <w:rPr>
          <w:u w:val="single"/>
        </w:rPr>
        <w:t>Concerning Any Successor Trustees</w:t>
      </w:r>
      <w:bookmarkStart w:name="_Ref536460185" w:id="780"/>
      <w:r w:rsidRPr="006917EC">
        <w:t>.  Every successor Trustee appointed hereunder shall execute, acknowledge and deliver to its predecessor and also to the Issuer and the Company an instrument in writing accepting such appointment hereunder, and thereupon such successor, without any further act, deed or conveyance, shall become fully vested with all the estates, properties, rights, powers, trusts, duties and obligations of its predecessor; but such predecessor shall, nevertheless, on the written request of the Issuer, or of its successor, execute and deliver an instrument transferring to such successor Trustee all the estates, properties, rights, powers and trusts of such predecessor hereunder; and every predecessor Trustee shall deliver all securities and moneys held by it as Trustee hereunder to its successor.  Should any instrument in writing from the Issuer be required by any successor Trustee for more fully and certainly vesting in such successor the estate, rights, powers and duties hereby vested or intended to be vested in the predecessor any and all such instruments in writing shall, on request, be executed, acknowledged and delivered by the Issuer.  The resignation of any Trustee and the instrument or instruments removing any Trustee and appointing a successor hereunder, together with all other instruments provided for in this Article shall be filed by the successor Trustee in each office, if any, where the Indenture shall have been filed.</w:t>
      </w:r>
      <w:bookmarkEnd w:id="780"/>
      <w:bookmarkEnd w:id="779"/>
    </w:p>
    <w:p w:rsidRPr="006917EC" w:rsidR="005866D0" w:rsidP="006B638E" w:rsidRDefault="005866D0" w14:paraId="0D8B4326" w14:textId="0A952E0B">
      <w:pPr>
        <w:pStyle w:val="Heading2"/>
      </w:pPr>
      <w:bookmarkStart w:name="_Toc104974031" w:id="781"/>
      <w:r w:rsidRPr="006917EC">
        <w:rPr>
          <w:u w:val="single"/>
        </w:rPr>
        <w:t>Trustee Protected in Relying Upon Resolutions, etc.</w:t>
      </w:r>
      <w:bookmarkStart w:name="_Ref536460211" w:id="782"/>
      <w:r w:rsidRPr="006917EC">
        <w:t xml:space="preserve">  Subject to the conditions contained herein, the resolutions, ordinances, opinions, certificates and other instruments provided for in this Indenture may be accepted by the Trustee as conclusive evidence of the facts and conclusions stated therein and shall be full warrant, protection and authority to the Trustee for the release of property and the withdrawal of cash hereunder.</w:t>
      </w:r>
      <w:bookmarkEnd w:id="782"/>
      <w:bookmarkEnd w:id="781"/>
    </w:p>
    <w:p w:rsidRPr="006917EC" w:rsidR="005866D0" w:rsidP="006B638E" w:rsidRDefault="005866D0" w14:paraId="329BC9B2" w14:textId="6B431B33">
      <w:pPr>
        <w:pStyle w:val="Heading2"/>
      </w:pPr>
      <w:bookmarkStart w:name="_Toc104974032" w:id="783"/>
      <w:r w:rsidRPr="006917EC">
        <w:rPr>
          <w:u w:val="single"/>
        </w:rPr>
        <w:t xml:space="preserve">Appointment of Paying Agent and </w:t>
      </w:r>
      <w:bookmarkStart w:name="_9kMI0G6ZWu6GF78HjNjo1DDvw" w:id="784"/>
      <w:r w:rsidRPr="006917EC">
        <w:rPr>
          <w:u w:val="single"/>
        </w:rPr>
        <w:t>Registrar</w:t>
      </w:r>
      <w:bookmarkEnd w:id="784"/>
      <w:r w:rsidRPr="006917EC">
        <w:rPr>
          <w:u w:val="single"/>
        </w:rPr>
        <w:t>; Resignation or Removal of Paying Agent</w:t>
      </w:r>
      <w:bookmarkStart w:name="_Ref536460261" w:id="785"/>
      <w:r w:rsidRPr="006917EC">
        <w:t xml:space="preserve">.  The Trustee is hereby appointed as </w:t>
      </w:r>
      <w:r w:rsidRPr="006917EC" w:rsidR="004C2AEE">
        <w:t>"</w:t>
      </w:r>
      <w:bookmarkStart w:name="_9kMI1H6ZWu6GF78HjNjo1DDvw" w:id="786"/>
      <w:r w:rsidRPr="006917EC">
        <w:t>Registrar</w:t>
      </w:r>
      <w:bookmarkEnd w:id="786"/>
      <w:r w:rsidRPr="006917EC" w:rsidR="004C2AEE">
        <w:t>"</w:t>
      </w:r>
      <w:r w:rsidRPr="006917EC">
        <w:t xml:space="preserve"> and </w:t>
      </w:r>
      <w:r w:rsidRPr="006917EC" w:rsidR="004C2AEE">
        <w:t>"</w:t>
      </w:r>
      <w:r w:rsidRPr="006917EC">
        <w:t>Paying Agent</w:t>
      </w:r>
      <w:r w:rsidRPr="006917EC" w:rsidR="004C2AEE">
        <w:t>"</w:t>
      </w:r>
      <w:r w:rsidRPr="006917EC">
        <w:t xml:space="preserve"> under this Indenture.  Any </w:t>
      </w:r>
      <w:bookmarkStart w:name="_9kMI2I6ZWu6GF78HjNjo1DDvw" w:id="787"/>
      <w:r w:rsidRPr="006917EC">
        <w:t>Registrar</w:t>
      </w:r>
      <w:bookmarkEnd w:id="787"/>
      <w:r w:rsidRPr="006917EC">
        <w:t xml:space="preserve"> and Paying Agent may at any time resign and be discharged of the duties and obligations created by this instrument and any supplemental indenture by giving at least </w:t>
      </w:r>
      <w:bookmarkStart w:name="_9kR3WTr1454EFDEmawF" w:id="788"/>
      <w:r w:rsidRPr="006917EC">
        <w:t>60 days</w:t>
      </w:r>
      <w:r w:rsidRPr="006917EC" w:rsidR="004C2AEE">
        <w:t>'</w:t>
      </w:r>
      <w:bookmarkEnd w:id="788"/>
      <w:r w:rsidRPr="006917EC">
        <w:t xml:space="preserve"> written notice to the Issuer, the Company and the Trustee.  Any </w:t>
      </w:r>
      <w:bookmarkStart w:name="_9kMI3J6ZWu6GF78HjNjo1DDvw" w:id="789"/>
      <w:r w:rsidRPr="006917EC">
        <w:t>Registrar</w:t>
      </w:r>
      <w:bookmarkEnd w:id="789"/>
      <w:r w:rsidRPr="006917EC">
        <w:t xml:space="preserve"> and Paying Agent may be removed at any time by an instrument, filed with such </w:t>
      </w:r>
      <w:bookmarkStart w:name="_9kMI4K6ZWu6GF78HjNjo1DDvw" w:id="790"/>
      <w:r w:rsidRPr="006917EC">
        <w:t>Registrar</w:t>
      </w:r>
      <w:bookmarkEnd w:id="790"/>
      <w:r w:rsidRPr="006917EC">
        <w:t xml:space="preserve">, Paying Agent and the Trustee and signed by the Issuer and the Company.  Any successor </w:t>
      </w:r>
      <w:bookmarkStart w:name="_9kMI5L6ZWu6GF78HjNjo1DDvw" w:id="791"/>
      <w:r w:rsidRPr="006917EC">
        <w:t>Registrar</w:t>
      </w:r>
      <w:bookmarkEnd w:id="791"/>
      <w:r w:rsidRPr="006917EC">
        <w:t xml:space="preserve"> and Paying Agent shall be appointed by the Issuer at the direction of the Company and shall be a bank or trust Company duly organized under the laws of any state of the </w:t>
      </w:r>
      <w:bookmarkStart w:name="_9kR3WTr3CB4EGcWryvgVgvw11" w:id="792"/>
      <w:r w:rsidRPr="006917EC">
        <w:t>United States</w:t>
      </w:r>
      <w:bookmarkEnd w:id="792"/>
      <w:r w:rsidRPr="006917EC">
        <w:t xml:space="preserve"> or a national banking association, in each case having a capital stock and surplus aggregating at least </w:t>
      </w:r>
      <w:bookmarkStart w:name="_9kMIH5YVt3566DFBBBCDEFGH" w:id="793"/>
      <w:r w:rsidRPr="006917EC">
        <w:t>$100,000,000</w:t>
      </w:r>
      <w:bookmarkEnd w:id="793"/>
      <w:r w:rsidRPr="006917EC">
        <w:t>, willing and able to accept the office on reasonable and customary terms and authorized by law to perform all the duties imposed upon it by this Indenture.</w:t>
      </w:r>
      <w:bookmarkEnd w:id="785"/>
      <w:bookmarkEnd w:id="783"/>
    </w:p>
    <w:p w:rsidRPr="006917EC" w:rsidR="005866D0" w:rsidP="006B638E" w:rsidRDefault="005866D0" w14:paraId="1D9570AE" w14:textId="04CD302D">
      <w:pPr>
        <w:pStyle w:val="1stLineIndentSS"/>
        <w:keepNext/>
      </w:pPr>
      <w:r w:rsidRPr="006917EC">
        <w:lastRenderedPageBreak/>
        <w:t>In the event of the resignation or removal of any Paying Agent, such Paying Agent shall pay over, assign and deliver any moneys or securities held by it as Paying Agent to its successors, or if there is no successor, to the Trustee.</w:t>
      </w:r>
    </w:p>
    <w:p w:rsidRPr="006917EC" w:rsidR="005866D0" w:rsidP="006B638E" w:rsidRDefault="005866D0" w14:paraId="091093D6" w14:textId="00EFA658">
      <w:pPr>
        <w:pStyle w:val="BodyText"/>
        <w:jc w:val="center"/>
        <w:rPr>
          <w:bCs/>
        </w:rPr>
      </w:pPr>
      <w:r w:rsidRPr="006917EC">
        <w:rPr>
          <w:bCs/>
        </w:rPr>
        <w:t xml:space="preserve">(End of </w:t>
      </w:r>
      <w:bookmarkStart w:name="_9kMHG5YVtCIA7CFMsC4osv6Bz0CCyBPRTTG2z9D" w:id="794"/>
      <w:r w:rsidRPr="006917EC">
        <w:rPr>
          <w:bCs/>
        </w:rPr>
        <w:t>Article VIII</w:t>
      </w:r>
      <w:bookmarkEnd w:id="794"/>
      <w:r w:rsidRPr="006917EC">
        <w:rPr>
          <w:bCs/>
        </w:rPr>
        <w:t>)</w:t>
      </w:r>
    </w:p>
    <w:p w:rsidRPr="006917EC" w:rsidR="005866D0" w:rsidP="006B638E" w:rsidRDefault="006B638E" w14:paraId="5C043D4D" w14:textId="558B3C27">
      <w:pPr>
        <w:pStyle w:val="Heading1"/>
      </w:pPr>
      <w:bookmarkStart w:name="_Ref536460280" w:id="795"/>
      <w:bookmarkStart w:name="_9kR3WTrAG856EPqA2mqtrBMKIEB1346MA3CFB3E" w:id="796"/>
      <w:bookmarkStart w:name="_Toc104974033" w:id="797"/>
      <w:r w:rsidRPr="006917EC">
        <w:lastRenderedPageBreak/>
        <w:br/>
      </w:r>
      <w:r w:rsidRPr="006917EC">
        <w:br/>
      </w:r>
      <w:r w:rsidRPr="006917EC" w:rsidR="005866D0">
        <w:t>SUPPLEMENTAL INDENTURES</w:t>
      </w:r>
      <w:bookmarkEnd w:id="795"/>
      <w:bookmarkEnd w:id="796"/>
      <w:bookmarkEnd w:id="797"/>
    </w:p>
    <w:p w:rsidRPr="006917EC" w:rsidR="005866D0" w:rsidP="006B638E" w:rsidRDefault="005866D0" w14:paraId="29B09488" w14:textId="598F8905">
      <w:pPr>
        <w:pStyle w:val="Heading2"/>
      </w:pPr>
      <w:bookmarkStart w:name="_9kR3WTrAG85AEdLcszv1NPjkEA7xz02I6zif7zA" w:id="798"/>
      <w:bookmarkStart w:name="_Toc104974034" w:id="799"/>
      <w:r w:rsidRPr="006917EC">
        <w:rPr>
          <w:u w:val="single"/>
        </w:rPr>
        <w:t>Supplemental Indentures Not Requiring Consent of Bondholders</w:t>
      </w:r>
      <w:bookmarkStart w:name="_Ref536460300" w:id="800"/>
      <w:r w:rsidRPr="006917EC">
        <w:t>.</w:t>
      </w:r>
      <w:bookmarkEnd w:id="798"/>
      <w:r w:rsidRPr="006917EC">
        <w:t xml:space="preserve">  The Issuer and the Trustee may without the consent of, or notice to, any of the Bondholders, enter into an indenture or indentures supplemental to this Indenture, as shall not be inconsistent with the terms and provisions hereof, for any one or more of the following purposes:</w:t>
      </w:r>
      <w:bookmarkEnd w:id="800"/>
      <w:bookmarkEnd w:id="799"/>
    </w:p>
    <w:p w:rsidRPr="006917EC" w:rsidR="005866D0" w:rsidP="006B638E" w:rsidRDefault="005866D0" w14:paraId="763EEBE9" w14:textId="77777777">
      <w:pPr>
        <w:pStyle w:val="Heading3"/>
      </w:pPr>
      <w:r w:rsidRPr="006917EC">
        <w:t>To cure any ambiguity or formal defect or omission in this Indenture; or</w:t>
      </w:r>
    </w:p>
    <w:p w:rsidRPr="006917EC" w:rsidR="005866D0" w:rsidP="006B638E" w:rsidRDefault="005866D0" w14:paraId="66ED46EC" w14:textId="77777777">
      <w:pPr>
        <w:pStyle w:val="Heading3"/>
      </w:pPr>
      <w:r w:rsidRPr="006917EC">
        <w:t>To grant to or confer upon the Trustee for the benefit of the Bondholders any additional rights, remedies, powers or authority that may lawfully be granted to or conferred upon the Bondholders or the Trustee or any of them; or</w:t>
      </w:r>
    </w:p>
    <w:p w:rsidRPr="006917EC" w:rsidR="005866D0" w:rsidP="006B638E" w:rsidRDefault="005866D0" w14:paraId="37C6C08C" w14:textId="77777777">
      <w:pPr>
        <w:pStyle w:val="Heading3"/>
      </w:pPr>
      <w:bookmarkStart w:name="_9kR3WTrAG85AFeLcszv1NPuagCJ3txr7PLMG6It" w:id="801"/>
      <w:r w:rsidRPr="006917EC">
        <w:t>To subject to this Indenture additional security, revenues, properties or collateral;</w:t>
      </w:r>
      <w:bookmarkEnd w:id="801"/>
      <w:r w:rsidRPr="006917EC">
        <w:t xml:space="preserve"> or</w:t>
      </w:r>
    </w:p>
    <w:p w:rsidRPr="006917EC" w:rsidR="005866D0" w:rsidP="006B638E" w:rsidRDefault="005866D0" w14:paraId="5ED59B84" w14:textId="77777777">
      <w:pPr>
        <w:pStyle w:val="Heading3"/>
      </w:pPr>
      <w:r w:rsidRPr="006917EC">
        <w:t>To make any other change in this Indenture which, in the judgment of the Issuer, in its sole discretion, is not to the material prejudice of the Company or the holders of the Bonds; or</w:t>
      </w:r>
    </w:p>
    <w:p w:rsidRPr="006917EC" w:rsidR="005866D0" w:rsidP="006B638E" w:rsidRDefault="005866D0" w14:paraId="43BBFCEE" w14:textId="77777777">
      <w:pPr>
        <w:pStyle w:val="Heading3"/>
      </w:pPr>
      <w:r w:rsidRPr="006917EC">
        <w:t xml:space="preserve">To modify, amend or supplement the Indenture in such manner as required to permit the qualification thereof under the </w:t>
      </w:r>
      <w:bookmarkStart w:name="_9kR3WTy8565FFaZ799aPrjuAIH2MF5I5Jbef" w:id="802"/>
      <w:r w:rsidRPr="006917EC">
        <w:t>Trust Indenture Act of 1939</w:t>
      </w:r>
      <w:bookmarkEnd w:id="802"/>
      <w:r w:rsidRPr="006917EC">
        <w:t xml:space="preserve">, as amended, or any similar Federal statute hereafter in effect, and, if they so determine, to add to the Indenture such other terms, conditions and provisions as may be required by said </w:t>
      </w:r>
      <w:bookmarkStart w:name="_9kMHG5YV0A787HHcb9BBcRtlwCKJ4OH7K7Ldgh" w:id="803"/>
      <w:r w:rsidRPr="006917EC">
        <w:t>Trust Indenture Act of 1939</w:t>
      </w:r>
      <w:bookmarkEnd w:id="803"/>
      <w:r w:rsidRPr="006917EC">
        <w:t>, as amended, or similar federal statute; or</w:t>
      </w:r>
    </w:p>
    <w:p w:rsidRPr="006917EC" w:rsidR="005866D0" w:rsidP="006B638E" w:rsidRDefault="005866D0" w14:paraId="1DE31878" w14:textId="77777777">
      <w:pPr>
        <w:pStyle w:val="Heading3"/>
      </w:pPr>
      <w:r w:rsidRPr="006917EC">
        <w:t xml:space="preserve">To issue Additional Bonds in accordance with the provisions of </w:t>
      </w:r>
      <w:bookmarkStart w:name="_9kMKJ5YVtCIA78EhNeu1x3IRiaHK3x0s57UNx3K" w:id="804"/>
      <w:r w:rsidRPr="006917EC">
        <w:t>Section 2.8</w:t>
      </w:r>
      <w:bookmarkEnd w:id="804"/>
      <w:r w:rsidRPr="006917EC">
        <w:t xml:space="preserve"> hereof.</w:t>
      </w:r>
    </w:p>
    <w:p w:rsidRPr="006917EC" w:rsidR="005866D0" w:rsidP="006B638E" w:rsidRDefault="005866D0" w14:paraId="2C2E7D8D" w14:textId="72887162">
      <w:pPr>
        <w:pStyle w:val="Heading2"/>
      </w:pPr>
      <w:bookmarkStart w:name="_9kR3WTrAG859CcLcszv1NQkkEA7xz02I6zif7zA" w:id="805"/>
      <w:bookmarkStart w:name="_Toc104974035" w:id="806"/>
      <w:r w:rsidRPr="006917EC">
        <w:rPr>
          <w:u w:val="single"/>
        </w:rPr>
        <w:t>Supplemental Indentures Requiring Consent of Bondholders</w:t>
      </w:r>
      <w:bookmarkStart w:name="_Ref536460331" w:id="807"/>
      <w:r w:rsidRPr="006917EC">
        <w:t>.</w:t>
      </w:r>
      <w:bookmarkEnd w:id="805"/>
      <w:r w:rsidRPr="006917EC">
        <w:t xml:space="preserve">  Exclusive of supplemental indentures covered by </w:t>
      </w:r>
      <w:bookmarkStart w:name="_9kMHG5YVtCIA7CGfNeu1x3PRlmGC9z124K81kh9" w:id="808"/>
      <w:r w:rsidRPr="006917EC">
        <w:t>Section 9.1</w:t>
      </w:r>
      <w:bookmarkEnd w:id="808"/>
      <w:r w:rsidRPr="006917EC">
        <w:t xml:space="preserve"> hereof, and subject to the terms and provisions contained in this Section, and not otherwise, the Requisite Bondholders shall have the right, from time to time, anything contained in this Indenture to the contrary notwithstanding, to consent to and approve the execution by the Issuer and the Trustee of such other indenture or indentures supplemental hereto as shall be deemed necessary and desirable by the Issuer for the purpose of modifying, altering, amending, adding to or rescinding, in any particular, any of the terms or provisions contained in this Indenture or in any supplemental indenture; provided</w:t>
      </w:r>
      <w:r w:rsidRPr="006917EC" w:rsidR="004966B4">
        <w:t xml:space="preserve"> however, that nothing in this S</w:t>
      </w:r>
      <w:r w:rsidRPr="006917EC">
        <w:t xml:space="preserve">ection contained shall permit or be construed as permitting (except as otherwise permitted in this Indenture) (a) an extension of the stated maturity or reduction in the principal amount of, or reduction in the rate or extension of the time of paying of interest on, or reduction of any premium payable on the redemption of, any Bonds, without the consent of the holder of such Bond, or (b) a reduction in the amount or extension of the time of any payment required by any sinking fund applicable to any Bonds without the consent of the holders of all the Bonds which would be affected by the action to be taken, or (c) the creation of any lien prior to or on a parity with the lien of this Indenture without the consent of the holders of all the Bonds at the time outstanding, or (d) a reduction in the aforesaid aggregate principal amount of Bonds the holders of which are required to consent to any such supplemental indenture, without the consent of the holders of all the Bonds at the time outstanding which would be affected by the action to be taken, </w:t>
      </w:r>
      <w:r w:rsidRPr="006917EC">
        <w:lastRenderedPageBreak/>
        <w:t xml:space="preserve">or (e) a modification of the rights, duties or immunities of the Trustee, without the written consent of the Trustee, or (f) a privilege or priority of any Bond over any other Bonds, or (g) the deprivation of the Owners of any </w:t>
      </w:r>
      <w:r w:rsidRPr="006917EC" w:rsidR="00A347A3">
        <w:t xml:space="preserve">Series </w:t>
      </w:r>
      <w:bookmarkStart w:name="_9kMH7GQ7aXv58989FIEFI" w:id="809"/>
      <w:r w:rsidRPr="006917EC" w:rsidR="00544317">
        <w:t>2022</w:t>
      </w:r>
      <w:bookmarkEnd w:id="809"/>
      <w:r w:rsidRPr="006917EC" w:rsidR="00532715">
        <w:t xml:space="preserve"> Bonds</w:t>
      </w:r>
      <w:r w:rsidRPr="006917EC">
        <w:t xml:space="preserve"> then Outstanding of the lien thereby created.</w:t>
      </w:r>
      <w:bookmarkEnd w:id="807"/>
      <w:bookmarkEnd w:id="806"/>
    </w:p>
    <w:p w:rsidRPr="006917EC" w:rsidR="005866D0" w:rsidP="006B638E" w:rsidRDefault="005866D0" w14:paraId="0E93486B" w14:textId="77777777">
      <w:pPr>
        <w:pStyle w:val="1stLineIndentSS"/>
      </w:pPr>
      <w:r w:rsidRPr="006917EC">
        <w:t xml:space="preserve">Anything herein to the contrary notwithstanding, a supplemental indenture under this Article which affects any rights of the Company shall not become effective unless and until the Company shall have consented in writing to the execution and delivery of such supplemental indenture.  In this regard, the Trustee shall cause notice of the proposed execution and delivery of any such supplemental indenture together with a copy of the proposed supplemental indenture to be mailed by certified or registered mail to the Company at least </w:t>
      </w:r>
      <w:bookmarkStart w:name="_9kMHG5YVt3676DMwklxxjtHN0j5O" w:id="810"/>
      <w:r w:rsidRPr="006917EC">
        <w:t>fifteen (15) days</w:t>
      </w:r>
      <w:bookmarkEnd w:id="810"/>
      <w:r w:rsidRPr="006917EC">
        <w:t xml:space="preserve"> prior to the proposed date of execution and delivery of any such supplemental indenture.</w:t>
      </w:r>
    </w:p>
    <w:p w:rsidRPr="006917EC" w:rsidR="005866D0" w:rsidP="006B638E" w:rsidRDefault="005866D0" w14:paraId="434DDB35" w14:textId="7772C45E">
      <w:pPr>
        <w:pStyle w:val="Heading2"/>
      </w:pPr>
      <w:bookmarkStart w:name="_9kMIH5YVt5ED67HdGifl" w:id="811"/>
      <w:bookmarkStart w:name="_Toc104974036" w:id="812"/>
      <w:r w:rsidRPr="006917EC">
        <w:rPr>
          <w:u w:val="single"/>
        </w:rPr>
        <w:t>Legal</w:t>
      </w:r>
      <w:bookmarkEnd w:id="811"/>
      <w:r w:rsidRPr="006917EC">
        <w:rPr>
          <w:u w:val="single"/>
        </w:rPr>
        <w:t xml:space="preserve"> Opinion</w:t>
      </w:r>
      <w:r w:rsidRPr="006917EC">
        <w:t xml:space="preserve">.  In connection with a supplemental indenture being entered into pursuant to the provisions of this </w:t>
      </w:r>
      <w:bookmarkStart w:name="_9kMJI5YVtCIA78GRsC4osvtDOMKGD3568OC5EHD" w:id="813"/>
      <w:r w:rsidRPr="006917EC">
        <w:t>Article IX</w:t>
      </w:r>
      <w:bookmarkEnd w:id="813"/>
      <w:r w:rsidRPr="006917EC">
        <w:t xml:space="preserve">, the Trustee shall receive an opinion of Bond Counsel to the effect that said supplemental indenture is authorized and permitted by the terms of this Indenture in compliance with all conditions precedent, that it is proper for the Trustee to join in the execution of such supplemental indenture and that the Trustee may conclusively rely on such opinion.  The Trustee may conclusively rely on the written determination of the Issuer with respect to a supplemental indenture entered into pursuant to </w:t>
      </w:r>
      <w:bookmarkStart w:name="_9kMHG5YVtCIA7CHgNeu1x3PRwciEL5vzt9RNOI8" w:id="814"/>
      <w:r w:rsidRPr="006917EC">
        <w:t>Section 9.1(d)</w:t>
      </w:r>
      <w:bookmarkEnd w:id="814"/>
      <w:r w:rsidRPr="006917EC">
        <w:t>.</w:t>
      </w:r>
      <w:bookmarkEnd w:id="812"/>
    </w:p>
    <w:p w:rsidRPr="006917EC" w:rsidR="005866D0" w:rsidP="006B638E" w:rsidRDefault="005866D0" w14:paraId="1CDF4BC9" w14:textId="08E44F73">
      <w:pPr>
        <w:pStyle w:val="Heading2"/>
      </w:pPr>
      <w:bookmarkStart w:name="_Toc104974037" w:id="815"/>
      <w:r w:rsidRPr="006917EC">
        <w:rPr>
          <w:u w:val="single"/>
        </w:rPr>
        <w:t>Supplemental Indenture Effectiveness Upon Trustee</w:t>
      </w:r>
      <w:r w:rsidRPr="006917EC">
        <w:t>.  The Trustee need not enter into or consent to any supplemental indenture which it determines to be materially prejudiced to it.</w:t>
      </w:r>
      <w:bookmarkEnd w:id="815"/>
    </w:p>
    <w:p w:rsidRPr="006917EC" w:rsidR="005866D0" w:rsidP="005866D0" w:rsidRDefault="005866D0" w14:paraId="3D6B1518" w14:textId="77777777">
      <w:pPr>
        <w:pStyle w:val="BodyText"/>
        <w:jc w:val="center"/>
        <w:rPr>
          <w:bCs/>
        </w:rPr>
      </w:pPr>
      <w:r w:rsidRPr="006917EC">
        <w:rPr>
          <w:bCs/>
        </w:rPr>
        <w:t xml:space="preserve">(End of </w:t>
      </w:r>
      <w:bookmarkStart w:name="_9kMKJ5YVtCIA78GRsC4osvtDOMKGD3568OC5EHD" w:id="816"/>
      <w:r w:rsidRPr="006917EC">
        <w:rPr>
          <w:bCs/>
        </w:rPr>
        <w:t>Article IX</w:t>
      </w:r>
      <w:bookmarkEnd w:id="816"/>
      <w:r w:rsidRPr="006917EC">
        <w:rPr>
          <w:bCs/>
        </w:rPr>
        <w:t>)</w:t>
      </w:r>
    </w:p>
    <w:p w:rsidRPr="006917EC" w:rsidR="005866D0" w:rsidP="006B638E" w:rsidRDefault="006B638E" w14:paraId="5015009A" w14:textId="39C8A7A6">
      <w:pPr>
        <w:pStyle w:val="Heading1"/>
      </w:pPr>
      <w:bookmarkStart w:name="_Ref536460357" w:id="817"/>
      <w:bookmarkStart w:name="_9kR3WTrAG85AHOqA2mqt63ty00024KQROPJ5AB1" w:id="818"/>
      <w:bookmarkStart w:name="_Toc104974038" w:id="819"/>
      <w:r w:rsidRPr="006917EC">
        <w:lastRenderedPageBreak/>
        <w:br/>
      </w:r>
      <w:r w:rsidRPr="006917EC">
        <w:br/>
      </w:r>
      <w:r w:rsidRPr="006917EC" w:rsidR="005866D0">
        <w:t xml:space="preserve">AMENDMENTS TO THE </w:t>
      </w:r>
      <w:bookmarkEnd w:id="817"/>
      <w:r w:rsidRPr="006917EC" w:rsidR="00DE7C22">
        <w:t>LEASE</w:t>
      </w:r>
      <w:bookmarkEnd w:id="818"/>
      <w:bookmarkEnd w:id="819"/>
      <w:r w:rsidRPr="006917EC" w:rsidR="00861999">
        <w:t xml:space="preserve"> </w:t>
      </w:r>
    </w:p>
    <w:p w:rsidRPr="006917EC" w:rsidR="005866D0" w:rsidP="006B638E" w:rsidRDefault="005866D0" w14:paraId="50C4E757" w14:textId="61D45FF9">
      <w:pPr>
        <w:pStyle w:val="Heading2"/>
      </w:pPr>
      <w:bookmarkStart w:name="_9kR3WTrAG85AGfLcszv1FGHSLwyyy02IOPMpawB" w:id="820"/>
      <w:bookmarkStart w:name="_Toc104974039" w:id="821"/>
      <w:r w:rsidRPr="006917EC">
        <w:rPr>
          <w:u w:val="single"/>
        </w:rPr>
        <w:t>Amendments</w:t>
      </w:r>
      <w:r w:rsidRPr="006917EC" w:rsidR="003E2F62">
        <w:rPr>
          <w:u w:val="single"/>
        </w:rPr>
        <w:t xml:space="preserve"> </w:t>
      </w:r>
      <w:r w:rsidRPr="006917EC">
        <w:rPr>
          <w:u w:val="single"/>
        </w:rPr>
        <w:t xml:space="preserve">to </w:t>
      </w:r>
      <w:r w:rsidRPr="006917EC" w:rsidR="00DE7C22">
        <w:rPr>
          <w:u w:val="single"/>
        </w:rPr>
        <w:t xml:space="preserve">Lease </w:t>
      </w:r>
      <w:r w:rsidRPr="006917EC">
        <w:rPr>
          <w:u w:val="single"/>
        </w:rPr>
        <w:t>Not Requiring Consent of Bondholders</w:t>
      </w:r>
      <w:bookmarkStart w:name="_Ref536460383" w:id="822"/>
      <w:r w:rsidRPr="006917EC">
        <w:t>.</w:t>
      </w:r>
      <w:bookmarkEnd w:id="820"/>
      <w:r w:rsidRPr="006917EC">
        <w:t xml:space="preserve">  The Issuer and the </w:t>
      </w:r>
      <w:r w:rsidRPr="006917EC" w:rsidR="003E2F62">
        <w:t xml:space="preserve">Trustee </w:t>
      </w:r>
      <w:r w:rsidRPr="006917EC">
        <w:t xml:space="preserve">shall, without the consent of or notice to the Bondholders, consent to any amendment, change or modification of the </w:t>
      </w:r>
      <w:r w:rsidRPr="006917EC" w:rsidR="00DE7C22">
        <w:t xml:space="preserve">Lease </w:t>
      </w:r>
      <w:r w:rsidRPr="006917EC">
        <w:t xml:space="preserve">as may be required (i) by the provisions of the </w:t>
      </w:r>
      <w:bookmarkStart w:name="_9kMJI5YVt4CC7ELbGcrwFC0znwxzF" w:id="823"/>
      <w:r w:rsidRPr="006917EC" w:rsidR="00DE7C22">
        <w:t xml:space="preserve">Lease </w:t>
      </w:r>
      <w:r w:rsidRPr="006917EC">
        <w:t>Agreement</w:t>
      </w:r>
      <w:bookmarkEnd w:id="823"/>
      <w:r w:rsidRPr="006917EC" w:rsidR="00DE7C22">
        <w:t xml:space="preserve"> </w:t>
      </w:r>
      <w:r w:rsidRPr="006917EC">
        <w:t>and this Indenture, or (ii) for the purpose of curing any ambiguity or formal defect or omission, or (iii) in connection with any other change therein which, in the judgment of the Issuer, in its sole discretion, is not to the prejudice of the Bondholders.</w:t>
      </w:r>
      <w:bookmarkEnd w:id="822"/>
      <w:bookmarkEnd w:id="821"/>
    </w:p>
    <w:p w:rsidRPr="006917EC" w:rsidR="005866D0" w:rsidP="006B638E" w:rsidRDefault="005866D0" w14:paraId="2CEBD4D1" w14:textId="2B72B70A">
      <w:pPr>
        <w:pStyle w:val="Heading2"/>
      </w:pPr>
      <w:bookmarkStart w:name="_Toc104974040" w:id="824"/>
      <w:r w:rsidRPr="006917EC">
        <w:rPr>
          <w:u w:val="single"/>
        </w:rPr>
        <w:t>Amendments</w:t>
      </w:r>
      <w:r w:rsidRPr="006917EC" w:rsidR="003E2F62">
        <w:rPr>
          <w:u w:val="single"/>
        </w:rPr>
        <w:t xml:space="preserve"> </w:t>
      </w:r>
      <w:r w:rsidRPr="006917EC">
        <w:rPr>
          <w:u w:val="single"/>
        </w:rPr>
        <w:t xml:space="preserve">to </w:t>
      </w:r>
      <w:r w:rsidRPr="006917EC" w:rsidR="00DE7C22">
        <w:rPr>
          <w:u w:val="single"/>
        </w:rPr>
        <w:t xml:space="preserve">Lease </w:t>
      </w:r>
      <w:r w:rsidRPr="006917EC">
        <w:rPr>
          <w:u w:val="single"/>
        </w:rPr>
        <w:t>Requiring Consent of Bondholders</w:t>
      </w:r>
      <w:bookmarkStart w:name="_Ref536460404" w:id="825"/>
      <w:r w:rsidRPr="006917EC">
        <w:t xml:space="preserve">.  Except for the amendments, changes or modifications as provided in </w:t>
      </w:r>
      <w:bookmarkStart w:name="_9kMHG5YVtCIA7CIhNeu1x3HIJUNy00024KQROrc" w:id="826"/>
      <w:r w:rsidRPr="006917EC">
        <w:t>Section 10.1</w:t>
      </w:r>
      <w:bookmarkEnd w:id="826"/>
      <w:r w:rsidRPr="006917EC">
        <w:t xml:space="preserve"> hereof, neither the Issuer nor the Trustee shall consent to any other amendment, change or modification of the </w:t>
      </w:r>
      <w:r w:rsidRPr="006917EC" w:rsidR="00DE7C22">
        <w:t xml:space="preserve">Lease </w:t>
      </w:r>
      <w:r w:rsidRPr="006917EC">
        <w:t xml:space="preserve">without the written approval or consent of the Requisite Bondholders given and procured as in </w:t>
      </w:r>
      <w:bookmarkStart w:name="_9kMIH5YVtCIA7BEeNeu1x3PSmmGC9z124K81kh9" w:id="827"/>
      <w:r w:rsidRPr="006917EC">
        <w:t>Section 9.2</w:t>
      </w:r>
      <w:bookmarkEnd w:id="827"/>
      <w:r w:rsidRPr="006917EC">
        <w:t xml:space="preserve"> provided.</w:t>
      </w:r>
      <w:bookmarkEnd w:id="825"/>
      <w:bookmarkEnd w:id="824"/>
    </w:p>
    <w:p w:rsidRPr="006917EC" w:rsidR="005866D0" w:rsidP="006B638E" w:rsidRDefault="005866D0" w14:paraId="6E501217" w14:textId="6AE4BD77">
      <w:pPr>
        <w:pStyle w:val="Heading2"/>
      </w:pPr>
      <w:bookmarkStart w:name="_9kMJI5YVt5ED67HdGifl" w:id="828"/>
      <w:bookmarkStart w:name="_Toc104974041" w:id="829"/>
      <w:r w:rsidRPr="006917EC">
        <w:rPr>
          <w:u w:val="single"/>
        </w:rPr>
        <w:t>Legal</w:t>
      </w:r>
      <w:bookmarkEnd w:id="828"/>
      <w:r w:rsidRPr="006917EC">
        <w:rPr>
          <w:u w:val="single"/>
        </w:rPr>
        <w:t xml:space="preserve"> Opinion</w:t>
      </w:r>
      <w:r w:rsidRPr="006917EC">
        <w:t xml:space="preserve">.  In connection with an amendment, change or modification to the </w:t>
      </w:r>
      <w:r w:rsidRPr="006917EC" w:rsidR="00DE7C22">
        <w:t xml:space="preserve">Lease </w:t>
      </w:r>
      <w:r w:rsidRPr="006917EC">
        <w:t xml:space="preserve">being consented to pursuant to the provisions of this </w:t>
      </w:r>
      <w:bookmarkStart w:name="_9kMHG5YVtCIA7CJQsC4osv85v022246MSTQRL7C" w:id="830"/>
      <w:r w:rsidRPr="006917EC">
        <w:t>Article X</w:t>
      </w:r>
      <w:bookmarkEnd w:id="830"/>
      <w:r w:rsidRPr="006917EC">
        <w:t>, the Trustee shall receive an opinion of Bond Counsel to the effect that said consent to the amendment, change or modification in question is authorized and permitted by the terms of this Indenture in compliance with all conditions precedent, and that it is proper for the Trustee to join in such amendment, change or modification and that the Trustee may conclusively rely on such opinion.</w:t>
      </w:r>
      <w:bookmarkEnd w:id="829"/>
    </w:p>
    <w:p w:rsidRPr="006917EC" w:rsidR="005866D0" w:rsidP="006B638E" w:rsidRDefault="005866D0" w14:paraId="10D2F717" w14:textId="64457F54">
      <w:pPr>
        <w:pStyle w:val="Heading2"/>
      </w:pPr>
      <w:bookmarkStart w:name="_Toc104974042" w:id="831"/>
      <w:r w:rsidRPr="006917EC">
        <w:rPr>
          <w:u w:val="single"/>
        </w:rPr>
        <w:t>Amendments, etc.; Consent of Trustee</w:t>
      </w:r>
      <w:r w:rsidRPr="006917EC">
        <w:t xml:space="preserve">.  The Trustee need not consent to any amendment, change or modification of the </w:t>
      </w:r>
      <w:r w:rsidRPr="006917EC" w:rsidR="00DE7C22">
        <w:t xml:space="preserve">Lease </w:t>
      </w:r>
      <w:r w:rsidRPr="006917EC">
        <w:t>which it determines to be materially prejudiced to it.</w:t>
      </w:r>
      <w:bookmarkEnd w:id="831"/>
    </w:p>
    <w:p w:rsidRPr="006917EC" w:rsidR="005866D0" w:rsidP="005866D0" w:rsidRDefault="005866D0" w14:paraId="085DF537" w14:textId="77777777">
      <w:pPr>
        <w:pStyle w:val="BodyText"/>
        <w:jc w:val="center"/>
        <w:rPr>
          <w:bCs/>
        </w:rPr>
      </w:pPr>
      <w:r w:rsidRPr="006917EC">
        <w:rPr>
          <w:bCs/>
        </w:rPr>
        <w:t xml:space="preserve">(End of </w:t>
      </w:r>
      <w:bookmarkStart w:name="_9kMIH5YVtCIA7CJQsC4osv85v022246MSTQRL7C" w:id="832"/>
      <w:r w:rsidRPr="006917EC">
        <w:rPr>
          <w:bCs/>
        </w:rPr>
        <w:t>Article X</w:t>
      </w:r>
      <w:bookmarkEnd w:id="832"/>
      <w:r w:rsidRPr="006917EC">
        <w:rPr>
          <w:bCs/>
        </w:rPr>
        <w:t>)</w:t>
      </w:r>
    </w:p>
    <w:p w:rsidRPr="006917EC" w:rsidR="005866D0" w:rsidP="006B638E" w:rsidRDefault="006B638E" w14:paraId="1794F9E0" w14:textId="5932B885">
      <w:pPr>
        <w:pStyle w:val="Heading1"/>
      </w:pPr>
      <w:bookmarkStart w:name="_Ref536460443" w:id="833"/>
      <w:bookmarkStart w:name="_9kR3WTrAG85BCIqA2mqt6B1294r19z279QV" w:id="834"/>
      <w:bookmarkStart w:name="_Toc104974043" w:id="835"/>
      <w:r w:rsidRPr="006917EC">
        <w:lastRenderedPageBreak/>
        <w:br/>
      </w:r>
      <w:r w:rsidRPr="006917EC">
        <w:br/>
      </w:r>
      <w:r w:rsidRPr="006917EC" w:rsidR="005866D0">
        <w:t>MISCELLANEOUS</w:t>
      </w:r>
      <w:bookmarkEnd w:id="833"/>
      <w:bookmarkEnd w:id="834"/>
      <w:bookmarkEnd w:id="835"/>
    </w:p>
    <w:p w:rsidRPr="006917EC" w:rsidR="005866D0" w:rsidP="006B638E" w:rsidRDefault="005866D0" w14:paraId="4942D75F" w14:textId="09DD9B97">
      <w:pPr>
        <w:pStyle w:val="Heading2"/>
      </w:pPr>
      <w:bookmarkStart w:name="_9kR3WTrAG85BBZLcszv1FHIkRz886pn7EAG348Z" w:id="836"/>
      <w:bookmarkStart w:name="_Toc104974044" w:id="837"/>
      <w:r w:rsidRPr="006917EC">
        <w:rPr>
          <w:u w:val="single"/>
        </w:rPr>
        <w:t>Satisfaction and Discharge</w:t>
      </w:r>
      <w:r w:rsidRPr="006917EC">
        <w:t>.</w:t>
      </w:r>
      <w:bookmarkEnd w:id="836"/>
      <w:r w:rsidRPr="006917EC">
        <w:t xml:space="preserve">  </w:t>
      </w:r>
      <w:bookmarkStart w:name="_Ref536460468" w:id="838"/>
      <w:r w:rsidRPr="006917EC">
        <w:t xml:space="preserve">All rights and obligations of the Issuer and the </w:t>
      </w:r>
      <w:bookmarkStart w:name="_9kMHG5YVt4CC7GOTHy0poDLBvn2I9vaVr6B" w:id="839"/>
      <w:r w:rsidRPr="006917EC">
        <w:t xml:space="preserve">Company under the </w:t>
      </w:r>
      <w:r w:rsidRPr="006917EC" w:rsidR="00DE7C22">
        <w:t>Lease</w:t>
      </w:r>
      <w:bookmarkEnd w:id="839"/>
      <w:r w:rsidRPr="006917EC" w:rsidR="00DE7C22">
        <w:t xml:space="preserve"> </w:t>
      </w:r>
      <w:r w:rsidRPr="006917EC">
        <w:t xml:space="preserve">and this Indenture shall terminate, and such instruments shall cease to be of further effect, upon direction of the Issuer, the Trustee shall execute and deliver all appropriate instruments evidencing and acknowledging the satisfaction of this Indenture, and shall assign and deliver to the </w:t>
      </w:r>
      <w:r w:rsidRPr="006917EC" w:rsidR="00DE7C22">
        <w:t>Issuer</w:t>
      </w:r>
      <w:r w:rsidRPr="006917EC">
        <w:t xml:space="preserve"> any moneys and investments in all Funds established hereunder (except moneys or investments held by the Trustee for the payment of principal of and interest on the Bonds and except for any </w:t>
      </w:r>
      <w:bookmarkStart w:name="_9kMI1H6ZWu5DD8FLbHdsxXSvBzsB" w:id="840"/>
      <w:r w:rsidRPr="006917EC" w:rsidR="00DE7C22">
        <w:t>Lease Rentals</w:t>
      </w:r>
      <w:bookmarkEnd w:id="840"/>
      <w:r w:rsidRPr="006917EC" w:rsidR="00DE7C22">
        <w:t xml:space="preserve"> </w:t>
      </w:r>
      <w:r w:rsidRPr="006917EC">
        <w:t>which shall be delivered to the Issuer) when</w:t>
      </w:r>
      <w:bookmarkEnd w:id="838"/>
      <w:r w:rsidRPr="006917EC">
        <w:t>:</w:t>
      </w:r>
      <w:bookmarkEnd w:id="837"/>
    </w:p>
    <w:p w:rsidRPr="006917EC" w:rsidR="005866D0" w:rsidP="006B638E" w:rsidRDefault="005866D0" w14:paraId="244D3EEA" w14:textId="77777777">
      <w:pPr>
        <w:pStyle w:val="Heading3"/>
      </w:pPr>
      <w:r w:rsidRPr="006917EC">
        <w:t>all fees and expenses of the Trustee and the Paying Agent shall have been paid;</w:t>
      </w:r>
    </w:p>
    <w:p w:rsidRPr="006917EC" w:rsidR="005866D0" w:rsidP="006B638E" w:rsidRDefault="005866D0" w14:paraId="427363F6" w14:textId="1A9795FF">
      <w:pPr>
        <w:pStyle w:val="Heading3"/>
      </w:pPr>
      <w:r w:rsidRPr="006917EC">
        <w:t xml:space="preserve">the Issuer and the Company shall have performed all of their covenants and promises in the </w:t>
      </w:r>
      <w:r w:rsidRPr="006917EC" w:rsidR="00DE7C22">
        <w:t xml:space="preserve">Lease </w:t>
      </w:r>
      <w:r w:rsidRPr="006917EC">
        <w:t>and in this Indenture; and</w:t>
      </w:r>
    </w:p>
    <w:p w:rsidRPr="006917EC" w:rsidR="005866D0" w:rsidP="006B638E" w:rsidRDefault="005866D0" w14:paraId="5FCE9CBF" w14:textId="77777777">
      <w:pPr>
        <w:pStyle w:val="Heading3"/>
      </w:pPr>
      <w:r w:rsidRPr="006917EC">
        <w:t xml:space="preserve">all Bonds theretofore authenticated and delivered </w:t>
      </w:r>
      <w:bookmarkStart w:name="_9kR3WTrAG85AIhLcszv1FHIvqvo38pqs3E5xEGx" w:id="841"/>
      <w:r w:rsidRPr="006917EC">
        <w:t>(i) have become due and payable, or</w:t>
      </w:r>
      <w:bookmarkEnd w:id="841"/>
      <w:r w:rsidRPr="006917EC">
        <w:t xml:space="preserve"> </w:t>
      </w:r>
      <w:bookmarkStart w:name="_9kR3WTrAG85AJiLcszv1FHIvqwpz47I1s9ADIHE" w:id="842"/>
      <w:r w:rsidRPr="006917EC">
        <w:t>(ii) are to be retired or called for redemption under arrangements satisfactory to the Trustee for the giving of notice of redemption by the Trustee at the expense of the Company, or</w:t>
      </w:r>
      <w:bookmarkEnd w:id="842"/>
      <w:r w:rsidRPr="006917EC">
        <w:t xml:space="preserve"> (iii) have been delivered to the Trustee canceled or for cancellation; and, in the case of </w:t>
      </w:r>
      <w:bookmarkStart w:name="_9kMHG5YVtCIA7CKjNeu1x3HJKxsxq5Arsu5G7zG" w:id="843"/>
      <w:r w:rsidRPr="006917EC">
        <w:t>(i)</w:t>
      </w:r>
      <w:bookmarkEnd w:id="843"/>
      <w:r w:rsidRPr="006917EC">
        <w:t xml:space="preserve"> and </w:t>
      </w:r>
      <w:bookmarkStart w:name="_9kMHG5YVtCIA7CLkNeu1x3HJKxsyr169K3uBCFK" w:id="844"/>
      <w:r w:rsidRPr="006917EC">
        <w:t>(ii)</w:t>
      </w:r>
      <w:bookmarkEnd w:id="844"/>
      <w:r w:rsidRPr="006917EC">
        <w:t xml:space="preserve"> above, there shall have been deposited with the Trustee either cash in an amount which shall be sufficient, or investments (but only to the extent that the full faith and credit of the </w:t>
      </w:r>
      <w:bookmarkStart w:name="_9kMPO5YVt5ED68CgYt0xiXixy33E2PR28Dzs" w:id="845"/>
      <w:r w:rsidRPr="006917EC">
        <w:t>United States of America</w:t>
      </w:r>
      <w:bookmarkEnd w:id="845"/>
      <w:r w:rsidRPr="006917EC">
        <w:t xml:space="preserve"> are pledged to the timely payment thereof) the principal of and the interest on which when due will provide moneys which, together with the moneys, if any, deposited with the Trustee, shall be sufficient, to pay when due the principal and interest due and to become due on the Bonds and prior to the redemption date or maturity date thereof, as the case may be; provided, however, </w:t>
      </w:r>
      <w:bookmarkStart w:name="_9kR3WTr1234EHwwxo" w:id="846"/>
      <w:r w:rsidRPr="006917EC">
        <w:t>none</w:t>
      </w:r>
      <w:bookmarkEnd w:id="846"/>
      <w:r w:rsidRPr="006917EC">
        <w:t xml:space="preserve"> of the Bonds may be advance refunded if such advance refunding is not permitted by the </w:t>
      </w:r>
      <w:bookmarkStart w:name="_9kR3WTy8675FGtgsB4sNQsomst" w:id="847"/>
      <w:r w:rsidRPr="006917EC">
        <w:t>laws of Indiana</w:t>
      </w:r>
      <w:bookmarkEnd w:id="847"/>
      <w:r w:rsidRPr="006917EC">
        <w:t xml:space="preserve">. </w:t>
      </w:r>
    </w:p>
    <w:p w:rsidRPr="006917EC" w:rsidR="005866D0" w:rsidP="006B638E" w:rsidRDefault="005866D0" w14:paraId="14603710" w14:textId="15A69818">
      <w:pPr>
        <w:pStyle w:val="Heading2"/>
      </w:pPr>
      <w:bookmarkStart w:name="_Toc104974045" w:id="848"/>
      <w:r w:rsidRPr="006917EC">
        <w:rPr>
          <w:u w:val="single"/>
        </w:rPr>
        <w:t>Defeasance of Bonds</w:t>
      </w:r>
      <w:bookmarkStart w:name="_Ref536460495" w:id="849"/>
      <w:r w:rsidRPr="006917EC">
        <w:t xml:space="preserve">.  Any Bond shall be deemed to be paid and no longer Outstanding within the meaning of this Article and for all purposes of this Indenture when (a) payment of the principal and interest of such Bond either (i) shall have been made or caused to be made in accordance with the terms thereof, or (ii) shall have been provided for by irrevocably depositing with the Trustee in trust and irrevocably set aside exclusively for such payment, (1) moneys sufficient to make such payment or (2) </w:t>
      </w:r>
      <w:r w:rsidRPr="006917EC">
        <w:rPr>
          <w:color w:val="000000"/>
        </w:rPr>
        <w:t xml:space="preserve">direct obligations of (including obligations issued or held in book entry form on the books of) the Department of the Treasury of the </w:t>
      </w:r>
      <w:bookmarkStart w:name="_9kMHzG6ZWu6FE79DhZu1yjYjyz44F3QS39E0t" w:id="850"/>
      <w:r w:rsidRPr="006917EC">
        <w:rPr>
          <w:color w:val="000000"/>
        </w:rPr>
        <w:t>United States of America</w:t>
      </w:r>
      <w:bookmarkEnd w:id="850"/>
      <w:r w:rsidRPr="006917EC">
        <w:rPr>
          <w:color w:val="000000"/>
        </w:rPr>
        <w:t>, the principal of and the interest on which when due will provide sufficient moneys</w:t>
      </w:r>
      <w:r w:rsidRPr="006917EC">
        <w:t>, and (b) all necessary and proper fees, compensation, indemnities and expenses of the Trustee and the Issuer pertaining to the Bonds with respect to which such deposit is made shall have been paid or the payment thereof provided for.  At such time, and prior to the effectiveness of such defeasance, the Trustee shall be provided with a defeasance opinion by nationally recognized bond counsel.  At such time as a Bond shall be deemed to be paid hereunder, as aforesaid, such Bond shall no longer be secured by or entitled to the benefits of this Indenture, except for the purposes of any such payment from such moneys or Governmental Obligations.</w:t>
      </w:r>
      <w:bookmarkEnd w:id="849"/>
      <w:bookmarkEnd w:id="848"/>
    </w:p>
    <w:p w:rsidRPr="006917EC" w:rsidR="005866D0" w:rsidP="006B638E" w:rsidRDefault="005866D0" w14:paraId="4A2D14F6" w14:textId="332598F3">
      <w:pPr>
        <w:pStyle w:val="Heading2"/>
      </w:pPr>
      <w:bookmarkStart w:name="_Toc104974046" w:id="851"/>
      <w:r w:rsidRPr="006917EC">
        <w:rPr>
          <w:u w:val="single"/>
        </w:rPr>
        <w:lastRenderedPageBreak/>
        <w:t xml:space="preserve">Cancellation of </w:t>
      </w:r>
      <w:r w:rsidRPr="006917EC" w:rsidR="00A347A3">
        <w:rPr>
          <w:u w:val="single"/>
        </w:rPr>
        <w:t xml:space="preserve">Series </w:t>
      </w:r>
      <w:bookmarkStart w:name="_9kMH88H7aXv58989FIEFI" w:id="852"/>
      <w:r w:rsidRPr="006917EC" w:rsidR="00544317">
        <w:rPr>
          <w:u w:val="single"/>
        </w:rPr>
        <w:t>2022</w:t>
      </w:r>
      <w:bookmarkEnd w:id="852"/>
      <w:r w:rsidRPr="006917EC" w:rsidR="00532715">
        <w:rPr>
          <w:u w:val="single"/>
        </w:rPr>
        <w:t xml:space="preserve"> Bonds</w:t>
      </w:r>
      <w:bookmarkStart w:name="_Ref536460517" w:id="853"/>
      <w:r w:rsidRPr="006917EC">
        <w:t xml:space="preserve">.  </w:t>
      </w:r>
      <w:bookmarkEnd w:id="853"/>
      <w:r w:rsidRPr="006917EC" w:rsidR="004A46A9">
        <w:t xml:space="preserve">If the Bondholders of any Series </w:t>
      </w:r>
      <w:bookmarkStart w:name="_9kMH89I7aXv58989FIEFI" w:id="854"/>
      <w:r w:rsidRPr="006917EC" w:rsidR="00544317">
        <w:t>2022</w:t>
      </w:r>
      <w:bookmarkEnd w:id="854"/>
      <w:r w:rsidRPr="006917EC" w:rsidR="004A46A9">
        <w:t xml:space="preserve"> Bonds presents that Bond to the Trustee with an instrument satisfactory to the Trustee waiving all claims for payment of that Bond, the Trustee shall cancel that Series </w:t>
      </w:r>
      <w:bookmarkStart w:name="_9kMH8AJ7aXv58989FIEFI" w:id="855"/>
      <w:r w:rsidRPr="006917EC" w:rsidR="00544317">
        <w:t>2022</w:t>
      </w:r>
      <w:bookmarkEnd w:id="855"/>
      <w:r w:rsidRPr="006917EC" w:rsidR="004A46A9">
        <w:t xml:space="preserve"> Bond in accordance with its policies at the time and the Bondholder shall have no further claim against the Trust Estate, the Issuer or the Company with respect to that Series </w:t>
      </w:r>
      <w:bookmarkStart w:name="_9kMH8BK7aXv58989FIEFI" w:id="856"/>
      <w:r w:rsidRPr="006917EC" w:rsidR="00544317">
        <w:t>2022</w:t>
      </w:r>
      <w:bookmarkEnd w:id="856"/>
      <w:r w:rsidRPr="006917EC" w:rsidR="004A46A9">
        <w:t xml:space="preserve"> Bond.</w:t>
      </w:r>
      <w:bookmarkEnd w:id="851"/>
    </w:p>
    <w:p w:rsidRPr="006917EC" w:rsidR="005866D0" w:rsidP="006B638E" w:rsidRDefault="005866D0" w14:paraId="3E8A0B64" w14:textId="44698003">
      <w:pPr>
        <w:pStyle w:val="Heading2"/>
      </w:pPr>
      <w:bookmarkStart w:name="_Toc104974047" w:id="857"/>
      <w:r w:rsidRPr="006917EC">
        <w:rPr>
          <w:u w:val="single"/>
        </w:rPr>
        <w:t>Application of Trust Money</w:t>
      </w:r>
      <w:bookmarkStart w:name="_Ref536460536" w:id="858"/>
      <w:r w:rsidRPr="006917EC">
        <w:t xml:space="preserve">.  All money or investments deposited with or held by the Trustee pursuant to </w:t>
      </w:r>
      <w:bookmarkStart w:name="_9kMHG5YVtCIA7DDbNeu1x3HJKmT1AA8rp9GCI56" w:id="859"/>
      <w:r w:rsidRPr="006917EC">
        <w:t>Section 11.1</w:t>
      </w:r>
      <w:bookmarkEnd w:id="859"/>
      <w:r w:rsidRPr="006917EC">
        <w:t xml:space="preserve"> shall be held in trust for the holders of the Bonds, and applied by it, in accordance with the provisions of the Bonds and this Indenture, to the payment, either directly or through the Paying Agent, to the persons entitled thereto, of the principal (and premium, if any) and interest for whose payment such money has been deposited with the Trustee; but such money or obligations need not be segregated from other funds except to the extent required by law.</w:t>
      </w:r>
      <w:bookmarkEnd w:id="858"/>
      <w:bookmarkEnd w:id="857"/>
    </w:p>
    <w:p w:rsidRPr="006917EC" w:rsidR="005866D0" w:rsidP="006B638E" w:rsidRDefault="005866D0" w14:paraId="50E3D5FE" w14:textId="1E60D5D9">
      <w:pPr>
        <w:pStyle w:val="Heading2"/>
      </w:pPr>
      <w:bookmarkStart w:name="_Toc104974048" w:id="860"/>
      <w:r w:rsidRPr="006917EC">
        <w:rPr>
          <w:u w:val="single"/>
        </w:rPr>
        <w:t>Consents, etc., of Bondholders</w:t>
      </w:r>
      <w:bookmarkStart w:name="_Ref536460550" w:id="861"/>
      <w:r w:rsidRPr="006917EC">
        <w:t xml:space="preserve">.  Any consent, request, direction, approval, objection or other instrument required by this Indenture to be executed by the Bondholders may be in any number of concurrent writings of similar tenor and may be executed by such Bondholders in person or by agent appointed in writing.  Provided, however, that wherever this Indenture or the </w:t>
      </w:r>
      <w:r w:rsidRPr="006917EC" w:rsidR="009868D2">
        <w:t>Lease</w:t>
      </w:r>
      <w:r w:rsidRPr="006917EC">
        <w:t xml:space="preserve"> requires that any such consent or other action be taken by the holders of a specified percentage, fraction or majority of the Bonds outstanding, any such Bonds held by or for the account of the following persons shall not be deemed to be outstanding hereunder for the purpose of determining whether such requirement has been met:  the Issuer, any of its members, the Company, or the directors, trustees, officers or members of the Company.  For all other purposes, Bonds held by or for the account of such person shall be deemed to be outstanding hereunder.  Proof of the execution of any such consent, request, direction, approval, objection or other instrument or of the writing appointing any such agent and of the ownership of Bonds, if made in the following manner, shall be sufficient for any of the purposes of this Indenture, and shall be conclusive in favor of the Trustee with regard to any action taken under such request or other instrument, namely:</w:t>
      </w:r>
      <w:bookmarkEnd w:id="861"/>
      <w:bookmarkEnd w:id="860"/>
    </w:p>
    <w:p w:rsidRPr="006917EC" w:rsidR="005866D0" w:rsidP="006B638E" w:rsidRDefault="005866D0" w14:paraId="4F9542DF" w14:textId="77777777">
      <w:pPr>
        <w:pStyle w:val="Heading3"/>
      </w:pPr>
      <w:r w:rsidRPr="006917EC">
        <w:t>The fact and date of the execution by any person of any such writing may be proved by the certificate of any officer in any jurisdiction who by law has power to take acknowledgments within such jurisdiction that the person signing such writing acknowledged before him the execution thereof, or by affidavit of any witness to such execution.</w:t>
      </w:r>
    </w:p>
    <w:p w:rsidRPr="006917EC" w:rsidR="005866D0" w:rsidP="006B638E" w:rsidRDefault="005866D0" w14:paraId="2C33376F" w14:textId="77777777">
      <w:pPr>
        <w:pStyle w:val="Heading3"/>
      </w:pPr>
      <w:r w:rsidRPr="006917EC">
        <w:t>The fact of the holding by any person of Bonds transferable by delivery and the amounts and numbers of such Bonds, and the date of the holding of the same, may be proved by a certificate executed by any trust company, bank or bankers, wherever situated, stating that at the date thereof the party named therein did exhibit to an officer of such trust company or bank or to such banker, as the property of such party, the Bonds therein mentioned if such certificate shall be deemed by the Trustee to be satisfactory.  The Trustee may, in its discretion, require evidence that such Bonds have been deposited with a bank, bankers or trust company, before taking any action based on such ownership.  In lieu of the foregoing, the Trustee may accept other proofs of the foregoing as it shall deem appropriate.</w:t>
      </w:r>
    </w:p>
    <w:p w:rsidRPr="006917EC" w:rsidR="005866D0" w:rsidP="006B638E" w:rsidRDefault="005866D0" w14:paraId="43E26FAC" w14:textId="77777777">
      <w:pPr>
        <w:pStyle w:val="1stLineIndentSS"/>
      </w:pPr>
      <w:r w:rsidRPr="006917EC">
        <w:lastRenderedPageBreak/>
        <w:t>For all purposes of this Indenture and of the proceedings for the enforcement hereof, such person shall be deemed to continue to be the holder of such Bond until the Trustee shall have received notice in writing to the contrary.</w:t>
      </w:r>
    </w:p>
    <w:p w:rsidRPr="006917EC" w:rsidR="003D1161" w:rsidP="006B638E" w:rsidRDefault="003D1161" w14:paraId="60E2E4DC" w14:textId="03F8A8BF">
      <w:pPr>
        <w:pStyle w:val="Heading2"/>
      </w:pPr>
      <w:bookmarkStart w:name="_9kR3WTrAG859FfLcszv1FHNZP7C40GI5aiPSFD1" w:id="862"/>
      <w:bookmarkStart w:name="_Toc104974049" w:id="863"/>
      <w:r w:rsidRPr="006917EC">
        <w:rPr>
          <w:u w:val="single"/>
        </w:rPr>
        <w:t>Consent of Issuer Required</w:t>
      </w:r>
      <w:r w:rsidRPr="006917EC">
        <w:t>.</w:t>
      </w:r>
      <w:bookmarkEnd w:id="862"/>
      <w:r w:rsidRPr="006917EC">
        <w:t xml:space="preserve">  Notwithstanding any provision contained in this Indenture to the contrary, any provision authorizing the Bondholders to direct the Trustee to act or authorizing the Bondholders to waive any provisions contained in this Indenture shall require the written consent of the Issuer.</w:t>
      </w:r>
      <w:bookmarkEnd w:id="863"/>
    </w:p>
    <w:p w:rsidRPr="006917EC" w:rsidR="005866D0" w:rsidP="006B638E" w:rsidRDefault="005866D0" w14:paraId="7B72C1C8" w14:textId="756E62BA">
      <w:pPr>
        <w:pStyle w:val="Heading2"/>
      </w:pPr>
      <w:bookmarkStart w:name="_Toc104974050" w:id="864"/>
      <w:r w:rsidRPr="006917EC">
        <w:rPr>
          <w:u w:val="single"/>
        </w:rPr>
        <w:t>Limitation of Rights</w:t>
      </w:r>
      <w:bookmarkStart w:name="_Ref536460588" w:id="865"/>
      <w:r w:rsidRPr="006917EC">
        <w:t>.  With the exception of rights herein expressly conferred, nothing expressed or mentioned in or to be implied from this Indenture, or the Bonds is intended or shall be construed to give to any person other than the parties hereto, and the Company, and the holders of the Bonds, any legal or equitable right, remedy or claim under or in respect to this Indenture or any covenants, conditions and provisions herein contained, this Indenture and all of the covenants, conditions and provisions hereof being intended to be and being for the sole and exclusive benefit of the parties hereto and the Company and the holders of the Bonds as herein provided.</w:t>
      </w:r>
      <w:bookmarkEnd w:id="865"/>
      <w:bookmarkEnd w:id="864"/>
    </w:p>
    <w:p w:rsidRPr="006917EC" w:rsidR="005866D0" w:rsidP="006B638E" w:rsidRDefault="005866D0" w14:paraId="7C810B24" w14:textId="26CE7461">
      <w:pPr>
        <w:pStyle w:val="Heading2"/>
      </w:pPr>
      <w:bookmarkStart w:name="_Toc104974051" w:id="866"/>
      <w:r w:rsidRPr="006917EC">
        <w:rPr>
          <w:u w:val="single"/>
        </w:rPr>
        <w:t>Severability</w:t>
      </w:r>
      <w:bookmarkStart w:name="_Ref536460607" w:id="867"/>
      <w:r w:rsidRPr="006917EC">
        <w:t>.  If any provision of this Indenture shall be held or deemed to be or shall, in fact, be inoperative or unenforceable as applied in any particular case in any jurisdiction or jurisdictions or in all jurisdictions, or in all cases because it conflicts with any other provision or provisions hereof or any constitution or statute or rule of public policy, or for any other reason, such circumstances shall not have the effect of rendering the provision in question inoperative or unenforceable in any other case or circumstance, or of rendering any other provision or provisions herein contained invalid, inoperative, or unenforceable to any extent whatever.</w:t>
      </w:r>
      <w:bookmarkEnd w:id="867"/>
      <w:bookmarkEnd w:id="866"/>
    </w:p>
    <w:p w:rsidRPr="006917EC" w:rsidR="005866D0" w:rsidP="006B638E" w:rsidRDefault="005866D0" w14:paraId="7D955D15" w14:textId="77777777">
      <w:pPr>
        <w:pStyle w:val="1stLineIndentSS"/>
      </w:pPr>
      <w:r w:rsidRPr="006917EC">
        <w:t>The invalidity of any one or more phrases, sentences, clauses or Sections in this Indenture contained, shall not affect the remaining portions of this Indenture, or any part thereof.</w:t>
      </w:r>
    </w:p>
    <w:p w:rsidRPr="006917EC" w:rsidR="005866D0" w:rsidP="006B638E" w:rsidRDefault="005866D0" w14:paraId="6620FC51" w14:textId="59537BFD">
      <w:pPr>
        <w:pStyle w:val="Heading2"/>
      </w:pPr>
      <w:bookmarkStart w:name="_Toc104974052" w:id="868"/>
      <w:r w:rsidRPr="006917EC">
        <w:rPr>
          <w:u w:val="single"/>
        </w:rPr>
        <w:t>Notices</w:t>
      </w:r>
      <w:bookmarkStart w:name="_Ref536460632" w:id="869"/>
      <w:r w:rsidRPr="006917EC">
        <w:t xml:space="preserve">.  All notices, demands, certificates or other communications hereunder shall be sufficiently given and shall be deemed given when mailed by registered or certified mail, postage prepaid, with proper address as indicated below.  The Issuer, the Company, and the Trustee may, by written notice given by each to the others, designate any address or addresses to which notices, demands, certificates or other communications to them shall be sent when required as contemplated by this Indenture.  Until otherwise provided by the respective parties, all notices, demands, certificates and communications to each of them shall be addressed as provided in </w:t>
      </w:r>
      <w:bookmarkStart w:name="_9kR3WTr2CC569cLcszv1L" w:id="870"/>
      <w:bookmarkStart w:name="_9kR3WTr2AA5FHbLcszv1LAw25rWRn27" w:id="871"/>
      <w:r w:rsidRPr="006917EC">
        <w:t xml:space="preserve">Section </w:t>
      </w:r>
      <w:r w:rsidRPr="006917EC" w:rsidR="00DE7C22">
        <w:t>7</w:t>
      </w:r>
      <w:bookmarkEnd w:id="870"/>
      <w:r w:rsidRPr="006917EC" w:rsidR="00DE7C22">
        <w:t xml:space="preserve"> </w:t>
      </w:r>
      <w:r w:rsidRPr="006917EC">
        <w:t xml:space="preserve">of the </w:t>
      </w:r>
      <w:r w:rsidRPr="006917EC" w:rsidR="00DE7C22">
        <w:t>Lease</w:t>
      </w:r>
      <w:bookmarkEnd w:id="871"/>
      <w:r w:rsidRPr="006917EC">
        <w:t>.</w:t>
      </w:r>
      <w:bookmarkEnd w:id="869"/>
      <w:bookmarkEnd w:id="868"/>
    </w:p>
    <w:p w:rsidRPr="006917EC" w:rsidR="005866D0" w:rsidP="006B638E" w:rsidRDefault="005866D0" w14:paraId="1A7C9BDA" w14:textId="6748B259">
      <w:pPr>
        <w:pStyle w:val="1stLineIndentSS"/>
      </w:pPr>
      <w:r w:rsidRPr="006917EC">
        <w:t>Notwithstanding the foregoing, the Trustee shall have the right to accept and act upon instructions, including funds transfer instructions (</w:t>
      </w:r>
      <w:r w:rsidRPr="006917EC" w:rsidR="004C2AEE">
        <w:t>"</w:t>
      </w:r>
      <w:r w:rsidRPr="006917EC">
        <w:t>Instructions</w:t>
      </w:r>
      <w:r w:rsidRPr="006917EC" w:rsidR="004C2AEE">
        <w:t>"</w:t>
      </w:r>
      <w:r w:rsidRPr="006917EC">
        <w:t xml:space="preserve">) given pursuant to this Indenture and the </w:t>
      </w:r>
      <w:r w:rsidRPr="006917EC" w:rsidR="00DE7C22">
        <w:t xml:space="preserve">Lease </w:t>
      </w:r>
      <w:r w:rsidRPr="006917EC">
        <w:t>and delivered using Electronic Means; provided, however, that the Issuer and the Company, as the case may be, shall provide to the Trustee an incumbency certificate listing officers with the authority to provide such Instructions (</w:t>
      </w:r>
      <w:r w:rsidRPr="006917EC" w:rsidR="004C2AEE">
        <w:t>"</w:t>
      </w:r>
      <w:r w:rsidRPr="006917EC">
        <w:t xml:space="preserve">Authorized </w:t>
      </w:r>
      <w:bookmarkStart w:name="_9kMIH5YVt5FE689XKimkhx" w:id="872"/>
      <w:r w:rsidRPr="006917EC">
        <w:t>Officers</w:t>
      </w:r>
      <w:bookmarkEnd w:id="872"/>
      <w:r w:rsidRPr="006917EC" w:rsidR="004C2AEE">
        <w:t>"</w:t>
      </w:r>
      <w:r w:rsidRPr="006917EC">
        <w:t xml:space="preserve">) and containing specimen signatures of such Authorized </w:t>
      </w:r>
      <w:bookmarkStart w:name="_9kMJI5YVt5FE689XKimkhx" w:id="873"/>
      <w:r w:rsidRPr="006917EC">
        <w:t>Officers</w:t>
      </w:r>
      <w:bookmarkEnd w:id="873"/>
      <w:r w:rsidRPr="006917EC">
        <w:t xml:space="preserve">, which incumbency certificate shall be amended by the Issuer and the Company, as the case may be, whenever a person is to be added or deleted from the listing.  If the Issuer and the Company, as the case may be, elects to give the Trustee Instructions using Electronic Means and the Trustee in its discretion elects to act upon such Instructions, the </w:t>
      </w:r>
      <w:r w:rsidRPr="006917EC">
        <w:lastRenderedPageBreak/>
        <w:t>Trustee</w:t>
      </w:r>
      <w:r w:rsidRPr="006917EC" w:rsidR="004C2AEE">
        <w:t>'</w:t>
      </w:r>
      <w:r w:rsidRPr="006917EC">
        <w:t xml:space="preserve">s understanding of such Instructions shall be deemed controlling.  The Issuer and the Company each understands and agrees that the Trustee cannot determine the identity of the actual sender of such Instructions and that the Trustee shall conclusively presume that directions that purport to have been sent by an Authorized </w:t>
      </w:r>
      <w:bookmarkStart w:name="_9kMKJ5YVt5FE689XKimkhx" w:id="874"/>
      <w:r w:rsidRPr="006917EC">
        <w:t>Officer</w:t>
      </w:r>
      <w:bookmarkEnd w:id="874"/>
      <w:r w:rsidRPr="006917EC">
        <w:t xml:space="preserve"> listed on the incumbency certificate provided to the Trustee have been sent by such Authorized </w:t>
      </w:r>
      <w:bookmarkStart w:name="_9kMLK5YVt5FE689XKimkhx" w:id="875"/>
      <w:r w:rsidRPr="006917EC">
        <w:t>Officer</w:t>
      </w:r>
      <w:bookmarkEnd w:id="875"/>
      <w:r w:rsidRPr="006917EC">
        <w:t xml:space="preserve">.  The Issuer and the Company, as the case may be, shall be responsible for ensuring that only Authorized </w:t>
      </w:r>
      <w:bookmarkStart w:name="_9kMML5YVt5FE689XKimkhx" w:id="876"/>
      <w:r w:rsidRPr="006917EC">
        <w:t>Officers</w:t>
      </w:r>
      <w:bookmarkEnd w:id="876"/>
      <w:r w:rsidRPr="006917EC">
        <w:t xml:space="preserve"> transmit such Instructions to the Trustee and that the Issuer and the Company, as the case may be, and all Authorized </w:t>
      </w:r>
      <w:bookmarkStart w:name="_9kMNM5YVt5FE689XKimkhx" w:id="877"/>
      <w:r w:rsidRPr="006917EC">
        <w:t>Officers</w:t>
      </w:r>
      <w:bookmarkEnd w:id="877"/>
      <w:r w:rsidRPr="006917EC">
        <w:t xml:space="preserve"> are solely responsible to safeguard the use and confidentiality of applicable user and authorization codes, passwords and/or authentication keys upon receipt by the Issuer and the Company, as the case may be.  The Trustee shall not be liable for any losses, costs or expenses arising directly or indirectly from the Trustee</w:t>
      </w:r>
      <w:r w:rsidRPr="006917EC" w:rsidR="004C2AEE">
        <w:t>'</w:t>
      </w:r>
      <w:r w:rsidRPr="006917EC">
        <w:t>s reliance upon and compliance with such Instructions notwithstanding such directions conflict or are inconsistent with a subsequent written instruction.  The Issuer and the Company each agrees: (i) to assume all risks arising out of the use of Electronic Means to submit Instructions to the Trustee, including without limitation the risk of the Trustee acting on unauthorized Instructions, and the risk of interception and misuse by third parties; (ii) that it is fully informed of the protections and risks associated with the various methods of transmitting Instructions to the Trustee and that there may be more secure methods of transmitting Instructions than the method(s) selected by the Issuer and the Company, as the case may be; (iii) that the security procedures (if any) to be followed in connection with its transmission of Instructions provide to it a commercially reasonable degree of protection in light of its particular needs and circumstances; and (iv) to notify the Trustee immediately upon learning of any compromise or unauthorized use of the security procedures.</w:t>
      </w:r>
    </w:p>
    <w:p w:rsidRPr="006917EC" w:rsidR="005866D0" w:rsidP="006B638E" w:rsidRDefault="004C2AEE" w14:paraId="3973A74E" w14:textId="0D81BF50">
      <w:pPr>
        <w:pStyle w:val="1stLineIndentSS"/>
      </w:pPr>
      <w:r w:rsidRPr="006917EC">
        <w:t>"</w:t>
      </w:r>
      <w:r w:rsidRPr="006917EC" w:rsidR="005866D0">
        <w:t>Electronic Means</w:t>
      </w:r>
      <w:r w:rsidRPr="006917EC">
        <w:t>"</w:t>
      </w:r>
      <w:r w:rsidRPr="006917EC" w:rsidR="005866D0">
        <w:t xml:space="preserve"> shall mean the following communications methods: S.W.I.F.T., e-mail, facsimile transmission, secure electronic transmission containing applicable authorization codes, passwords and/or authentication keys issued by the Trustee, or another method or system specified by the Trustee as available for use in connection with its services hereunder.</w:t>
      </w:r>
    </w:p>
    <w:p w:rsidRPr="006917EC" w:rsidR="005866D0" w:rsidP="006B638E" w:rsidRDefault="005866D0" w14:paraId="24E61C27" w14:textId="72C86F13">
      <w:pPr>
        <w:pStyle w:val="Heading2"/>
      </w:pPr>
      <w:bookmarkStart w:name="_Toc104974053" w:id="878"/>
      <w:r w:rsidRPr="006917EC">
        <w:rPr>
          <w:u w:val="single"/>
        </w:rPr>
        <w:t>Counterparts</w:t>
      </w:r>
      <w:bookmarkStart w:name="_Ref536460653" w:id="879"/>
      <w:r w:rsidRPr="006917EC">
        <w:t>.  This Indenture may be simultaneously executed in several counterparts, each of which shall be an original and all of which shall constitute but one and the same instrument.</w:t>
      </w:r>
      <w:bookmarkEnd w:id="879"/>
      <w:bookmarkEnd w:id="878"/>
    </w:p>
    <w:p w:rsidRPr="006917EC" w:rsidR="005866D0" w:rsidP="006B638E" w:rsidRDefault="005866D0" w14:paraId="2AD2BC37" w14:textId="0E5A27C3">
      <w:pPr>
        <w:pStyle w:val="Heading2"/>
      </w:pPr>
      <w:bookmarkStart w:name="_Toc104974054" w:id="880"/>
      <w:r w:rsidRPr="006917EC">
        <w:rPr>
          <w:u w:val="single"/>
        </w:rPr>
        <w:t>Applicable Law</w:t>
      </w:r>
      <w:bookmarkStart w:name="_Ref536460670" w:id="881"/>
      <w:r w:rsidRPr="006917EC">
        <w:t xml:space="preserve">.  This Indenture shall be governed exclusively by the applicable </w:t>
      </w:r>
      <w:bookmarkStart w:name="_9kMON5YV0A897DHyiuD6u03pbl01624Zc40y45" w:id="882"/>
      <w:r w:rsidRPr="006917EC">
        <w:t>laws of the State of Indiana</w:t>
      </w:r>
      <w:bookmarkEnd w:id="882"/>
      <w:r w:rsidRPr="006917EC">
        <w:t>.</w:t>
      </w:r>
      <w:bookmarkEnd w:id="881"/>
      <w:bookmarkEnd w:id="880"/>
    </w:p>
    <w:p w:rsidRPr="006917EC" w:rsidR="005866D0" w:rsidP="006B638E" w:rsidRDefault="005866D0" w14:paraId="718B5EB9" w14:textId="33B4210F">
      <w:pPr>
        <w:pStyle w:val="Heading2"/>
      </w:pPr>
      <w:bookmarkStart w:name="_Toc104974055" w:id="883"/>
      <w:r w:rsidRPr="006917EC">
        <w:rPr>
          <w:u w:val="single"/>
        </w:rPr>
        <w:t xml:space="preserve">Immunity of </w:t>
      </w:r>
      <w:bookmarkStart w:name="_9kMON5YVt5FE689XKimkhx" w:id="884"/>
      <w:r w:rsidRPr="006917EC">
        <w:rPr>
          <w:u w:val="single"/>
        </w:rPr>
        <w:t>Officers</w:t>
      </w:r>
      <w:bookmarkEnd w:id="884"/>
      <w:r w:rsidRPr="006917EC">
        <w:rPr>
          <w:u w:val="single"/>
        </w:rPr>
        <w:t xml:space="preserve"> and </w:t>
      </w:r>
      <w:bookmarkStart w:name="_9kMHG5YVt5FE68ANCxugw98D" w:id="885"/>
      <w:r w:rsidRPr="006917EC">
        <w:rPr>
          <w:u w:val="single"/>
        </w:rPr>
        <w:t>Directors</w:t>
      </w:r>
      <w:bookmarkStart w:name="_Ref536460687" w:id="886"/>
      <w:bookmarkEnd w:id="885"/>
      <w:r w:rsidRPr="006917EC">
        <w:t>.  No recourse shall be had for the payment of the principal of or premium or interest on any of the Bonds or for any claim based thereon or upon any obligation, covenant or agreement in this Indenture contained against any past, present or future members, officer, directors, agents, attorneys or employees of the Issuer, or any incorporator, member, officer, director, agents, attorneys, employees or trustee of any successor corporation, as such, either directly or through the Issuer or any successor corporation, under any rule of law or equity, statute or constitution or by the enforcement of any assessment or penalty or otherwise, and all such liability of any such incorporator, members, officers, directors, agents, attorneys, employees or trustees as such is hereby expressly waived and released as a condition of and consideration for the execution of this Indenture and issuance of such Bonds.</w:t>
      </w:r>
      <w:bookmarkEnd w:id="886"/>
      <w:bookmarkEnd w:id="883"/>
    </w:p>
    <w:p w:rsidRPr="006917EC" w:rsidR="005866D0" w:rsidP="006B638E" w:rsidRDefault="005866D0" w14:paraId="0ABDC9C2" w14:textId="2064FF4A">
      <w:pPr>
        <w:pStyle w:val="Heading2"/>
      </w:pPr>
      <w:bookmarkStart w:name="_Toc104974056" w:id="887"/>
      <w:r w:rsidRPr="006917EC">
        <w:rPr>
          <w:u w:val="single"/>
        </w:rPr>
        <w:lastRenderedPageBreak/>
        <w:t>Holidays.</w:t>
      </w:r>
      <w:r w:rsidRPr="006917EC">
        <w:t xml:space="preserve">  </w:t>
      </w:r>
      <w:bookmarkStart w:name="_Ref536460712" w:id="888"/>
      <w:r w:rsidRPr="006917EC">
        <w:t xml:space="preserve">If any date for the payment of principal or interest on the Bonds is not a </w:t>
      </w:r>
      <w:bookmarkStart w:name="_9kMIH5YVt3676BIqsAzvsyDzi4" w:id="889"/>
      <w:r w:rsidRPr="006917EC">
        <w:t>business day</w:t>
      </w:r>
      <w:bookmarkEnd w:id="889"/>
      <w:r w:rsidRPr="006917EC">
        <w:t xml:space="preserve"> then such payment shall be due on the </w:t>
      </w:r>
      <w:bookmarkStart w:name="_9kR3WTr1454EIpiv69tvD2yv1G2l7" w:id="890"/>
      <w:r w:rsidRPr="006917EC">
        <w:t>first business day</w:t>
      </w:r>
      <w:bookmarkEnd w:id="890"/>
      <w:r w:rsidRPr="006917EC">
        <w:t xml:space="preserve"> thereafter with the same force and effect as if made on such date.</w:t>
      </w:r>
      <w:bookmarkEnd w:id="888"/>
      <w:bookmarkEnd w:id="887"/>
    </w:p>
    <w:p w:rsidRPr="006917EC" w:rsidR="005866D0" w:rsidP="005866D0" w:rsidRDefault="005866D0" w14:paraId="2DF1D658" w14:textId="77777777">
      <w:pPr>
        <w:pStyle w:val="BodyText"/>
        <w:jc w:val="center"/>
        <w:rPr>
          <w:bCs/>
        </w:rPr>
      </w:pPr>
      <w:r w:rsidRPr="006917EC">
        <w:rPr>
          <w:bCs/>
        </w:rPr>
        <w:t xml:space="preserve">(End of </w:t>
      </w:r>
      <w:bookmarkStart w:name="_9kMHG5YVtCIA7DEKsC4osv8D34B6t3B149BSX" w:id="891"/>
      <w:r w:rsidRPr="006917EC">
        <w:rPr>
          <w:bCs/>
        </w:rPr>
        <w:t>Article XI</w:t>
      </w:r>
      <w:bookmarkEnd w:id="891"/>
      <w:r w:rsidRPr="006917EC">
        <w:rPr>
          <w:bCs/>
        </w:rPr>
        <w:t>)</w:t>
      </w:r>
    </w:p>
    <w:p w:rsidRPr="006917EC" w:rsidR="005866D0" w:rsidP="005866D0" w:rsidRDefault="005866D0" w14:paraId="31B8B0A8" w14:textId="77777777">
      <w:pPr>
        <w:pStyle w:val="1stLineIndentSS"/>
        <w:rPr>
          <w:bCs/>
        </w:rPr>
        <w:sectPr w:rsidRPr="006917EC" w:rsidR="005866D0" w:rsidSect="009F1A54">
          <w:footnotePr>
            <w:numFmt w:val="chicago"/>
          </w:footnotePr>
          <w:type w:val="continuous"/>
          <w:pgSz w:w="12240" w:h="15840" w:code="1"/>
          <w:pgMar w:top="1440" w:right="1440" w:bottom="1440" w:left="1440" w:header="720" w:footer="720" w:gutter="0"/>
          <w:cols w:space="720"/>
          <w:titlePg/>
          <w:docGrid w:linePitch="360"/>
        </w:sectPr>
      </w:pPr>
    </w:p>
    <w:p w:rsidRPr="006917EC" w:rsidR="005866D0" w:rsidP="005866D0" w:rsidRDefault="005866D0" w14:paraId="155DE9D6" w14:textId="70B477E4">
      <w:pPr>
        <w:pStyle w:val="1stLineIndentSS"/>
        <w:rPr>
          <w:bCs/>
        </w:rPr>
      </w:pPr>
      <w:r w:rsidRPr="006917EC">
        <w:rPr>
          <w:bCs/>
        </w:rPr>
        <w:lastRenderedPageBreak/>
        <w:t xml:space="preserve">IN WITNESS WHEREOF, the </w:t>
      </w:r>
      <w:bookmarkStart w:name="_9kMKJ5YVt5ED6AEfY881uTLIPB13MD482" w:id="892"/>
      <w:r w:rsidRPr="006917EC">
        <w:rPr>
          <w:bCs/>
        </w:rPr>
        <w:t xml:space="preserve">Town of </w:t>
      </w:r>
      <w:proofErr w:type="spellStart"/>
      <w:r w:rsidRPr="006917EC" w:rsidR="00544317">
        <w:rPr>
          <w:bCs/>
        </w:rPr>
        <w:t>McCordsville</w:t>
      </w:r>
      <w:bookmarkEnd w:id="892"/>
      <w:proofErr w:type="spellEnd"/>
      <w:r w:rsidRPr="006917EC">
        <w:rPr>
          <w:bCs/>
        </w:rPr>
        <w:t xml:space="preserve">, </w:t>
      </w:r>
      <w:bookmarkStart w:name="_9kMHzG6ZWu6FE78DWNpljpq" w:id="893"/>
      <w:r w:rsidRPr="006917EC">
        <w:rPr>
          <w:bCs/>
        </w:rPr>
        <w:t>Indiana</w:t>
      </w:r>
      <w:bookmarkEnd w:id="893"/>
      <w:r w:rsidRPr="006917EC">
        <w:rPr>
          <w:bCs/>
        </w:rPr>
        <w:t xml:space="preserve">, has caused these presents to be signed in its name and behalf by its </w:t>
      </w:r>
      <w:r w:rsidRPr="006917EC" w:rsidR="00DD3C19">
        <w:rPr>
          <w:bCs/>
        </w:rPr>
        <w:t>Town Council President</w:t>
      </w:r>
      <w:r w:rsidRPr="006917EC">
        <w:rPr>
          <w:bCs/>
        </w:rPr>
        <w:t xml:space="preserve">, and its corporate seal to be hereunto affixed and attested by its Clerk-Treasurer, and to evidence its acceptance of the trusts hereby created, </w:t>
      </w:r>
      <w:r w:rsidRPr="006917EC" w:rsidR="007A7813">
        <w:rPr>
          <w:bCs/>
        </w:rPr>
        <w:t>_______________________</w:t>
      </w:r>
      <w:r w:rsidRPr="006917EC" w:rsidR="00815B50">
        <w:rPr>
          <w:bCs/>
        </w:rPr>
        <w:t xml:space="preserve">, located in </w:t>
      </w:r>
      <w:r w:rsidRPr="006917EC" w:rsidR="007A7813">
        <w:rPr>
          <w:bCs/>
        </w:rPr>
        <w:t>_______</w:t>
      </w:r>
      <w:r w:rsidRPr="006917EC" w:rsidR="00815B50">
        <w:rPr>
          <w:bCs/>
        </w:rPr>
        <w:t xml:space="preserve">, </w:t>
      </w:r>
      <w:r w:rsidRPr="006917EC" w:rsidR="007A7813">
        <w:rPr>
          <w:b/>
        </w:rPr>
        <w:t>[</w:t>
      </w:r>
      <w:bookmarkStart w:name="_9kMH0H6ZWu6FE78DWNpljpq" w:id="894"/>
      <w:r w:rsidRPr="006917EC" w:rsidR="00815B50">
        <w:rPr>
          <w:bCs/>
        </w:rPr>
        <w:t>Indiana</w:t>
      </w:r>
      <w:bookmarkEnd w:id="894"/>
      <w:r w:rsidRPr="006917EC" w:rsidR="007A7813">
        <w:rPr>
          <w:b/>
        </w:rPr>
        <w:t>]</w:t>
      </w:r>
      <w:r w:rsidRPr="006917EC" w:rsidR="00815B50">
        <w:rPr>
          <w:bCs/>
        </w:rPr>
        <w:t xml:space="preserve">, </w:t>
      </w:r>
      <w:r w:rsidRPr="006917EC">
        <w:rPr>
          <w:bCs/>
        </w:rPr>
        <w:t>has caused these presents to be signed in its name and behalf by, its official seal to be hereunto affixed, and the same to be attested by, its duly authorized officers, all as of the day and year first above written.</w:t>
      </w:r>
    </w:p>
    <w:p w:rsidRPr="006917EC" w:rsidR="005866D0" w:rsidP="005866D0" w:rsidRDefault="005866D0" w14:paraId="4EE07130" w14:textId="4F0E1D51">
      <w:pPr>
        <w:pStyle w:val="Signature"/>
        <w:tabs>
          <w:tab w:val="left" w:pos="4770"/>
        </w:tabs>
        <w:rPr>
          <w:bCs/>
        </w:rPr>
      </w:pPr>
      <w:bookmarkStart w:name="_9kMLK5YVt5ED67Ae8CC5yxvmzF57QH8C6" w:id="895"/>
      <w:r w:rsidRPr="006917EC">
        <w:rPr>
          <w:bCs/>
        </w:rPr>
        <w:t xml:space="preserve">TOWN OF </w:t>
      </w:r>
      <w:r w:rsidRPr="006917EC" w:rsidR="00544317">
        <w:rPr>
          <w:bCs/>
        </w:rPr>
        <w:t>MCCORDSVILLE</w:t>
      </w:r>
      <w:bookmarkEnd w:id="895"/>
      <w:r w:rsidRPr="006917EC">
        <w:rPr>
          <w:bCs/>
        </w:rPr>
        <w:t xml:space="preserve">, </w:t>
      </w:r>
      <w:bookmarkStart w:name="_9kMLK5YVt5ED67BUwsomst" w:id="896"/>
      <w:r w:rsidRPr="006917EC">
        <w:rPr>
          <w:bCs/>
        </w:rPr>
        <w:t>INDIANA</w:t>
      </w:r>
      <w:bookmarkEnd w:id="896"/>
      <w:r w:rsidRPr="006917EC">
        <w:rPr>
          <w:bCs/>
        </w:rPr>
        <w:t xml:space="preserve"> </w:t>
      </w:r>
    </w:p>
    <w:p w:rsidRPr="006917EC" w:rsidR="005866D0" w:rsidP="005866D0" w:rsidRDefault="005866D0" w14:paraId="13630BFE" w14:textId="77777777">
      <w:pPr>
        <w:pStyle w:val="Signature"/>
        <w:tabs>
          <w:tab w:val="left" w:pos="4770"/>
        </w:tabs>
        <w:rPr>
          <w:bCs/>
        </w:rPr>
      </w:pPr>
    </w:p>
    <w:p w:rsidRPr="006917EC" w:rsidR="005866D0" w:rsidP="005866D0" w:rsidRDefault="005866D0" w14:paraId="59CFC2AC" w14:textId="77777777">
      <w:pPr>
        <w:pStyle w:val="Signature"/>
        <w:tabs>
          <w:tab w:val="left" w:pos="4770"/>
        </w:tabs>
        <w:rPr>
          <w:bCs/>
        </w:rPr>
      </w:pPr>
    </w:p>
    <w:p w:rsidRPr="006917EC" w:rsidR="005866D0" w:rsidP="005866D0" w:rsidRDefault="005866D0" w14:paraId="126C318E" w14:textId="77777777">
      <w:pPr>
        <w:pStyle w:val="Signature"/>
        <w:tabs>
          <w:tab w:val="left" w:pos="4770"/>
        </w:tabs>
        <w:rPr>
          <w:bCs/>
          <w:u w:val="single"/>
        </w:rPr>
      </w:pPr>
      <w:r w:rsidRPr="006917EC">
        <w:rPr>
          <w:bCs/>
        </w:rPr>
        <w:t>By</w:t>
      </w:r>
      <w:r w:rsidRPr="006917EC" w:rsidR="004F1EDE">
        <w:rPr>
          <w:bCs/>
        </w:rPr>
        <w:t>: ____________________________________</w:t>
      </w:r>
    </w:p>
    <w:p w:rsidRPr="006917EC" w:rsidR="005866D0" w:rsidP="005866D0" w:rsidRDefault="005866D0" w14:paraId="5BB5CBBB" w14:textId="77777777">
      <w:pPr>
        <w:pStyle w:val="Signature"/>
        <w:tabs>
          <w:tab w:val="left" w:pos="4770"/>
        </w:tabs>
        <w:rPr>
          <w:bCs/>
        </w:rPr>
      </w:pPr>
      <w:r w:rsidRPr="006917EC">
        <w:rPr>
          <w:bCs/>
        </w:rPr>
        <w:tab/>
      </w:r>
      <w:r w:rsidRPr="006917EC" w:rsidR="00DD3C19">
        <w:rPr>
          <w:bCs/>
        </w:rPr>
        <w:t xml:space="preserve">Town Council </w:t>
      </w:r>
      <w:bookmarkStart w:name="_9kMHG5YVt5FE6CFaXtv0mjuA" w:id="897"/>
      <w:r w:rsidRPr="006917EC" w:rsidR="00DD3C19">
        <w:rPr>
          <w:bCs/>
        </w:rPr>
        <w:t>President</w:t>
      </w:r>
      <w:bookmarkEnd w:id="897"/>
    </w:p>
    <w:p w:rsidRPr="006917EC" w:rsidR="005866D0" w:rsidP="005866D0" w:rsidRDefault="005866D0" w14:paraId="6855B925" w14:textId="77777777">
      <w:pPr>
        <w:pStyle w:val="Signature"/>
        <w:tabs>
          <w:tab w:val="left" w:pos="4770"/>
        </w:tabs>
        <w:rPr>
          <w:bCs/>
        </w:rPr>
      </w:pPr>
    </w:p>
    <w:p w:rsidRPr="006917EC" w:rsidR="005866D0" w:rsidP="005866D0" w:rsidRDefault="005866D0" w14:paraId="3BACB614" w14:textId="77777777">
      <w:pPr>
        <w:pStyle w:val="Signature"/>
        <w:rPr>
          <w:bCs/>
        </w:rPr>
      </w:pPr>
    </w:p>
    <w:p w:rsidRPr="006917EC" w:rsidR="005866D0" w:rsidP="005866D0" w:rsidRDefault="005866D0" w14:paraId="6BD1FDD9" w14:textId="77777777">
      <w:pPr>
        <w:pStyle w:val="BodyText"/>
        <w:tabs>
          <w:tab w:val="left" w:pos="4320"/>
          <w:tab w:val="left" w:pos="4680"/>
        </w:tabs>
        <w:spacing w:after="0"/>
        <w:rPr>
          <w:bCs/>
        </w:rPr>
      </w:pPr>
    </w:p>
    <w:p w:rsidRPr="006917EC" w:rsidR="005866D0" w:rsidP="004F1EDE" w:rsidRDefault="005866D0" w14:paraId="72044CD7" w14:textId="77777777">
      <w:pPr>
        <w:pStyle w:val="Signature2"/>
        <w:ind w:left="0"/>
        <w:rPr>
          <w:bCs/>
        </w:rPr>
      </w:pPr>
      <w:r w:rsidRPr="006917EC">
        <w:rPr>
          <w:bCs/>
        </w:rPr>
        <w:t>Attest:</w:t>
      </w:r>
    </w:p>
    <w:p w:rsidRPr="006917EC" w:rsidR="004F1EDE" w:rsidP="004F1EDE" w:rsidRDefault="004F1EDE" w14:paraId="2A04BA3C" w14:textId="77777777">
      <w:pPr>
        <w:pStyle w:val="Signature2"/>
        <w:ind w:left="0"/>
        <w:rPr>
          <w:bCs/>
        </w:rPr>
      </w:pPr>
    </w:p>
    <w:p w:rsidRPr="006917EC" w:rsidR="004F1EDE" w:rsidP="004F1EDE" w:rsidRDefault="004F1EDE" w14:paraId="12695974" w14:textId="77777777">
      <w:pPr>
        <w:pStyle w:val="Signature2"/>
        <w:ind w:left="0"/>
        <w:rPr>
          <w:bCs/>
        </w:rPr>
      </w:pPr>
      <w:r w:rsidRPr="006917EC">
        <w:rPr>
          <w:bCs/>
        </w:rPr>
        <w:t>____________________________________</w:t>
      </w:r>
    </w:p>
    <w:p w:rsidRPr="006917EC" w:rsidR="005866D0" w:rsidP="004F1EDE" w:rsidRDefault="005866D0" w14:paraId="6E997FD2" w14:textId="77777777">
      <w:pPr>
        <w:pStyle w:val="Signature2"/>
        <w:ind w:left="0"/>
        <w:rPr>
          <w:bCs/>
        </w:rPr>
      </w:pPr>
      <w:r w:rsidRPr="006917EC">
        <w:rPr>
          <w:bCs/>
        </w:rPr>
        <w:t>Clerk-</w:t>
      </w:r>
      <w:bookmarkStart w:name="_9kMHG5YVt5FE6CGfbtdsDDyz" w:id="898"/>
      <w:r w:rsidRPr="006917EC">
        <w:rPr>
          <w:bCs/>
        </w:rPr>
        <w:t>Treasurer</w:t>
      </w:r>
      <w:bookmarkEnd w:id="898"/>
    </w:p>
    <w:p w:rsidRPr="006917EC" w:rsidR="004F1EDE" w:rsidP="004F1EDE" w:rsidRDefault="004F1EDE" w14:paraId="11C97C79" w14:textId="77777777">
      <w:pPr>
        <w:pStyle w:val="Signature2"/>
        <w:ind w:left="0"/>
        <w:rPr>
          <w:bCs/>
        </w:rPr>
      </w:pPr>
    </w:p>
    <w:p w:rsidRPr="006917EC" w:rsidR="004F1EDE" w:rsidP="004F1EDE" w:rsidRDefault="005866D0" w14:paraId="79B8F80F" w14:textId="77777777">
      <w:pPr>
        <w:pStyle w:val="Signature2"/>
        <w:ind w:left="0"/>
        <w:rPr>
          <w:bCs/>
        </w:rPr>
        <w:sectPr w:rsidRPr="006917EC" w:rsidR="004F1EDE" w:rsidSect="00544B5C">
          <w:pgSz w:w="12240" w:h="15840" w:code="1"/>
          <w:pgMar w:top="1440" w:right="1440" w:bottom="1440" w:left="1440" w:header="720" w:footer="720" w:gutter="0"/>
          <w:pgNumType w:start="1"/>
          <w:cols w:space="720"/>
          <w:titlePg/>
          <w:docGrid w:linePitch="360"/>
        </w:sectPr>
      </w:pPr>
      <w:r w:rsidRPr="006917EC">
        <w:rPr>
          <w:bCs/>
        </w:rPr>
        <w:t>SEAL</w:t>
      </w:r>
    </w:p>
    <w:p w:rsidRPr="006917EC" w:rsidR="00815B50" w:rsidP="00815B50" w:rsidRDefault="007A7813" w14:paraId="481149F1" w14:textId="04721325">
      <w:pPr>
        <w:pStyle w:val="Signature"/>
        <w:tabs>
          <w:tab w:val="left" w:pos="4860"/>
        </w:tabs>
        <w:rPr>
          <w:bCs/>
        </w:rPr>
      </w:pPr>
      <w:r w:rsidRPr="006917EC">
        <w:rPr>
          <w:bCs/>
        </w:rPr>
        <w:lastRenderedPageBreak/>
        <w:t>_______________________</w:t>
      </w:r>
      <w:r w:rsidRPr="006917EC" w:rsidR="00815B50">
        <w:rPr>
          <w:bCs/>
        </w:rPr>
        <w:t>,</w:t>
      </w:r>
      <w:r w:rsidRPr="006917EC" w:rsidR="0082653F">
        <w:rPr>
          <w:bCs/>
        </w:rPr>
        <w:br/>
      </w:r>
      <w:r w:rsidRPr="006917EC" w:rsidR="00815B50">
        <w:rPr>
          <w:bCs/>
        </w:rPr>
        <w:t>as Trustee</w:t>
      </w:r>
    </w:p>
    <w:p w:rsidRPr="006917EC" w:rsidR="005866D0" w:rsidP="005866D0" w:rsidRDefault="005866D0" w14:paraId="5A4E6B01" w14:textId="77777777">
      <w:pPr>
        <w:pStyle w:val="Signature"/>
        <w:tabs>
          <w:tab w:val="left" w:pos="4770"/>
        </w:tabs>
        <w:rPr>
          <w:bCs/>
        </w:rPr>
      </w:pPr>
    </w:p>
    <w:p w:rsidRPr="006917EC" w:rsidR="005866D0" w:rsidP="005866D0" w:rsidRDefault="005866D0" w14:paraId="0D6BF802" w14:textId="77777777">
      <w:pPr>
        <w:pStyle w:val="Signature"/>
        <w:tabs>
          <w:tab w:val="left" w:pos="4770"/>
        </w:tabs>
        <w:rPr>
          <w:bCs/>
        </w:rPr>
      </w:pPr>
    </w:p>
    <w:p w:rsidRPr="006917EC" w:rsidR="005866D0" w:rsidP="005866D0" w:rsidRDefault="005866D0" w14:paraId="021614C2" w14:textId="77777777">
      <w:pPr>
        <w:pStyle w:val="Signature"/>
        <w:tabs>
          <w:tab w:val="left" w:pos="4770"/>
        </w:tabs>
        <w:rPr>
          <w:bCs/>
        </w:rPr>
      </w:pPr>
      <w:r w:rsidRPr="006917EC">
        <w:rPr>
          <w:bCs/>
        </w:rPr>
        <w:t>By</w:t>
      </w:r>
      <w:r w:rsidRPr="006917EC" w:rsidR="004F1EDE">
        <w:rPr>
          <w:bCs/>
        </w:rPr>
        <w:t>:  __________________________________</w:t>
      </w:r>
    </w:p>
    <w:p w:rsidRPr="006917EC" w:rsidR="005866D0" w:rsidP="005866D0" w:rsidRDefault="005866D0" w14:paraId="24271A83" w14:textId="77777777">
      <w:pPr>
        <w:pStyle w:val="Signature"/>
        <w:tabs>
          <w:tab w:val="left" w:pos="4770"/>
        </w:tabs>
        <w:rPr>
          <w:bCs/>
        </w:rPr>
      </w:pPr>
      <w:r w:rsidRPr="006917EC">
        <w:rPr>
          <w:bCs/>
        </w:rPr>
        <w:tab/>
        <w:t>(Written Signature)</w:t>
      </w:r>
    </w:p>
    <w:p w:rsidRPr="006917EC" w:rsidR="005866D0" w:rsidP="005866D0" w:rsidRDefault="005866D0" w14:paraId="0B30EABD" w14:textId="77777777">
      <w:pPr>
        <w:pStyle w:val="Signature"/>
        <w:tabs>
          <w:tab w:val="left" w:pos="4770"/>
        </w:tabs>
        <w:rPr>
          <w:bCs/>
        </w:rPr>
      </w:pPr>
    </w:p>
    <w:p w:rsidRPr="006917EC" w:rsidR="005866D0" w:rsidP="005866D0" w:rsidRDefault="005866D0" w14:paraId="6EAA024A" w14:textId="77777777">
      <w:pPr>
        <w:pStyle w:val="Signature"/>
        <w:tabs>
          <w:tab w:val="left" w:pos="4770"/>
        </w:tabs>
        <w:rPr>
          <w:bCs/>
        </w:rPr>
      </w:pPr>
    </w:p>
    <w:p w:rsidRPr="006917EC" w:rsidR="004F1EDE" w:rsidP="005866D0" w:rsidRDefault="004F1EDE" w14:paraId="0B26C27A" w14:textId="77777777">
      <w:pPr>
        <w:pStyle w:val="Signature"/>
        <w:tabs>
          <w:tab w:val="left" w:pos="4770"/>
        </w:tabs>
        <w:rPr>
          <w:bCs/>
        </w:rPr>
      </w:pPr>
      <w:r w:rsidRPr="006917EC">
        <w:rPr>
          <w:bCs/>
        </w:rPr>
        <w:tab/>
        <w:t>__________________________________</w:t>
      </w:r>
      <w:r w:rsidRPr="006917EC">
        <w:rPr>
          <w:bCs/>
        </w:rPr>
        <w:tab/>
      </w:r>
    </w:p>
    <w:p w:rsidRPr="006917EC" w:rsidR="005866D0" w:rsidP="005866D0" w:rsidRDefault="004F1EDE" w14:paraId="68FF83E1" w14:textId="77777777">
      <w:pPr>
        <w:pStyle w:val="Signature"/>
        <w:tabs>
          <w:tab w:val="left" w:pos="4770"/>
        </w:tabs>
        <w:rPr>
          <w:bCs/>
        </w:rPr>
      </w:pPr>
      <w:r w:rsidRPr="006917EC">
        <w:rPr>
          <w:bCs/>
        </w:rPr>
        <w:tab/>
      </w:r>
      <w:r w:rsidRPr="006917EC" w:rsidR="005866D0">
        <w:rPr>
          <w:bCs/>
        </w:rPr>
        <w:t>(Printed Signature)</w:t>
      </w:r>
    </w:p>
    <w:p w:rsidRPr="006917EC" w:rsidR="005866D0" w:rsidP="005866D0" w:rsidRDefault="005866D0" w14:paraId="2D734C78" w14:textId="77777777">
      <w:pPr>
        <w:pStyle w:val="BodyText"/>
        <w:spacing w:after="0"/>
        <w:rPr>
          <w:bCs/>
        </w:rPr>
      </w:pPr>
    </w:p>
    <w:p w:rsidRPr="006917EC" w:rsidR="005866D0" w:rsidP="005866D0" w:rsidRDefault="005866D0" w14:paraId="3B49697E" w14:textId="77777777">
      <w:pPr>
        <w:pStyle w:val="BodyText"/>
        <w:spacing w:after="0"/>
        <w:rPr>
          <w:bCs/>
        </w:rPr>
      </w:pPr>
    </w:p>
    <w:p w:rsidRPr="006917EC" w:rsidR="005866D0" w:rsidP="005866D0" w:rsidRDefault="005866D0" w14:paraId="0A60CEB5" w14:textId="77777777">
      <w:pPr>
        <w:pStyle w:val="BodyText"/>
        <w:spacing w:after="0"/>
        <w:rPr>
          <w:bCs/>
        </w:rPr>
      </w:pPr>
    </w:p>
    <w:p w:rsidRPr="006917EC" w:rsidR="005866D0" w:rsidP="005866D0" w:rsidRDefault="005866D0" w14:paraId="3EE6B79E" w14:textId="77777777">
      <w:pPr>
        <w:pStyle w:val="BodyText"/>
        <w:spacing w:after="0"/>
        <w:rPr>
          <w:bCs/>
        </w:rPr>
      </w:pPr>
    </w:p>
    <w:p w:rsidRPr="006917EC" w:rsidR="005866D0" w:rsidP="005866D0" w:rsidRDefault="005866D0" w14:paraId="341EF547" w14:textId="77777777">
      <w:pPr>
        <w:pStyle w:val="BodyText"/>
        <w:spacing w:after="0"/>
        <w:rPr>
          <w:bCs/>
        </w:rPr>
      </w:pPr>
    </w:p>
    <w:p w:rsidRPr="006917EC" w:rsidR="005866D0" w:rsidP="005866D0" w:rsidRDefault="005866D0" w14:paraId="22B46635" w14:textId="77777777">
      <w:pPr>
        <w:pStyle w:val="BodyText"/>
        <w:spacing w:after="0"/>
        <w:rPr>
          <w:bCs/>
        </w:rPr>
      </w:pPr>
    </w:p>
    <w:p w:rsidRPr="006917EC" w:rsidR="005866D0" w:rsidP="005866D0" w:rsidRDefault="005866D0" w14:paraId="7DC1C8AE" w14:textId="77777777">
      <w:pPr>
        <w:pStyle w:val="BodyText"/>
        <w:spacing w:after="0"/>
        <w:rPr>
          <w:bCs/>
        </w:rPr>
      </w:pPr>
    </w:p>
    <w:p w:rsidRPr="006917EC" w:rsidR="005866D0" w:rsidP="005866D0" w:rsidRDefault="005866D0" w14:paraId="0E3CBBB7" w14:textId="77777777">
      <w:pPr>
        <w:pStyle w:val="BodyText"/>
        <w:spacing w:after="0"/>
        <w:rPr>
          <w:bCs/>
        </w:rPr>
      </w:pPr>
    </w:p>
    <w:p w:rsidRPr="006917EC" w:rsidR="005866D0" w:rsidP="005866D0" w:rsidRDefault="005866D0" w14:paraId="4AFA22BD" w14:textId="77777777">
      <w:pPr>
        <w:pStyle w:val="BodyText"/>
        <w:spacing w:after="0"/>
        <w:rPr>
          <w:bCs/>
        </w:rPr>
      </w:pPr>
    </w:p>
    <w:p w:rsidRPr="006917EC" w:rsidR="00420301" w:rsidP="005866D0" w:rsidRDefault="00420301" w14:paraId="79137C88" w14:textId="77777777">
      <w:pPr>
        <w:pStyle w:val="1stLineIndentSS"/>
        <w:ind w:firstLine="0"/>
        <w:rPr>
          <w:bCs/>
        </w:rPr>
      </w:pPr>
    </w:p>
    <w:p w:rsidRPr="006917EC" w:rsidR="00420301" w:rsidP="005866D0" w:rsidRDefault="00420301" w14:paraId="7B9D5F5E" w14:textId="77777777">
      <w:pPr>
        <w:pStyle w:val="1stLineIndentSS"/>
        <w:ind w:firstLine="0"/>
        <w:rPr>
          <w:bCs/>
        </w:rPr>
      </w:pPr>
    </w:p>
    <w:p w:rsidRPr="006917EC" w:rsidR="00420301" w:rsidP="005866D0" w:rsidRDefault="00420301" w14:paraId="5F60A3FD" w14:textId="77777777">
      <w:pPr>
        <w:pStyle w:val="1stLineIndentSS"/>
        <w:ind w:firstLine="0"/>
        <w:rPr>
          <w:bCs/>
        </w:rPr>
      </w:pPr>
    </w:p>
    <w:p w:rsidRPr="006917EC" w:rsidR="00420301" w:rsidP="005866D0" w:rsidRDefault="00420301" w14:paraId="19801115" w14:textId="77777777">
      <w:pPr>
        <w:pStyle w:val="1stLineIndentSS"/>
        <w:ind w:firstLine="0"/>
        <w:rPr>
          <w:bCs/>
        </w:rPr>
      </w:pPr>
    </w:p>
    <w:p w:rsidRPr="006917EC" w:rsidR="00420301" w:rsidP="005866D0" w:rsidRDefault="00420301" w14:paraId="611C02E2" w14:textId="77777777">
      <w:pPr>
        <w:pStyle w:val="1stLineIndentSS"/>
        <w:ind w:firstLine="0"/>
        <w:rPr>
          <w:bCs/>
        </w:rPr>
      </w:pPr>
    </w:p>
    <w:p w:rsidRPr="006917EC" w:rsidR="00420301" w:rsidP="005866D0" w:rsidRDefault="00420301" w14:paraId="0AA7710C" w14:textId="77777777">
      <w:pPr>
        <w:pStyle w:val="1stLineIndentSS"/>
        <w:ind w:firstLine="0"/>
        <w:rPr>
          <w:bCs/>
        </w:rPr>
      </w:pPr>
    </w:p>
    <w:p w:rsidRPr="006917EC" w:rsidR="00420301" w:rsidP="005866D0" w:rsidRDefault="00420301" w14:paraId="54A87DC6" w14:textId="77777777">
      <w:pPr>
        <w:pStyle w:val="1stLineIndentSS"/>
        <w:ind w:firstLine="0"/>
        <w:rPr>
          <w:bCs/>
        </w:rPr>
      </w:pPr>
    </w:p>
    <w:p w:rsidRPr="006917EC" w:rsidR="00420301" w:rsidP="005866D0" w:rsidRDefault="00420301" w14:paraId="5EEDF968" w14:textId="77777777">
      <w:pPr>
        <w:pStyle w:val="1stLineIndentSS"/>
        <w:ind w:firstLine="0"/>
        <w:rPr>
          <w:bCs/>
        </w:rPr>
      </w:pPr>
    </w:p>
    <w:p w:rsidRPr="006917EC" w:rsidR="00420301" w:rsidP="005866D0" w:rsidRDefault="00420301" w14:paraId="6A85FADF" w14:textId="77777777">
      <w:pPr>
        <w:pStyle w:val="1stLineIndentSS"/>
        <w:ind w:firstLine="0"/>
        <w:rPr>
          <w:bCs/>
        </w:rPr>
      </w:pPr>
    </w:p>
    <w:p w:rsidRPr="006917EC" w:rsidR="00420301" w:rsidP="005866D0" w:rsidRDefault="00420301" w14:paraId="30F63306" w14:textId="77777777">
      <w:pPr>
        <w:pStyle w:val="1stLineIndentSS"/>
        <w:ind w:firstLine="0"/>
        <w:rPr>
          <w:bCs/>
        </w:rPr>
      </w:pPr>
    </w:p>
    <w:p w:rsidRPr="006917EC" w:rsidR="00420301" w:rsidP="005866D0" w:rsidRDefault="00420301" w14:paraId="70104A3D" w14:textId="77777777">
      <w:pPr>
        <w:pStyle w:val="1stLineIndentSS"/>
        <w:ind w:firstLine="0"/>
        <w:rPr>
          <w:bCs/>
        </w:rPr>
      </w:pPr>
    </w:p>
    <w:p w:rsidRPr="006917EC" w:rsidR="00420301" w:rsidP="005866D0" w:rsidRDefault="00420301" w14:paraId="3BFCF6EE" w14:textId="77777777">
      <w:pPr>
        <w:pStyle w:val="1stLineIndentSS"/>
        <w:ind w:firstLine="0"/>
        <w:rPr>
          <w:bCs/>
        </w:rPr>
      </w:pPr>
    </w:p>
    <w:p w:rsidRPr="006917EC" w:rsidR="005866D0" w:rsidP="005866D0" w:rsidRDefault="005866D0" w14:paraId="7299CA2C" w14:textId="77777777">
      <w:pPr>
        <w:pStyle w:val="1stLineIndentSS"/>
        <w:ind w:firstLine="0"/>
        <w:rPr>
          <w:bCs/>
        </w:rPr>
      </w:pPr>
      <w:r w:rsidRPr="006917EC">
        <w:rPr>
          <w:bCs/>
        </w:rPr>
        <w:t xml:space="preserve">This instrument prepared by </w:t>
      </w:r>
      <w:bookmarkStart w:name="_9kR3WTr1674EJWIwp8oJj" w:id="899"/>
      <w:r w:rsidRPr="006917EC" w:rsidR="00420301">
        <w:rPr>
          <w:bCs/>
        </w:rPr>
        <w:t>Lisa A. Lee</w:t>
      </w:r>
      <w:bookmarkEnd w:id="899"/>
      <w:r w:rsidRPr="006917EC">
        <w:rPr>
          <w:bCs/>
        </w:rPr>
        <w:t xml:space="preserve">, </w:t>
      </w:r>
      <w:bookmarkStart w:name="_9kR3WTr1234EKU9cNMswqxf49" w:id="900"/>
      <w:r w:rsidRPr="006917EC">
        <w:rPr>
          <w:bCs/>
        </w:rPr>
        <w:t>Ice Miller LLP</w:t>
      </w:r>
      <w:bookmarkEnd w:id="900"/>
      <w:r w:rsidRPr="006917EC">
        <w:rPr>
          <w:bCs/>
        </w:rPr>
        <w:t xml:space="preserve">, </w:t>
      </w:r>
      <w:bookmarkStart w:name="_9kR3WTr1564ELbQnBEpv0mfrkiH205hsFFCMfeW" w:id="901"/>
      <w:r w:rsidRPr="006917EC">
        <w:rPr>
          <w:bCs/>
        </w:rPr>
        <w:t>One American Square, Suite 2900, Indianapolis, Indiana 46282-0200</w:t>
      </w:r>
      <w:bookmarkEnd w:id="901"/>
      <w:r w:rsidRPr="006917EC">
        <w:rPr>
          <w:bCs/>
        </w:rPr>
        <w:t>.</w:t>
      </w:r>
    </w:p>
    <w:p w:rsidRPr="006917EC" w:rsidR="005866D0" w:rsidP="005866D0" w:rsidRDefault="005866D0" w14:paraId="10EDDF4A" w14:textId="77777777">
      <w:pPr>
        <w:pStyle w:val="BodyText"/>
        <w:spacing w:after="0"/>
        <w:rPr>
          <w:bCs/>
        </w:rPr>
        <w:sectPr w:rsidRPr="006917EC" w:rsidR="005866D0" w:rsidSect="00544B5C">
          <w:pgSz w:w="12240" w:h="15840" w:code="1"/>
          <w:pgMar w:top="1440" w:right="1440" w:bottom="1440" w:left="1440" w:header="720" w:footer="720" w:gutter="0"/>
          <w:pgNumType w:start="1"/>
          <w:cols w:space="720"/>
          <w:titlePg/>
          <w:docGrid w:linePitch="360"/>
        </w:sectPr>
      </w:pPr>
    </w:p>
    <w:p w:rsidRPr="006917EC" w:rsidR="005866D0" w:rsidP="005866D0" w:rsidRDefault="005866D0" w14:paraId="109BE38A" w14:textId="77777777">
      <w:pPr>
        <w:pStyle w:val="BodyText"/>
        <w:jc w:val="center"/>
        <w:rPr>
          <w:bCs/>
        </w:rPr>
      </w:pPr>
      <w:r w:rsidRPr="006917EC">
        <w:rPr>
          <w:bCs/>
        </w:rPr>
        <w:lastRenderedPageBreak/>
        <w:t xml:space="preserve">EXHIBIT </w:t>
      </w:r>
      <w:r w:rsidRPr="006917EC" w:rsidR="0068451C">
        <w:rPr>
          <w:bCs/>
        </w:rPr>
        <w:t>A</w:t>
      </w:r>
    </w:p>
    <w:p w:rsidRPr="006917EC" w:rsidR="005866D0" w:rsidP="005866D0" w:rsidRDefault="005866D0" w14:paraId="4774EDD0" w14:textId="77777777">
      <w:pPr>
        <w:pStyle w:val="BodyText"/>
        <w:jc w:val="center"/>
        <w:rPr>
          <w:bCs/>
        </w:rPr>
      </w:pPr>
      <w:r w:rsidRPr="006917EC">
        <w:rPr>
          <w:bCs/>
          <w:u w:val="single"/>
        </w:rPr>
        <w:t>Bond Issuance Costs</w:t>
      </w:r>
    </w:p>
    <w:p w:rsidRPr="006917EC" w:rsidR="005866D0" w:rsidP="005866D0" w:rsidRDefault="005866D0" w14:paraId="6BD425BE" w14:textId="77777777">
      <w:pPr>
        <w:rPr>
          <w:bCs/>
        </w:rPr>
      </w:pPr>
    </w:p>
    <w:p w:rsidRPr="006917EC" w:rsidR="005866D0" w:rsidP="005866D0" w:rsidRDefault="005866D0" w14:paraId="44B8DA6A" w14:textId="0D4B9C4D">
      <w:pPr>
        <w:pStyle w:val="1stLineIndentSS"/>
        <w:tabs>
          <w:tab w:val="decimal" w:pos="7200"/>
        </w:tabs>
        <w:spacing w:after="0"/>
        <w:ind w:firstLine="0"/>
        <w:rPr>
          <w:bCs/>
        </w:rPr>
      </w:pPr>
      <w:bookmarkStart w:name="_9kMHG5YVt3456GMWBePOuyszh6B" w:id="902"/>
      <w:r w:rsidRPr="006917EC">
        <w:rPr>
          <w:bCs/>
        </w:rPr>
        <w:t>Ice Miller LLP</w:t>
      </w:r>
      <w:bookmarkEnd w:id="902"/>
      <w:r w:rsidRPr="006917EC">
        <w:rPr>
          <w:bCs/>
        </w:rPr>
        <w:tab/>
        <w:t>$</w:t>
      </w:r>
      <w:r w:rsidRPr="006917EC" w:rsidR="007A7813">
        <w:rPr>
          <w:bCs/>
        </w:rPr>
        <w:t>________</w:t>
      </w:r>
    </w:p>
    <w:p w:rsidRPr="006917EC" w:rsidR="005866D0" w:rsidP="005866D0" w:rsidRDefault="005866D0" w14:paraId="02A00009" w14:textId="77777777">
      <w:pPr>
        <w:pStyle w:val="1stLineIndentSS"/>
        <w:tabs>
          <w:tab w:val="decimal" w:pos="7200"/>
        </w:tabs>
        <w:spacing w:after="0"/>
        <w:ind w:firstLine="0"/>
        <w:rPr>
          <w:bCs/>
        </w:rPr>
      </w:pPr>
    </w:p>
    <w:p w:rsidRPr="006917EC" w:rsidR="005866D0" w:rsidP="005866D0" w:rsidRDefault="00420301" w14:paraId="4F2DFF7B" w14:textId="28B7ED32">
      <w:pPr>
        <w:pStyle w:val="1stLineIndentSS"/>
        <w:tabs>
          <w:tab w:val="decimal" w:pos="7200"/>
        </w:tabs>
        <w:spacing w:after="0"/>
        <w:ind w:firstLine="0"/>
        <w:rPr>
          <w:bCs/>
          <w:color w:val="000000"/>
        </w:rPr>
      </w:pPr>
      <w:bookmarkStart w:name="_9kR3WTr1234EMP0gltjVuyCofD2st70xYLDJHOO" w:id="903"/>
      <w:r w:rsidRPr="006917EC">
        <w:rPr>
          <w:bCs/>
        </w:rPr>
        <w:t>Baker Tilly Municipal Advisors, LLC</w:t>
      </w:r>
      <w:bookmarkEnd w:id="903"/>
      <w:r w:rsidRPr="006917EC" w:rsidR="006A3979">
        <w:rPr>
          <w:bCs/>
        </w:rPr>
        <w:tab/>
      </w:r>
      <w:r w:rsidRPr="006917EC" w:rsidR="007A7813">
        <w:rPr>
          <w:bCs/>
        </w:rPr>
        <w:t>________</w:t>
      </w:r>
    </w:p>
    <w:p w:rsidRPr="006917EC" w:rsidR="005866D0" w:rsidP="005866D0" w:rsidRDefault="005866D0" w14:paraId="32AF03F4" w14:textId="77777777">
      <w:pPr>
        <w:pStyle w:val="1stLineIndentSS"/>
        <w:tabs>
          <w:tab w:val="decimal" w:pos="7200"/>
        </w:tabs>
        <w:spacing w:after="0"/>
        <w:ind w:firstLine="0"/>
        <w:rPr>
          <w:bCs/>
        </w:rPr>
      </w:pPr>
    </w:p>
    <w:p w:rsidRPr="006917EC" w:rsidR="005866D0" w:rsidP="005866D0" w:rsidRDefault="007A7813" w14:paraId="7F377231" w14:textId="58B13B08">
      <w:pPr>
        <w:pStyle w:val="1stLineIndentSS"/>
        <w:tabs>
          <w:tab w:val="decimal" w:pos="7200"/>
        </w:tabs>
        <w:spacing w:after="0"/>
        <w:ind w:firstLine="0"/>
        <w:rPr>
          <w:bCs/>
          <w:color w:val="000000"/>
        </w:rPr>
      </w:pPr>
      <w:r w:rsidRPr="006917EC">
        <w:rPr>
          <w:bCs/>
        </w:rPr>
        <w:t>Brand &amp; Morelock</w:t>
      </w:r>
      <w:r w:rsidRPr="006917EC" w:rsidR="006A3979">
        <w:rPr>
          <w:bCs/>
        </w:rPr>
        <w:tab/>
      </w:r>
      <w:r w:rsidRPr="006917EC">
        <w:rPr>
          <w:bCs/>
        </w:rPr>
        <w:t>________</w:t>
      </w:r>
    </w:p>
    <w:p w:rsidRPr="006917EC" w:rsidR="005866D0" w:rsidP="005866D0" w:rsidRDefault="005866D0" w14:paraId="0D24B7BE" w14:textId="77777777">
      <w:pPr>
        <w:pStyle w:val="1stLineIndentSS"/>
        <w:tabs>
          <w:tab w:val="decimal" w:pos="7200"/>
        </w:tabs>
        <w:spacing w:after="0"/>
        <w:ind w:firstLine="0"/>
        <w:rPr>
          <w:bCs/>
          <w:color w:val="000000"/>
        </w:rPr>
      </w:pPr>
    </w:p>
    <w:p w:rsidRPr="006917EC" w:rsidR="00815B50" w:rsidP="00815B50" w:rsidRDefault="007A7813" w14:paraId="54A9A3E7" w14:textId="0A42CC34">
      <w:pPr>
        <w:pStyle w:val="1stLineIndentSS"/>
        <w:tabs>
          <w:tab w:val="decimal" w:pos="7110"/>
        </w:tabs>
        <w:spacing w:after="0"/>
        <w:ind w:firstLine="0"/>
        <w:rPr>
          <w:bCs/>
        </w:rPr>
      </w:pPr>
      <w:r w:rsidRPr="006917EC">
        <w:rPr>
          <w:bCs/>
        </w:rPr>
        <w:t>_______________________</w:t>
      </w:r>
      <w:r w:rsidRPr="006917EC" w:rsidR="00815B50">
        <w:rPr>
          <w:bCs/>
        </w:rPr>
        <w:t>, as Trustee</w:t>
      </w:r>
      <w:r w:rsidRPr="006917EC">
        <w:rPr>
          <w:bCs/>
        </w:rPr>
        <w:tab/>
        <w:t>________</w:t>
      </w:r>
    </w:p>
    <w:p w:rsidRPr="006917EC" w:rsidR="00CA60F1" w:rsidP="00CA60F1" w:rsidRDefault="00CA60F1" w14:paraId="0B01B162" w14:textId="47BE654A">
      <w:pPr>
        <w:pStyle w:val="1stLineIndentSS"/>
        <w:tabs>
          <w:tab w:val="decimal" w:pos="7110"/>
        </w:tabs>
        <w:spacing w:after="0"/>
        <w:rPr>
          <w:bCs/>
        </w:rPr>
      </w:pPr>
      <w:r w:rsidRPr="006917EC">
        <w:rPr>
          <w:bCs/>
        </w:rPr>
        <w:t>Acceptance Fee</w:t>
      </w:r>
    </w:p>
    <w:p w:rsidRPr="006917EC" w:rsidR="00C0760B" w:rsidP="00C0760B" w:rsidRDefault="00C0760B" w14:paraId="788A775D" w14:textId="02B80854">
      <w:pPr>
        <w:pStyle w:val="1stLineIndentSS"/>
        <w:tabs>
          <w:tab w:val="decimal" w:pos="7110"/>
        </w:tabs>
        <w:spacing w:after="0"/>
        <w:rPr>
          <w:bCs/>
        </w:rPr>
      </w:pPr>
      <w:r w:rsidRPr="006917EC">
        <w:rPr>
          <w:bCs/>
        </w:rPr>
        <w:t xml:space="preserve">Annual Fee (1st </w:t>
      </w:r>
      <w:bookmarkStart w:name="_9kMLK5YVt36769Jsky6um" w:id="904"/>
      <w:r w:rsidRPr="006917EC">
        <w:rPr>
          <w:bCs/>
        </w:rPr>
        <w:t>annual</w:t>
      </w:r>
      <w:bookmarkEnd w:id="904"/>
      <w:r w:rsidRPr="006917EC">
        <w:rPr>
          <w:bCs/>
        </w:rPr>
        <w:t xml:space="preserve"> payment)</w:t>
      </w:r>
    </w:p>
    <w:p w:rsidRPr="006917EC" w:rsidR="00641714" w:rsidP="00641714" w:rsidRDefault="00641714" w14:paraId="73122C7C" w14:textId="77777777">
      <w:pPr>
        <w:pStyle w:val="1stLineIndentSS"/>
        <w:tabs>
          <w:tab w:val="decimal" w:pos="7110"/>
        </w:tabs>
        <w:spacing w:after="0"/>
        <w:ind w:firstLine="0"/>
        <w:rPr>
          <w:bCs/>
        </w:rPr>
      </w:pPr>
    </w:p>
    <w:p w:rsidRPr="006917EC" w:rsidR="006A3979" w:rsidP="006A3979" w:rsidRDefault="007A7813" w14:paraId="1B417B13" w14:textId="6F7833EB">
      <w:pPr>
        <w:pStyle w:val="1stLineIndentSS"/>
        <w:tabs>
          <w:tab w:val="decimal" w:pos="7110"/>
        </w:tabs>
        <w:spacing w:after="0"/>
        <w:ind w:firstLine="0"/>
        <w:rPr>
          <w:bCs/>
        </w:rPr>
      </w:pPr>
      <w:r w:rsidRPr="006917EC">
        <w:rPr>
          <w:bCs/>
        </w:rPr>
        <w:t>________________________</w:t>
      </w:r>
    </w:p>
    <w:p w:rsidRPr="006917EC" w:rsidR="006A3979" w:rsidP="006A3979" w:rsidRDefault="006A3979" w14:paraId="3A1B3C47" w14:textId="77777777">
      <w:pPr>
        <w:pStyle w:val="1stLineIndentSS"/>
        <w:tabs>
          <w:tab w:val="decimal" w:pos="7110"/>
        </w:tabs>
        <w:spacing w:after="0"/>
        <w:ind w:firstLine="0"/>
        <w:rPr>
          <w:bCs/>
        </w:rPr>
      </w:pPr>
    </w:p>
    <w:p w:rsidRPr="006917EC" w:rsidR="006A3979" w:rsidP="006A3979" w:rsidRDefault="007A7813" w14:paraId="41E4485C" w14:textId="4F42CC0F">
      <w:pPr>
        <w:pStyle w:val="1stLineIndentSS"/>
        <w:tabs>
          <w:tab w:val="decimal" w:pos="7110"/>
        </w:tabs>
        <w:spacing w:after="0"/>
        <w:ind w:firstLine="0"/>
        <w:rPr>
          <w:bCs/>
          <w:u w:val="single"/>
        </w:rPr>
      </w:pPr>
      <w:bookmarkStart w:name="_9kR3WTr1234ENQE2tOHMNx3v7ia3wFoCH" w:id="905"/>
      <w:r w:rsidRPr="006917EC">
        <w:rPr>
          <w:bCs/>
        </w:rPr>
        <w:t>Bose McKinney &amp; Evans, LLP</w:t>
      </w:r>
      <w:bookmarkEnd w:id="905"/>
    </w:p>
    <w:p w:rsidRPr="006917EC" w:rsidR="004F1EDE" w:rsidP="005866D0" w:rsidRDefault="004F1EDE" w14:paraId="639FEEED" w14:textId="77777777">
      <w:pPr>
        <w:pStyle w:val="1stLineIndentSS"/>
        <w:tabs>
          <w:tab w:val="decimal" w:pos="7200"/>
        </w:tabs>
        <w:spacing w:after="0"/>
        <w:ind w:firstLine="0"/>
        <w:rPr>
          <w:bCs/>
          <w:color w:val="000000"/>
        </w:rPr>
      </w:pPr>
    </w:p>
    <w:p w:rsidRPr="006917EC" w:rsidR="005866D0" w:rsidP="005866D0" w:rsidRDefault="005866D0" w14:paraId="099DE852" w14:textId="32D0BF67">
      <w:pPr>
        <w:pStyle w:val="1stLineIndentSS"/>
        <w:tabs>
          <w:tab w:val="decimal" w:pos="7200"/>
        </w:tabs>
        <w:spacing w:after="0"/>
        <w:ind w:left="720" w:firstLine="0"/>
        <w:rPr>
          <w:bCs/>
        </w:rPr>
        <w:sectPr w:rsidRPr="006917EC" w:rsidR="005866D0" w:rsidSect="00544B5C">
          <w:footerReference w:type="first" r:id="rId15"/>
          <w:pgSz w:w="12240" w:h="15840" w:code="1"/>
          <w:pgMar w:top="1440" w:right="1440" w:bottom="1440" w:left="1440" w:header="720" w:footer="720" w:gutter="0"/>
          <w:pgNumType w:start="1"/>
          <w:cols w:space="720"/>
          <w:titlePg/>
          <w:docGrid w:linePitch="360"/>
        </w:sectPr>
      </w:pPr>
      <w:r w:rsidRPr="006917EC">
        <w:rPr>
          <w:bCs/>
        </w:rPr>
        <w:t>TOTAL</w:t>
      </w:r>
      <w:r w:rsidRPr="006917EC">
        <w:rPr>
          <w:bCs/>
        </w:rPr>
        <w:tab/>
        <w:t>$</w:t>
      </w:r>
      <w:r w:rsidRPr="006917EC" w:rsidR="007A7813">
        <w:rPr>
          <w:bCs/>
          <w:u w:val="double"/>
        </w:rPr>
        <w:t>_______.__</w:t>
      </w:r>
    </w:p>
    <w:p w:rsidRPr="006917EC" w:rsidR="005866D0" w:rsidP="005866D0" w:rsidRDefault="005866D0" w14:paraId="09E64CB0" w14:textId="77777777">
      <w:pPr>
        <w:pStyle w:val="BodyText"/>
        <w:jc w:val="center"/>
        <w:rPr>
          <w:bCs/>
        </w:rPr>
      </w:pPr>
      <w:r w:rsidRPr="006917EC">
        <w:rPr>
          <w:bCs/>
        </w:rPr>
        <w:lastRenderedPageBreak/>
        <w:t xml:space="preserve">EXHIBIT </w:t>
      </w:r>
      <w:r w:rsidRPr="006917EC" w:rsidR="0068451C">
        <w:rPr>
          <w:bCs/>
        </w:rPr>
        <w:t>B</w:t>
      </w:r>
    </w:p>
    <w:p w:rsidRPr="006917EC" w:rsidR="001B4D2F" w:rsidP="001B4D2F" w:rsidRDefault="005D4480" w14:paraId="43BB1671" w14:textId="271CA61A">
      <w:pPr>
        <w:tabs>
          <w:tab w:val="decimal" w:pos="6480"/>
        </w:tabs>
        <w:jc w:val="center"/>
        <w:rPr>
          <w:bCs/>
          <w:color w:val="000000"/>
          <w:u w:val="single"/>
        </w:rPr>
      </w:pPr>
      <w:r w:rsidRPr="006917EC">
        <w:rPr>
          <w:bCs/>
          <w:color w:val="000000"/>
          <w:u w:val="single"/>
        </w:rPr>
        <w:t>Written Request</w:t>
      </w:r>
    </w:p>
    <w:p w:rsidRPr="006917EC" w:rsidR="001B4D2F" w:rsidP="005866D0" w:rsidRDefault="001B4D2F" w14:paraId="7B58BA00" w14:textId="77777777">
      <w:pPr>
        <w:tabs>
          <w:tab w:val="decimal" w:pos="6480"/>
        </w:tabs>
        <w:rPr>
          <w:bCs/>
          <w:color w:val="000000"/>
        </w:rPr>
      </w:pPr>
    </w:p>
    <w:p w:rsidRPr="006917EC" w:rsidR="001B4D2F" w:rsidP="0031684C" w:rsidRDefault="0031684C" w14:paraId="15E480BF" w14:textId="163D839C">
      <w:pPr>
        <w:tabs>
          <w:tab w:val="decimal" w:pos="6480"/>
        </w:tabs>
        <w:jc w:val="center"/>
        <w:rPr>
          <w:bCs/>
          <w:color w:val="000000"/>
        </w:rPr>
        <w:sectPr w:rsidRPr="006917EC" w:rsidR="001B4D2F" w:rsidSect="00544B5C">
          <w:footerReference w:type="default" r:id="rId16"/>
          <w:footerReference w:type="first" r:id="rId17"/>
          <w:pgSz w:w="12240" w:h="15840" w:code="1"/>
          <w:pgMar w:top="1440" w:right="1440" w:bottom="1440" w:left="1440" w:header="720" w:footer="720" w:gutter="0"/>
          <w:pgNumType w:start="1"/>
          <w:cols w:space="720"/>
          <w:titlePg/>
          <w:docGrid w:linePitch="360"/>
        </w:sectPr>
      </w:pPr>
      <w:r w:rsidRPr="006917EC">
        <w:rPr>
          <w:bCs/>
          <w:color w:val="000000"/>
        </w:rPr>
        <w:t>(Attached)</w:t>
      </w:r>
    </w:p>
    <w:p w:rsidRPr="006917EC" w:rsidR="005866D0" w:rsidP="005866D0" w:rsidRDefault="005866D0" w14:paraId="7A2BE4D8" w14:textId="77777777">
      <w:pPr>
        <w:jc w:val="center"/>
        <w:rPr>
          <w:bCs/>
          <w:color w:val="000000"/>
        </w:rPr>
      </w:pPr>
      <w:r w:rsidRPr="006917EC">
        <w:rPr>
          <w:bCs/>
          <w:color w:val="000000"/>
        </w:rPr>
        <w:lastRenderedPageBreak/>
        <w:t xml:space="preserve">EXHIBIT </w:t>
      </w:r>
      <w:r w:rsidRPr="006917EC" w:rsidR="0068451C">
        <w:rPr>
          <w:bCs/>
          <w:color w:val="000000"/>
        </w:rPr>
        <w:t>C</w:t>
      </w:r>
    </w:p>
    <w:p w:rsidRPr="006917EC" w:rsidR="005866D0" w:rsidP="005866D0" w:rsidRDefault="005866D0" w14:paraId="00F71AEC" w14:textId="77777777">
      <w:pPr>
        <w:jc w:val="center"/>
        <w:rPr>
          <w:bCs/>
          <w:color w:val="000000"/>
        </w:rPr>
      </w:pPr>
    </w:p>
    <w:p w:rsidRPr="006917EC" w:rsidR="005866D0" w:rsidP="005866D0" w:rsidRDefault="005866D0" w14:paraId="22D08B4E" w14:textId="77777777">
      <w:pPr>
        <w:jc w:val="center"/>
        <w:rPr>
          <w:bCs/>
          <w:color w:val="000000"/>
        </w:rPr>
      </w:pPr>
      <w:r w:rsidRPr="006917EC">
        <w:rPr>
          <w:bCs/>
          <w:color w:val="000000"/>
          <w:u w:val="single"/>
        </w:rPr>
        <w:t>Trustee Fees</w:t>
      </w:r>
    </w:p>
    <w:p w:rsidRPr="006917EC" w:rsidR="005866D0" w:rsidP="006226F3" w:rsidRDefault="005866D0" w14:paraId="357CF253" w14:textId="5906D03E">
      <w:pPr>
        <w:pStyle w:val="1stLineIndentSS"/>
        <w:spacing w:after="0"/>
        <w:rPr>
          <w:bCs/>
          <w:u w:val="single"/>
        </w:rPr>
      </w:pPr>
      <w:r w:rsidRPr="006917EC">
        <w:rPr>
          <w:bCs/>
        </w:rPr>
        <w:br/>
      </w:r>
      <w:r w:rsidRPr="006917EC" w:rsidR="007A7813">
        <w:rPr>
          <w:bCs/>
        </w:rPr>
        <w:t>_______________________</w:t>
      </w:r>
      <w:r w:rsidRPr="006917EC" w:rsidR="006226F3">
        <w:rPr>
          <w:bCs/>
        </w:rPr>
        <w:t>, as Trustee</w:t>
      </w:r>
    </w:p>
    <w:p w:rsidRPr="006917EC" w:rsidR="00C0760B" w:rsidP="00C0760B" w:rsidRDefault="00C0760B" w14:paraId="156927F8" w14:textId="4030376B">
      <w:pPr>
        <w:pStyle w:val="1stLineIndentSS"/>
        <w:tabs>
          <w:tab w:val="decimal" w:pos="7110"/>
        </w:tabs>
        <w:spacing w:after="0"/>
        <w:rPr>
          <w:bCs/>
        </w:rPr>
      </w:pPr>
      <w:r w:rsidRPr="006917EC">
        <w:rPr>
          <w:bCs/>
        </w:rPr>
        <w:t>Acceptance Fee</w:t>
      </w:r>
      <w:r w:rsidRPr="006917EC">
        <w:rPr>
          <w:bCs/>
        </w:rPr>
        <w:tab/>
      </w:r>
    </w:p>
    <w:p w:rsidRPr="006917EC" w:rsidR="00C0760B" w:rsidP="00C0760B" w:rsidRDefault="00C0760B" w14:paraId="7E2F0DBC" w14:textId="1CCA222B">
      <w:pPr>
        <w:pStyle w:val="1stLineIndentSS"/>
        <w:tabs>
          <w:tab w:val="decimal" w:pos="7110"/>
        </w:tabs>
        <w:spacing w:after="0"/>
        <w:rPr>
          <w:bCs/>
        </w:rPr>
      </w:pPr>
      <w:r w:rsidRPr="006917EC">
        <w:rPr>
          <w:bCs/>
        </w:rPr>
        <w:t xml:space="preserve">Annual Fee - 1st </w:t>
      </w:r>
      <w:bookmarkStart w:name="_9kMML5YVt36769Jsky6um" w:id="906"/>
      <w:r w:rsidRPr="006917EC">
        <w:rPr>
          <w:bCs/>
        </w:rPr>
        <w:t>annual</w:t>
      </w:r>
      <w:bookmarkEnd w:id="906"/>
      <w:r w:rsidRPr="006917EC">
        <w:rPr>
          <w:bCs/>
        </w:rPr>
        <w:t xml:space="preserve"> payment</w:t>
      </w:r>
    </w:p>
    <w:p w:rsidRPr="006917EC" w:rsidR="00420301" w:rsidP="00420301" w:rsidRDefault="00420301" w14:paraId="19FE9C0A" w14:textId="77777777">
      <w:pPr>
        <w:pStyle w:val="1stLineIndentSS"/>
        <w:tabs>
          <w:tab w:val="decimal" w:pos="7110"/>
        </w:tabs>
        <w:spacing w:after="0"/>
        <w:ind w:firstLine="0"/>
        <w:rPr>
          <w:bCs/>
        </w:rPr>
        <w:sectPr w:rsidRPr="006917EC" w:rsidR="00420301" w:rsidSect="00544B5C">
          <w:footerReference w:type="default" r:id="rId18"/>
          <w:pgSz w:w="12240" w:h="15840" w:code="1"/>
          <w:pgMar w:top="1440" w:right="1440" w:bottom="1440" w:left="1440" w:header="720" w:footer="720" w:gutter="0"/>
          <w:cols w:space="720"/>
          <w:titlePg/>
          <w:docGrid w:linePitch="360"/>
        </w:sectPr>
      </w:pPr>
    </w:p>
    <w:p w:rsidRPr="006917EC" w:rsidR="00420301" w:rsidP="00420301" w:rsidRDefault="00420301" w14:paraId="57B4F463" w14:textId="77777777">
      <w:pPr>
        <w:pStyle w:val="BodyText2"/>
        <w:keepNext/>
        <w:jc w:val="center"/>
        <w:rPr>
          <w:bCs/>
        </w:rPr>
      </w:pPr>
      <w:r w:rsidRPr="006917EC">
        <w:rPr>
          <w:bCs/>
        </w:rPr>
        <w:lastRenderedPageBreak/>
        <w:t xml:space="preserve">EXHIBIT </w:t>
      </w:r>
      <w:r w:rsidRPr="006917EC" w:rsidR="0068451C">
        <w:rPr>
          <w:bCs/>
        </w:rPr>
        <w:t>D</w:t>
      </w:r>
    </w:p>
    <w:p w:rsidRPr="006917EC" w:rsidR="00420301" w:rsidP="00420301" w:rsidRDefault="00420301" w14:paraId="5410621D" w14:textId="77777777">
      <w:pPr>
        <w:pStyle w:val="BodyText2"/>
        <w:keepNext/>
        <w:jc w:val="center"/>
        <w:rPr>
          <w:bCs/>
        </w:rPr>
      </w:pPr>
    </w:p>
    <w:p w:rsidRPr="006917EC" w:rsidR="00420301" w:rsidP="00420301" w:rsidRDefault="00420301" w14:paraId="1390DECF" w14:textId="77777777">
      <w:pPr>
        <w:pStyle w:val="BodyText2"/>
        <w:keepNext/>
        <w:jc w:val="center"/>
        <w:rPr>
          <w:bCs/>
        </w:rPr>
      </w:pPr>
      <w:r w:rsidRPr="006917EC">
        <w:rPr>
          <w:bCs/>
          <w:u w:val="single"/>
        </w:rPr>
        <w:t>Municipal Advisor Report</w:t>
      </w:r>
    </w:p>
    <w:p w:rsidRPr="006917EC" w:rsidR="00420301" w:rsidP="00420301" w:rsidRDefault="00420301" w14:paraId="37C070BC" w14:textId="77777777">
      <w:pPr>
        <w:pStyle w:val="BodyText2"/>
        <w:keepNext/>
        <w:jc w:val="center"/>
        <w:rPr>
          <w:bCs/>
        </w:rPr>
      </w:pPr>
    </w:p>
    <w:p w:rsidRPr="006917EC" w:rsidR="009603FF" w:rsidP="00DE7C22" w:rsidRDefault="00420301" w14:paraId="667ACD72" w14:textId="4ABA4229">
      <w:pPr>
        <w:pStyle w:val="BodyText2"/>
        <w:keepNext/>
        <w:jc w:val="center"/>
        <w:rPr>
          <w:bCs/>
        </w:rPr>
      </w:pPr>
      <w:r w:rsidRPr="006917EC">
        <w:rPr>
          <w:bCs/>
        </w:rPr>
        <w:t>(Attached)</w:t>
      </w:r>
    </w:p>
    <w:sectPr w:rsidRPr="006917EC" w:rsidR="009603FF" w:rsidSect="00544B5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C5B" w:rsidRDefault="00E02C5B" w14:paraId="49D4A688" w14:textId="77777777">
      <w:r>
        <w:separator/>
      </w:r>
    </w:p>
  </w:endnote>
  <w:endnote w:type="continuationSeparator" w:id="0">
    <w:p w:rsidR="00E02C5B" w:rsidRDefault="00E02C5B" w14:paraId="353B49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708" w:rsidRDefault="00B35708" w14:paraId="6B099C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P="000F1A97" w:rsidRDefault="00E02C5B" w14:paraId="7B908CDF" w14:textId="77777777">
    <w:pPr>
      <w:pStyle w:val="Footer"/>
      <w:jc w:val="center"/>
      <w:rPr>
        <w:rStyle w:val="PageNumber"/>
      </w:rPr>
    </w:pPr>
    <w:r>
      <w:t>-</w:t>
    </w:r>
    <w:r>
      <w:fldChar w:fldCharType="begin"/>
    </w:r>
    <w:r>
      <w:instrText xml:space="preserve"> PAGE </w:instrText>
    </w:r>
    <w:r>
      <w:fldChar w:fldCharType="separate"/>
    </w:r>
    <w:r>
      <w:rPr>
        <w:noProof/>
      </w:rPr>
      <w:t>52</w:t>
    </w:r>
    <w:r>
      <w:fldChar w:fldCharType="end"/>
    </w:r>
    <w:r>
      <w:t>-</w:t>
    </w:r>
  </w:p>
  <w:p w:rsidR="00E02C5B" w:rsidRDefault="00E02C5B" w14:paraId="73794F61" w14:textId="298E9FA4">
    <w:pPr>
      <w:pStyle w:val="Footer"/>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AE002C">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AE002C">
      <w:rPr>
        <w:sz w:val="18"/>
      </w:rPr>
      <w:instrText>4884-8066-9471.1</w:instrText>
    </w:r>
    <w:r>
      <w:rPr>
        <w:sz w:val="18"/>
      </w:rPr>
      <w:fldChar w:fldCharType="end"/>
    </w:r>
    <w:r>
      <w:rPr>
        <w:sz w:val="18"/>
      </w:rPr>
      <w:instrText xml:space="preserve">" "" </w:instrText>
    </w:r>
    <w:r>
      <w:rPr>
        <w:sz w:val="18"/>
      </w:rPr>
      <w:fldChar w:fldCharType="separate"/>
    </w:r>
    <w:r w:rsidR="00AE002C">
      <w:rPr>
        <w:noProof/>
        <w:sz w:val="18"/>
      </w:rPr>
      <w:t>4884-8066-9471.1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RDefault="00E02C5B" w14:paraId="1D20B0B7" w14:textId="73BC5505">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AE002C">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AE002C">
      <w:rPr>
        <w:sz w:val="18"/>
      </w:rPr>
      <w:instrText>4884-8066-9471.1</w:instrText>
    </w:r>
    <w:r>
      <w:rPr>
        <w:sz w:val="18"/>
      </w:rPr>
      <w:fldChar w:fldCharType="end"/>
    </w:r>
    <w:r>
      <w:rPr>
        <w:sz w:val="18"/>
      </w:rPr>
      <w:instrText xml:space="preserve">" "" </w:instrText>
    </w:r>
    <w:r>
      <w:rPr>
        <w:sz w:val="18"/>
      </w:rPr>
      <w:fldChar w:fldCharType="separate"/>
    </w:r>
    <w:r w:rsidR="00AE002C">
      <w:rPr>
        <w:noProof/>
        <w:sz w:val="18"/>
      </w:rPr>
      <w:t>4884-8066-9471.1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EC" w:rsidP="000F1A97" w:rsidRDefault="006917EC" w14:paraId="38B9C124" w14:textId="7D43EE1C">
    <w:pPr>
      <w:pStyle w:val="Footer"/>
      <w:jc w:val="center"/>
      <w:rPr>
        <w:rStyle w:val="PageNumber"/>
      </w:rPr>
    </w:pPr>
    <w:r>
      <w:t xml:space="preserve">- </w:t>
    </w:r>
    <w:r>
      <w:fldChar w:fldCharType="begin"/>
    </w:r>
    <w:r>
      <w:instrText xml:space="preserve"> PAGE </w:instrText>
    </w:r>
    <w:r>
      <w:fldChar w:fldCharType="separate"/>
    </w:r>
    <w:r>
      <w:rPr>
        <w:noProof/>
      </w:rPr>
      <w:t>52</w:t>
    </w:r>
    <w:r>
      <w:fldChar w:fldCharType="end"/>
    </w:r>
    <w:r>
      <w:t xml:space="preserve"> -</w:t>
    </w:r>
  </w:p>
  <w:p w:rsidR="006917EC" w:rsidRDefault="006917EC" w14:paraId="49335074" w14:textId="30185A25">
    <w:pPr>
      <w:pStyle w:val="Footer"/>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AE002C">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AE002C">
      <w:rPr>
        <w:sz w:val="18"/>
      </w:rPr>
      <w:instrText>4884-8066-9471.1</w:instrText>
    </w:r>
    <w:r>
      <w:rPr>
        <w:sz w:val="18"/>
      </w:rPr>
      <w:fldChar w:fldCharType="end"/>
    </w:r>
    <w:r>
      <w:rPr>
        <w:sz w:val="18"/>
      </w:rPr>
      <w:instrText xml:space="preserve">" "" </w:instrText>
    </w:r>
    <w:r>
      <w:rPr>
        <w:sz w:val="18"/>
      </w:rPr>
      <w:fldChar w:fldCharType="separate"/>
    </w:r>
    <w:r w:rsidR="00AE002C">
      <w:rPr>
        <w:noProof/>
        <w:sz w:val="18"/>
      </w:rPr>
      <w:t>4884-8066-9471.1</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RDefault="00E02C5B" w14:paraId="3E9154D2" w14:textId="77777777">
    <w:pPr>
      <w:pStyle w:val="Footer"/>
      <w:jc w:val="center"/>
      <w:rPr>
        <w:sz w:val="16"/>
      </w:rPr>
    </w:pPr>
  </w:p>
  <w:p w:rsidR="00E02C5B" w:rsidRDefault="00E02C5B" w14:paraId="686FE171" w14:textId="77777777">
    <w:pPr>
      <w:pStyle w:val="Footer"/>
    </w:pPr>
  </w:p>
  <w:p w:rsidR="00E02C5B" w:rsidRDefault="00E02C5B" w14:paraId="27288E22" w14:textId="7C4CC5B0">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AE002C">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AE002C">
      <w:rPr>
        <w:sz w:val="18"/>
      </w:rPr>
      <w:instrText>4884-8066-9471.1</w:instrText>
    </w:r>
    <w:r>
      <w:rPr>
        <w:sz w:val="18"/>
      </w:rPr>
      <w:fldChar w:fldCharType="end"/>
    </w:r>
    <w:r>
      <w:rPr>
        <w:sz w:val="18"/>
      </w:rPr>
      <w:instrText xml:space="preserve">" "" </w:instrText>
    </w:r>
    <w:r>
      <w:rPr>
        <w:sz w:val="18"/>
      </w:rPr>
      <w:fldChar w:fldCharType="separate"/>
    </w:r>
    <w:r w:rsidR="00AE002C">
      <w:rPr>
        <w:noProof/>
        <w:sz w:val="18"/>
      </w:rPr>
      <w:t>4884-8066-9471.1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RDefault="00E02C5B" w14:paraId="3ADC80DD" w14:textId="5EED9C97">
    <w:pPr>
      <w:pStyle w:val="Footer"/>
      <w:rPr>
        <w:sz w:val="16"/>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AE002C">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AE002C">
      <w:rPr>
        <w:sz w:val="18"/>
      </w:rPr>
      <w:instrText>4884-8066-9471.1</w:instrText>
    </w:r>
    <w:r>
      <w:rPr>
        <w:sz w:val="18"/>
      </w:rPr>
      <w:fldChar w:fldCharType="end"/>
    </w:r>
    <w:r>
      <w:rPr>
        <w:sz w:val="18"/>
      </w:rPr>
      <w:instrText xml:space="preserve">" "" </w:instrText>
    </w:r>
    <w:r>
      <w:rPr>
        <w:sz w:val="18"/>
      </w:rPr>
      <w:fldChar w:fldCharType="separate"/>
    </w:r>
    <w:r w:rsidR="00AE002C">
      <w:rPr>
        <w:noProof/>
        <w:sz w:val="18"/>
      </w:rPr>
      <w:t>4884-8066-9471.1</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RDefault="00E02C5B" w14:paraId="4DE4E46D" w14:textId="77777777">
    <w:pPr>
      <w:pStyle w:val="Footer"/>
      <w:jc w:val="center"/>
      <w:rPr>
        <w:sz w:val="16"/>
      </w:rPr>
    </w:pPr>
  </w:p>
  <w:p w:rsidR="00E02C5B" w:rsidRDefault="00E02C5B" w14:paraId="611C18CA" w14:textId="77777777">
    <w:pPr>
      <w:pStyle w:val="Footer"/>
    </w:pPr>
  </w:p>
  <w:p w:rsidR="00E02C5B" w:rsidRDefault="00E02C5B" w14:paraId="0DEFEC81" w14:textId="324E5044">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AE002C">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AE002C">
      <w:rPr>
        <w:sz w:val="18"/>
      </w:rPr>
      <w:instrText>4884-8066-9471.1</w:instrText>
    </w:r>
    <w:r>
      <w:rPr>
        <w:sz w:val="18"/>
      </w:rPr>
      <w:fldChar w:fldCharType="end"/>
    </w:r>
    <w:r>
      <w:rPr>
        <w:sz w:val="18"/>
      </w:rPr>
      <w:instrText xml:space="preserve">" "" </w:instrText>
    </w:r>
    <w:r>
      <w:rPr>
        <w:sz w:val="18"/>
      </w:rPr>
      <w:fldChar w:fldCharType="separate"/>
    </w:r>
    <w:r w:rsidR="00AE002C">
      <w:rPr>
        <w:noProof/>
        <w:sz w:val="18"/>
      </w:rPr>
      <w:t>4884-8066-9471.1</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3E4F" w:rsidR="00E02C5B" w:rsidP="005553BB" w:rsidRDefault="00E02C5B" w14:paraId="5FAE1693" w14:textId="77777777">
    <w:pPr>
      <w:pStyle w:val="Footer"/>
      <w:jc w:val="right"/>
      <w:rPr>
        <w:sz w:val="20"/>
        <w:szCs w:val="20"/>
      </w:rPr>
    </w:pPr>
    <w:r>
      <w:rPr>
        <w:sz w:val="20"/>
        <w:szCs w:val="20"/>
      </w:rPr>
      <w:t>Area #1</w:t>
    </w:r>
  </w:p>
  <w:p w:rsidR="00E02C5B" w:rsidP="005553BB" w:rsidRDefault="00E02C5B" w14:paraId="34A4F14D" w14:textId="77777777">
    <w:pPr>
      <w:spacing w:line="240" w:lineRule="exact"/>
    </w:pPr>
  </w:p>
  <w:p w:rsidR="00E02C5B" w:rsidP="000231AA" w:rsidRDefault="00E02C5B" w14:paraId="36C9E007" w14:textId="79917319">
    <w:r>
      <w:rPr>
        <w:sz w:val="18"/>
      </w:rPr>
      <w:fldChar w:fldCharType="begin"/>
    </w:r>
    <w:r>
      <w:rPr>
        <w:sz w:val="18"/>
      </w:rPr>
      <w:instrText xml:space="preserve"> </w:instrText>
    </w:r>
    <w:r w:rsidRPr="000231AA">
      <w:rPr>
        <w:sz w:val="18"/>
      </w:rPr>
      <w:instrText>IF "</w:instrText>
    </w:r>
    <w:r w:rsidRPr="000231AA">
      <w:rPr>
        <w:sz w:val="18"/>
      </w:rPr>
      <w:fldChar w:fldCharType="begin"/>
    </w:r>
    <w:r w:rsidRPr="000231AA">
      <w:rPr>
        <w:sz w:val="18"/>
      </w:rPr>
      <w:instrText xml:space="preserve"> DOCVARIABLE "SWDocIDLocation" </w:instrText>
    </w:r>
    <w:r w:rsidRPr="000231AA">
      <w:rPr>
        <w:sz w:val="18"/>
      </w:rPr>
      <w:fldChar w:fldCharType="separate"/>
    </w:r>
    <w:r w:rsidR="00AE002C">
      <w:rPr>
        <w:sz w:val="18"/>
      </w:rPr>
      <w:instrText>1</w:instrText>
    </w:r>
    <w:r w:rsidRPr="000231AA">
      <w:rPr>
        <w:sz w:val="18"/>
      </w:rPr>
      <w:fldChar w:fldCharType="end"/>
    </w:r>
    <w:r w:rsidRPr="000231AA">
      <w:rPr>
        <w:sz w:val="18"/>
      </w:rPr>
      <w:instrText>" = "1" "</w:instrText>
    </w:r>
    <w:r w:rsidRPr="000231AA">
      <w:rPr>
        <w:sz w:val="18"/>
      </w:rPr>
      <w:fldChar w:fldCharType="begin"/>
    </w:r>
    <w:r w:rsidRPr="000231AA">
      <w:rPr>
        <w:sz w:val="18"/>
      </w:rPr>
      <w:instrText xml:space="preserve"> DOCPROPERTY "SWDocID" </w:instrText>
    </w:r>
    <w:r w:rsidRPr="000231AA">
      <w:rPr>
        <w:sz w:val="18"/>
      </w:rPr>
      <w:fldChar w:fldCharType="separate"/>
    </w:r>
    <w:r w:rsidR="00AE002C">
      <w:rPr>
        <w:sz w:val="18"/>
      </w:rPr>
      <w:instrText>4884-8066-9471.1</w:instrText>
    </w:r>
    <w:r w:rsidRPr="000231AA">
      <w:rPr>
        <w:sz w:val="18"/>
      </w:rPr>
      <w:fldChar w:fldCharType="end"/>
    </w:r>
    <w:r w:rsidRPr="000231AA">
      <w:rPr>
        <w:sz w:val="18"/>
      </w:rPr>
      <w:instrText>" ""</w:instrText>
    </w:r>
    <w:r>
      <w:rPr>
        <w:sz w:val="18"/>
      </w:rPr>
      <w:instrText xml:space="preserve"> </w:instrText>
    </w:r>
    <w:r>
      <w:rPr>
        <w:sz w:val="18"/>
      </w:rPr>
      <w:fldChar w:fldCharType="separate"/>
    </w:r>
    <w:r w:rsidR="00AE002C">
      <w:rPr>
        <w:noProof/>
        <w:sz w:val="18"/>
      </w:rPr>
      <w:t>4884-8066-9471.1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C5B" w:rsidRDefault="00E02C5B" w14:paraId="76214B5A" w14:textId="77777777">
      <w:r>
        <w:separator/>
      </w:r>
    </w:p>
  </w:footnote>
  <w:footnote w:type="continuationSeparator" w:id="0">
    <w:p w:rsidR="00E02C5B" w:rsidRDefault="00E02C5B" w14:paraId="2C09B4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708" w:rsidRDefault="00B35708" w14:paraId="2932E0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708" w:rsidRDefault="00B35708" w14:paraId="2A6BB0D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708" w:rsidRDefault="00B35708" w14:paraId="6B121B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69C70C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DB67E5A"/>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E222C30C"/>
    <w:lvl w:ilvl="0">
      <w:start w:val="1"/>
      <w:numFmt w:val="decimal"/>
      <w:pStyle w:val="ListNumber2"/>
      <w:lvlText w:val="%1."/>
      <w:lvlJc w:val="left"/>
      <w:pPr>
        <w:tabs>
          <w:tab w:val="num" w:pos="720"/>
        </w:tabs>
        <w:ind w:left="720" w:hanging="360"/>
      </w:pPr>
      <w:rPr>
        <w:b w:val="0"/>
      </w:rPr>
    </w:lvl>
  </w:abstractNum>
  <w:abstractNum w:abstractNumId="3" w15:restartNumberingAfterBreak="0">
    <w:nsid w:val="FFFFFF80"/>
    <w:multiLevelType w:val="singleLevel"/>
    <w:tmpl w:val="C93E0A4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8"/>
    <w:multiLevelType w:val="singleLevel"/>
    <w:tmpl w:val="3472725C"/>
    <w:lvl w:ilvl="0">
      <w:start w:val="1"/>
      <w:numFmt w:val="decimal"/>
      <w:pStyle w:val="ListNumber"/>
      <w:lvlText w:val="%1."/>
      <w:lvlJc w:val="left"/>
      <w:pPr>
        <w:tabs>
          <w:tab w:val="num" w:pos="360"/>
        </w:tabs>
        <w:ind w:left="360" w:hanging="360"/>
      </w:pPr>
    </w:lvl>
  </w:abstractNum>
  <w:abstractNum w:abstractNumId="5" w15:restartNumberingAfterBreak="0">
    <w:nsid w:val="005E3526"/>
    <w:multiLevelType w:val="multilevel"/>
    <w:tmpl w:val="1F0A44C4"/>
    <w:lvl w:ilvl="0">
      <w:start w:val="1"/>
      <w:numFmt w:val="decimal"/>
      <w:lvlText w:val="%1."/>
      <w:lvlJc w:val="left"/>
      <w:pPr>
        <w:tabs>
          <w:tab w:val="num" w:pos="360"/>
        </w:tabs>
        <w:ind w:left="360" w:hanging="360"/>
      </w:pPr>
    </w:lvl>
    <w:lvl w:ilvl="1">
      <w:start w:val="1"/>
      <w:numFmt w:val="decimal"/>
      <w:suff w:val="nothing"/>
      <w:lvlText w:val="%1.%2."/>
      <w:lvlJc w:val="left"/>
      <w:pPr>
        <w:ind w:left="0" w:firstLine="720"/>
      </w:pPr>
      <w:rPr>
        <w:b w:val="0"/>
        <w:i w:val="0"/>
        <w:caps w:val="0"/>
        <w:sz w:val="23"/>
        <w:u w:val="none"/>
      </w:rPr>
    </w:lvl>
    <w:lvl w:ilvl="2">
      <w:start w:val="1"/>
      <w:numFmt w:val="lowerLetter"/>
      <w:lvlText w:val="(%3)"/>
      <w:lvlJc w:val="left"/>
      <w:pPr>
        <w:tabs>
          <w:tab w:val="num" w:pos="2160"/>
        </w:tabs>
        <w:ind w:left="720" w:firstLine="720"/>
      </w:pPr>
      <w:rPr>
        <w:b w:val="0"/>
        <w:i w:val="0"/>
        <w:caps w:val="0"/>
        <w:sz w:val="24"/>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0"/>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263CCE"/>
    <w:multiLevelType w:val="multilevel"/>
    <w:tmpl w:val="9DB83F42"/>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AD2525"/>
    <w:multiLevelType w:val="multilevel"/>
    <w:tmpl w:val="5C6E5C42"/>
    <w:lvl w:ilvl="0">
      <w:start w:val="1"/>
      <w:numFmt w:val="upperRoman"/>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decimal"/>
      <w:isLgl/>
      <w:suff w:val="nothing"/>
      <w:lvlText w:val="Section %1.%2.  "/>
      <w:lvlJc w:val="left"/>
      <w:pPr>
        <w:ind w:left="0" w:firstLine="720"/>
      </w:pPr>
      <w:rPr>
        <w:rFonts w:hint="default"/>
        <w:b w:val="0"/>
        <w:bCs w:val="0"/>
        <w:i w:val="0"/>
        <w:caps w:val="0"/>
        <w:strike w:val="0"/>
        <w:dstrike w:val="0"/>
        <w:vanish w:val="0"/>
        <w:color w:val="auto"/>
        <w:sz w:val="24"/>
        <w:u w:val="none"/>
        <w:effect w:val="none"/>
        <w:vertAlign w:val="baseline"/>
      </w:rPr>
    </w:lvl>
    <w:lvl w:ilvl="2">
      <w:start w:val="2"/>
      <w:numFmt w:val="lowerLetter"/>
      <w:lvlText w:val="(%3)"/>
      <w:lvlJc w:val="left"/>
      <w:pPr>
        <w:tabs>
          <w:tab w:val="num" w:pos="0"/>
        </w:tabs>
        <w:ind w:left="187" w:firstLine="720"/>
      </w:pPr>
      <w:rPr>
        <w:rFonts w:hint="default"/>
        <w:b w:val="0"/>
        <w:i w:val="0"/>
        <w:caps w:val="0"/>
        <w:strike w:val="0"/>
        <w:dstrike w:val="0"/>
        <w:vanish w:val="0"/>
        <w:color w:val="auto"/>
        <w:sz w:val="24"/>
        <w:u w:val="none"/>
        <w:effect w:val="none"/>
        <w:vertAlign w:val="baseline"/>
      </w:rPr>
    </w:lvl>
    <w:lvl w:ilvl="3">
      <w:start w:val="1"/>
      <w:numFmt w:val="lowerRoman"/>
      <w:lvlText w:val="(%4)"/>
      <w:lvlJc w:val="left"/>
      <w:pPr>
        <w:tabs>
          <w:tab w:val="num" w:pos="0"/>
        </w:tabs>
        <w:ind w:left="2160" w:hanging="720"/>
      </w:pPr>
      <w:rPr>
        <w:rFonts w:hint="default"/>
        <w:b w:val="0"/>
        <w:i w:val="0"/>
        <w:caps w:val="0"/>
        <w:strike w:val="0"/>
        <w:dstrike w:val="0"/>
        <w:vanish w:val="0"/>
        <w:color w:val="auto"/>
        <w:sz w:val="24"/>
        <w:u w:val="none"/>
        <w:effect w:val="none"/>
        <w:vertAlign w:val="baseline"/>
      </w:rPr>
    </w:lvl>
    <w:lvl w:ilvl="4">
      <w:start w:val="1"/>
      <w:numFmt w:val="upperLetter"/>
      <w:lvlText w:val="(%5)"/>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5">
      <w:start w:val="1"/>
      <w:numFmt w:val="decimal"/>
      <w:lvlText w:val="(%6)"/>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0"/>
        </w:tabs>
        <w:ind w:left="720" w:firstLine="720"/>
      </w:pPr>
      <w:rPr>
        <w:rFonts w:hint="default"/>
        <w:b w:val="0"/>
        <w:i w:val="0"/>
        <w:caps w:val="0"/>
        <w:strike w:val="0"/>
        <w:dstrike w:val="0"/>
        <w:vanish w:val="0"/>
        <w:color w:val="auto"/>
        <w:sz w:val="24"/>
        <w:u w:val="none"/>
        <w:effect w:val="none"/>
        <w:vertAlign w:val="baseline"/>
      </w:rPr>
    </w:lvl>
    <w:lvl w:ilvl="7">
      <w:start w:val="1"/>
      <w:numFmt w:val="decimal"/>
      <w:lvlText w:val="%8."/>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lvlText w:val="  "/>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8" w15:restartNumberingAfterBreak="0">
    <w:nsid w:val="1A7403B2"/>
    <w:multiLevelType w:val="multilevel"/>
    <w:tmpl w:val="A01A7182"/>
    <w:lvl w:ilvl="0">
      <w:start w:val="1"/>
      <w:numFmt w:val="upperRoman"/>
      <w:suff w:val="nothing"/>
      <w:lvlText w:val="ARTICLE %1."/>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121DF6"/>
    <w:multiLevelType w:val="multilevel"/>
    <w:tmpl w:val="A5229EE8"/>
    <w:name w:val="zzmpArticle||Article|2|1|1|5|0|9||1|0|1||1|0|4||1|0|4||1|0|0||1|0|0||1|0|0||1|0|0||1|0|0||"/>
    <w:lvl w:ilvl="0">
      <w:start w:val="1"/>
      <w:numFmt w:val="upperRoman"/>
      <w:lvlRestart w:val="0"/>
      <w:pStyle w:val="ArticleL1"/>
      <w:suff w:val="nothing"/>
      <w:lvlText w:val="Article %1"/>
      <w:lvlJc w:val="left"/>
      <w:pPr>
        <w:ind w:left="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Section %1.%2"/>
      <w:lvlJc w:val="left"/>
      <w:pPr>
        <w:tabs>
          <w:tab w:val="num" w:pos="216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ArticleL3"/>
      <w:lvlText w:val="(%3)"/>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rticleL4"/>
      <w:lvlText w:val="(%4)"/>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rticleL5"/>
      <w:lvlText w:val="(%5)"/>
      <w:lvlJc w:val="left"/>
      <w:pPr>
        <w:tabs>
          <w:tab w:val="num" w:pos="2160"/>
        </w:tabs>
        <w:ind w:left="7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D8A5E61"/>
    <w:multiLevelType w:val="multilevel"/>
    <w:tmpl w:val="01E28234"/>
    <w:lvl w:ilvl="0">
      <w:start w:val="1"/>
      <w:numFmt w:val="none"/>
      <w:lvlRestart w:val="0"/>
      <w:suff w:val="nothing"/>
      <w:lvlText w:val=""/>
      <w:lvlJc w:val="left"/>
      <w:pPr>
        <w:tabs>
          <w:tab w:val="num" w:pos="72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72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216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A26AD0"/>
    <w:multiLevelType w:val="multilevel"/>
    <w:tmpl w:val="4C1E8BBA"/>
    <w:lvl w:ilvl="0">
      <w:start w:val="1"/>
      <w:numFmt w:val="decimal"/>
      <w:lvlText w:val="%1."/>
      <w:lvlJc w:val="left"/>
      <w:pPr>
        <w:tabs>
          <w:tab w:val="num" w:pos="360"/>
        </w:tabs>
        <w:ind w:left="360" w:hanging="360"/>
      </w:pPr>
    </w:lvl>
    <w:lvl w:ilvl="1">
      <w:start w:val="1"/>
      <w:numFmt w:val="decimal"/>
      <w:isLgl/>
      <w:suff w:val="nothing"/>
      <w:lvlText w:val="%1.%2."/>
      <w:lvlJc w:val="left"/>
      <w:pPr>
        <w:ind w:left="0" w:firstLine="720"/>
      </w:pPr>
      <w:rPr>
        <w:b w:val="0"/>
        <w:i w:val="0"/>
        <w:caps w:val="0"/>
        <w:sz w:val="24"/>
        <w:u w:val="none"/>
      </w:rPr>
    </w:lvl>
    <w:lvl w:ilvl="2">
      <w:start w:val="1"/>
      <w:numFmt w:val="lowerLetter"/>
      <w:lvlText w:val="(%3)"/>
      <w:lvlJc w:val="left"/>
      <w:pPr>
        <w:tabs>
          <w:tab w:val="num" w:pos="2160"/>
        </w:tabs>
        <w:ind w:left="720" w:firstLine="720"/>
      </w:pPr>
      <w:rPr>
        <w:b w:val="0"/>
        <w:i w:val="0"/>
        <w:caps w:val="0"/>
        <w:sz w:val="24"/>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5"/>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5C22C8"/>
    <w:multiLevelType w:val="multilevel"/>
    <w:tmpl w:val="1A34822A"/>
    <w:lvl w:ilvl="0">
      <w:start w:val="1"/>
      <w:numFmt w:val="decimal"/>
      <w:lvlText w:val="%1."/>
      <w:lvlJc w:val="left"/>
      <w:pPr>
        <w:tabs>
          <w:tab w:val="num" w:pos="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upperRoman"/>
      <w:suff w:val="nothing"/>
      <w:lvlText w:val="DIVISION %2"/>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upperRoman"/>
      <w:suff w:val="nothing"/>
      <w:lvlText w:val="ARTICLE %3."/>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isLgl/>
      <w:lvlText w:val="Section %3.%4."/>
      <w:lvlJc w:val="left"/>
      <w:pPr>
        <w:tabs>
          <w:tab w:val="num" w:pos="540"/>
        </w:tabs>
        <w:ind w:left="54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lvlText w:val="(%5)"/>
      <w:lvlJc w:val="left"/>
      <w:pPr>
        <w:tabs>
          <w:tab w:val="num" w:pos="0"/>
        </w:tabs>
        <w:ind w:left="72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Roman"/>
      <w:lvlText w:val="(%6)"/>
      <w:lvlJc w:val="left"/>
      <w:pPr>
        <w:tabs>
          <w:tab w:val="num" w:pos="0"/>
        </w:tabs>
        <w:ind w:left="144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lowerRoman"/>
      <w:lvlText w:val="(%7)"/>
      <w:lvlJc w:val="left"/>
      <w:pPr>
        <w:tabs>
          <w:tab w:val="num" w:pos="0"/>
        </w:tabs>
        <w:ind w:left="144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Roman"/>
      <w:lvlText w:val="(%8)"/>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3" w15:restartNumberingAfterBreak="0">
    <w:nsid w:val="39257FC1"/>
    <w:multiLevelType w:val="multilevel"/>
    <w:tmpl w:val="4E50AB42"/>
    <w:name w:val="Heading"/>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pStyle w:val="Heading2"/>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lowerLetter"/>
      <w:pStyle w:val="Heading3"/>
      <w:lvlText w:val="(%3)"/>
      <w:lvlJc w:val="left"/>
      <w:pPr>
        <w:ind w:left="0" w:firstLine="720"/>
      </w:pPr>
      <w:rPr>
        <w:rFonts w:ascii="(normal text)" w:hAnsi="(normal text)"/>
        <w:b w:val="0"/>
        <w:i w:val="0"/>
        <w:caps w:val="0"/>
        <w:strike w:val="0"/>
        <w:dstrike w:val="0"/>
        <w:vanish w:val="0"/>
        <w:color w:val="auto"/>
        <w:sz w:val="24"/>
        <w:u w:val="none"/>
        <w:effect w:val="none"/>
        <w:vertAlign w:val="baseline"/>
      </w:rPr>
    </w:lvl>
    <w:lvl w:ilvl="3">
      <w:start w:val="1"/>
      <w:numFmt w:val="lowerRoman"/>
      <w:pStyle w:val="Heading4"/>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upperLetter"/>
      <w:pStyle w:val="Heading5"/>
      <w:lvlText w:val="(%5)"/>
      <w:lvlJc w:val="left"/>
      <w:pPr>
        <w:ind w:left="1440" w:firstLine="720"/>
      </w:pPr>
      <w:rPr>
        <w:rFonts w:ascii="(normal text)" w:hAnsi="(normal text)"/>
        <w:b w:val="0"/>
        <w:i w:val="0"/>
        <w:caps w:val="0"/>
        <w:strike w:val="0"/>
        <w:dstrike w:val="0"/>
        <w:vanish w:val="0"/>
        <w:color w:val="auto"/>
        <w:sz w:val="24"/>
        <w:u w:val="none"/>
        <w:effect w:val="none"/>
        <w:vertAlign w:val="baseline"/>
      </w:rPr>
    </w:lvl>
    <w:lvl w:ilvl="5">
      <w:start w:val="1"/>
      <w:numFmt w:val="decimal"/>
      <w:pStyle w:val="Heading6"/>
      <w:lvlText w:val="(%6)"/>
      <w:lvlJc w:val="left"/>
      <w:pPr>
        <w:ind w:left="2160" w:firstLine="720"/>
      </w:pPr>
      <w:rPr>
        <w:rFonts w:ascii="(normal text)" w:hAnsi="(normal text)"/>
        <w:b w:val="0"/>
        <w:i w:val="0"/>
        <w:caps w:val="0"/>
        <w:strike w:val="0"/>
        <w:dstrike w:val="0"/>
        <w:vanish w:val="0"/>
        <w:color w:val="auto"/>
        <w:sz w:val="24"/>
        <w:u w:val="none"/>
        <w:effect w:val="none"/>
        <w:vertAlign w:val="baseline"/>
      </w:rPr>
    </w:lvl>
    <w:lvl w:ilvl="6">
      <w:start w:val="1"/>
      <w:numFmt w:val="none"/>
      <w:pStyle w:val="Heading7"/>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pStyle w:val="Heading8"/>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pStyle w:val="Heading9"/>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14" w15:restartNumberingAfterBreak="0">
    <w:nsid w:val="4B937A7C"/>
    <w:multiLevelType w:val="multilevel"/>
    <w:tmpl w:val="5C6E5C42"/>
    <w:lvl w:ilvl="0">
      <w:start w:val="1"/>
      <w:numFmt w:val="upperRoman"/>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decimal"/>
      <w:isLgl/>
      <w:suff w:val="nothing"/>
      <w:lvlText w:val="Section %1.%2.  "/>
      <w:lvlJc w:val="left"/>
      <w:pPr>
        <w:ind w:left="0" w:firstLine="720"/>
      </w:pPr>
      <w:rPr>
        <w:rFonts w:hint="default"/>
        <w:b w:val="0"/>
        <w:bCs w:val="0"/>
        <w:i w:val="0"/>
        <w:caps w:val="0"/>
        <w:strike w:val="0"/>
        <w:dstrike w:val="0"/>
        <w:vanish w:val="0"/>
        <w:color w:val="auto"/>
        <w:sz w:val="24"/>
        <w:u w:val="none"/>
        <w:effect w:val="none"/>
        <w:vertAlign w:val="baseline"/>
      </w:rPr>
    </w:lvl>
    <w:lvl w:ilvl="2">
      <w:start w:val="2"/>
      <w:numFmt w:val="lowerLetter"/>
      <w:lvlText w:val="(%3)"/>
      <w:lvlJc w:val="left"/>
      <w:pPr>
        <w:tabs>
          <w:tab w:val="num" w:pos="0"/>
        </w:tabs>
        <w:ind w:left="187" w:firstLine="720"/>
      </w:pPr>
      <w:rPr>
        <w:rFonts w:hint="default"/>
        <w:b w:val="0"/>
        <w:i w:val="0"/>
        <w:caps w:val="0"/>
        <w:strike w:val="0"/>
        <w:dstrike w:val="0"/>
        <w:vanish w:val="0"/>
        <w:color w:val="auto"/>
        <w:sz w:val="24"/>
        <w:u w:val="none"/>
        <w:effect w:val="none"/>
        <w:vertAlign w:val="baseline"/>
      </w:rPr>
    </w:lvl>
    <w:lvl w:ilvl="3">
      <w:start w:val="1"/>
      <w:numFmt w:val="lowerRoman"/>
      <w:lvlText w:val="(%4)"/>
      <w:lvlJc w:val="left"/>
      <w:pPr>
        <w:tabs>
          <w:tab w:val="num" w:pos="0"/>
        </w:tabs>
        <w:ind w:left="2160" w:hanging="720"/>
      </w:pPr>
      <w:rPr>
        <w:rFonts w:hint="default"/>
        <w:b w:val="0"/>
        <w:i w:val="0"/>
        <w:caps w:val="0"/>
        <w:strike w:val="0"/>
        <w:dstrike w:val="0"/>
        <w:vanish w:val="0"/>
        <w:color w:val="auto"/>
        <w:sz w:val="24"/>
        <w:u w:val="none"/>
        <w:effect w:val="none"/>
        <w:vertAlign w:val="baseline"/>
      </w:rPr>
    </w:lvl>
    <w:lvl w:ilvl="4">
      <w:start w:val="1"/>
      <w:numFmt w:val="upperLetter"/>
      <w:lvlText w:val="(%5)"/>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5">
      <w:start w:val="1"/>
      <w:numFmt w:val="decimal"/>
      <w:lvlText w:val="(%6)"/>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0"/>
        </w:tabs>
        <w:ind w:left="720" w:firstLine="720"/>
      </w:pPr>
      <w:rPr>
        <w:rFonts w:hint="default"/>
        <w:b w:val="0"/>
        <w:i w:val="0"/>
        <w:caps w:val="0"/>
        <w:strike w:val="0"/>
        <w:dstrike w:val="0"/>
        <w:vanish w:val="0"/>
        <w:color w:val="auto"/>
        <w:sz w:val="24"/>
        <w:u w:val="none"/>
        <w:effect w:val="none"/>
        <w:vertAlign w:val="baseline"/>
      </w:rPr>
    </w:lvl>
    <w:lvl w:ilvl="7">
      <w:start w:val="1"/>
      <w:numFmt w:val="decimal"/>
      <w:lvlText w:val="%8."/>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lvlText w:val="  "/>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5" w15:restartNumberingAfterBreak="0">
    <w:nsid w:val="576454DA"/>
    <w:multiLevelType w:val="multilevel"/>
    <w:tmpl w:val="CA3A90AA"/>
    <w:lvl w:ilvl="0">
      <w:start w:val="1"/>
      <w:numFmt w:val="decimal"/>
      <w:lvlText w:val="%1."/>
      <w:lvlJc w:val="left"/>
      <w:pPr>
        <w:tabs>
          <w:tab w:val="num" w:pos="0"/>
        </w:tabs>
        <w:ind w:left="0" w:firstLine="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216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2866" w:hanging="706"/>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360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432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504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576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232520"/>
    <w:multiLevelType w:val="multilevel"/>
    <w:tmpl w:val="5C6E5C42"/>
    <w:lvl w:ilvl="0">
      <w:start w:val="1"/>
      <w:numFmt w:val="upperRoman"/>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decimal"/>
      <w:isLgl/>
      <w:suff w:val="nothing"/>
      <w:lvlText w:val="Section %1.%2.  "/>
      <w:lvlJc w:val="left"/>
      <w:pPr>
        <w:ind w:left="0" w:firstLine="720"/>
      </w:pPr>
      <w:rPr>
        <w:rFonts w:hint="default"/>
        <w:b w:val="0"/>
        <w:bCs w:val="0"/>
        <w:i w:val="0"/>
        <w:caps w:val="0"/>
        <w:strike w:val="0"/>
        <w:dstrike w:val="0"/>
        <w:vanish w:val="0"/>
        <w:color w:val="auto"/>
        <w:sz w:val="24"/>
        <w:u w:val="none"/>
        <w:effect w:val="none"/>
        <w:vertAlign w:val="baseline"/>
      </w:rPr>
    </w:lvl>
    <w:lvl w:ilvl="2">
      <w:start w:val="2"/>
      <w:numFmt w:val="lowerLetter"/>
      <w:lvlText w:val="(%3)"/>
      <w:lvlJc w:val="left"/>
      <w:pPr>
        <w:tabs>
          <w:tab w:val="num" w:pos="0"/>
        </w:tabs>
        <w:ind w:left="187" w:firstLine="720"/>
      </w:pPr>
      <w:rPr>
        <w:rFonts w:hint="default"/>
        <w:b w:val="0"/>
        <w:i w:val="0"/>
        <w:caps w:val="0"/>
        <w:strike w:val="0"/>
        <w:dstrike w:val="0"/>
        <w:vanish w:val="0"/>
        <w:color w:val="auto"/>
        <w:sz w:val="24"/>
        <w:u w:val="none"/>
        <w:effect w:val="none"/>
        <w:vertAlign w:val="baseline"/>
      </w:rPr>
    </w:lvl>
    <w:lvl w:ilvl="3">
      <w:start w:val="1"/>
      <w:numFmt w:val="lowerRoman"/>
      <w:lvlText w:val="(%4)"/>
      <w:lvlJc w:val="left"/>
      <w:pPr>
        <w:tabs>
          <w:tab w:val="num" w:pos="0"/>
        </w:tabs>
        <w:ind w:left="2160" w:hanging="720"/>
      </w:pPr>
      <w:rPr>
        <w:rFonts w:hint="default"/>
        <w:b w:val="0"/>
        <w:i w:val="0"/>
        <w:caps w:val="0"/>
        <w:strike w:val="0"/>
        <w:dstrike w:val="0"/>
        <w:vanish w:val="0"/>
        <w:color w:val="auto"/>
        <w:sz w:val="24"/>
        <w:u w:val="none"/>
        <w:effect w:val="none"/>
        <w:vertAlign w:val="baseline"/>
      </w:rPr>
    </w:lvl>
    <w:lvl w:ilvl="4">
      <w:start w:val="1"/>
      <w:numFmt w:val="upperLetter"/>
      <w:lvlText w:val="(%5)"/>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5">
      <w:start w:val="1"/>
      <w:numFmt w:val="decimal"/>
      <w:lvlText w:val="(%6)"/>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0"/>
        </w:tabs>
        <w:ind w:left="720" w:firstLine="720"/>
      </w:pPr>
      <w:rPr>
        <w:rFonts w:hint="default"/>
        <w:b w:val="0"/>
        <w:i w:val="0"/>
        <w:caps w:val="0"/>
        <w:strike w:val="0"/>
        <w:dstrike w:val="0"/>
        <w:vanish w:val="0"/>
        <w:color w:val="auto"/>
        <w:sz w:val="24"/>
        <w:u w:val="none"/>
        <w:effect w:val="none"/>
        <w:vertAlign w:val="baseline"/>
      </w:rPr>
    </w:lvl>
    <w:lvl w:ilvl="7">
      <w:start w:val="1"/>
      <w:numFmt w:val="decimal"/>
      <w:lvlText w:val="%8."/>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lvlText w:val="  "/>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7" w15:restartNumberingAfterBreak="0">
    <w:nsid w:val="73A253BD"/>
    <w:multiLevelType w:val="multilevel"/>
    <w:tmpl w:val="C666CD48"/>
    <w:lvl w:ilvl="0">
      <w:start w:val="7"/>
      <w:numFmt w:val="upperRoman"/>
      <w:suff w:val="nothing"/>
      <w:lvlText w:val="ARTICLE %1."/>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5"/>
      <w:numFmt w:val="decimal"/>
      <w:isLgl/>
      <w:suff w:val="nothing"/>
      <w:lvlText w:val="Section %1.%2.  "/>
      <w:lvlJc w:val="left"/>
      <w:pPr>
        <w:ind w:left="0" w:firstLine="720"/>
      </w:pPr>
      <w:rPr>
        <w:rFonts w:hint="default"/>
        <w:b w:val="0"/>
        <w:bCs w:val="0"/>
        <w:i w:val="0"/>
        <w:caps w:val="0"/>
        <w:strike w:val="0"/>
        <w:dstrike w:val="0"/>
        <w:vanish w:val="0"/>
        <w:color w:val="auto"/>
        <w:sz w:val="24"/>
        <w:u w:val="none"/>
        <w:effect w:val="none"/>
        <w:vertAlign w:val="baseline"/>
      </w:rPr>
    </w:lvl>
    <w:lvl w:ilvl="2">
      <w:start w:val="1"/>
      <w:numFmt w:val="lowerLetter"/>
      <w:lvlText w:val="(%3)"/>
      <w:lvlJc w:val="left"/>
      <w:pPr>
        <w:tabs>
          <w:tab w:val="num" w:pos="0"/>
        </w:tabs>
        <w:ind w:left="187" w:firstLine="720"/>
      </w:pPr>
      <w:rPr>
        <w:rFonts w:hint="default"/>
        <w:b w:val="0"/>
        <w:i w:val="0"/>
        <w:caps w:val="0"/>
        <w:strike w:val="0"/>
        <w:dstrike w:val="0"/>
        <w:vanish w:val="0"/>
        <w:color w:val="auto"/>
        <w:sz w:val="24"/>
        <w:u w:val="none"/>
        <w:effect w:val="none"/>
        <w:vertAlign w:val="baseline"/>
      </w:rPr>
    </w:lvl>
    <w:lvl w:ilvl="3">
      <w:start w:val="1"/>
      <w:numFmt w:val="lowerRoman"/>
      <w:lvlText w:val="(%4)"/>
      <w:lvlJc w:val="left"/>
      <w:pPr>
        <w:tabs>
          <w:tab w:val="num" w:pos="0"/>
        </w:tabs>
        <w:ind w:left="2160" w:hanging="720"/>
      </w:pPr>
      <w:rPr>
        <w:rFonts w:hint="default"/>
        <w:b w:val="0"/>
        <w:i w:val="0"/>
        <w:caps w:val="0"/>
        <w:strike w:val="0"/>
        <w:dstrike w:val="0"/>
        <w:vanish w:val="0"/>
        <w:color w:val="auto"/>
        <w:sz w:val="24"/>
        <w:u w:val="none"/>
        <w:effect w:val="none"/>
        <w:vertAlign w:val="baseline"/>
      </w:rPr>
    </w:lvl>
    <w:lvl w:ilvl="4">
      <w:start w:val="1"/>
      <w:numFmt w:val="upperLetter"/>
      <w:lvlText w:val="(%5)"/>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5">
      <w:start w:val="1"/>
      <w:numFmt w:val="decimal"/>
      <w:lvlText w:val="(%6)"/>
      <w:lvlJc w:val="left"/>
      <w:pPr>
        <w:tabs>
          <w:tab w:val="num" w:pos="0"/>
        </w:tabs>
        <w:ind w:left="1440" w:firstLine="720"/>
      </w:pPr>
      <w:rPr>
        <w:rFonts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0"/>
        </w:tabs>
        <w:ind w:left="720" w:firstLine="720"/>
      </w:pPr>
      <w:rPr>
        <w:rFonts w:hint="default"/>
        <w:b w:val="0"/>
        <w:i w:val="0"/>
        <w:caps w:val="0"/>
        <w:strike w:val="0"/>
        <w:dstrike w:val="0"/>
        <w:vanish w:val="0"/>
        <w:color w:val="auto"/>
        <w:sz w:val="24"/>
        <w:u w:val="none"/>
        <w:effect w:val="none"/>
        <w:vertAlign w:val="baseline"/>
      </w:rPr>
    </w:lvl>
    <w:lvl w:ilvl="7">
      <w:start w:val="1"/>
      <w:numFmt w:val="decimal"/>
      <w:lvlText w:val="%8."/>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lvlText w:val="  "/>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8" w15:restartNumberingAfterBreak="0">
    <w:nsid w:val="7D2D04E5"/>
    <w:multiLevelType w:val="multilevel"/>
    <w:tmpl w:val="6EC60116"/>
    <w:lvl w:ilvl="0">
      <w:start w:val="1"/>
      <w:numFmt w:val="upperRoman"/>
      <w:suff w:val="nothing"/>
      <w:lvlText w:val="ARTICLE %1."/>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isLgl/>
      <w:suff w:val="nothing"/>
      <w:lvlText w:val="Section %1.%2.  "/>
      <w:lvlJc w:val="left"/>
      <w:pPr>
        <w:tabs>
          <w:tab w:val="num" w:pos="0"/>
        </w:tabs>
        <w:ind w:left="0" w:firstLine="720"/>
      </w:pPr>
      <w:rPr>
        <w:b w:val="0"/>
        <w:bCs w:val="0"/>
        <w:i w:val="0"/>
        <w:caps w:val="0"/>
        <w:strike w:val="0"/>
        <w:dstrike w:val="0"/>
        <w:vanish w:val="0"/>
        <w:color w:val="auto"/>
        <w:sz w:val="24"/>
        <w:u w:val="none"/>
        <w:effect w:val="none"/>
        <w:vertAlign w:val="baseline"/>
      </w:rPr>
    </w:lvl>
    <w:lvl w:ilvl="2">
      <w:start w:val="1"/>
      <w:numFmt w:val="lowerLetter"/>
      <w:lvlText w:val="(%3)"/>
      <w:lvlJc w:val="left"/>
      <w:pPr>
        <w:tabs>
          <w:tab w:val="num" w:pos="0"/>
        </w:tabs>
        <w:ind w:left="187" w:firstLine="720"/>
      </w:pPr>
      <w:rPr>
        <w:b w:val="0"/>
        <w:i w:val="0"/>
        <w:caps w:val="0"/>
        <w:strike w:val="0"/>
        <w:dstrike w:val="0"/>
        <w:vanish w:val="0"/>
        <w:color w:val="auto"/>
        <w:sz w:val="24"/>
        <w:u w:val="none"/>
        <w:effect w:val="none"/>
        <w:vertAlign w:val="baseline"/>
      </w:rPr>
    </w:lvl>
    <w:lvl w:ilvl="3">
      <w:start w:val="1"/>
      <w:numFmt w:val="lowerRoman"/>
      <w:lvlText w:val="(%4)"/>
      <w:lvlJc w:val="left"/>
      <w:pPr>
        <w:tabs>
          <w:tab w:val="num" w:pos="0"/>
        </w:tabs>
        <w:ind w:left="2160" w:hanging="720"/>
      </w:pPr>
      <w:rPr>
        <w:b w:val="0"/>
        <w:i w:val="0"/>
        <w:caps w:val="0"/>
        <w:strike w:val="0"/>
        <w:dstrike w:val="0"/>
        <w:vanish w:val="0"/>
        <w:color w:val="auto"/>
        <w:sz w:val="24"/>
        <w:u w:val="none"/>
        <w:effect w:val="none"/>
        <w:vertAlign w:val="baseline"/>
      </w:rPr>
    </w:lvl>
    <w:lvl w:ilvl="4">
      <w:start w:val="1"/>
      <w:numFmt w:val="upperLetter"/>
      <w:lvlText w:val="(%5)"/>
      <w:lvlJc w:val="left"/>
      <w:pPr>
        <w:tabs>
          <w:tab w:val="num" w:pos="0"/>
        </w:tabs>
        <w:ind w:left="1440" w:firstLine="720"/>
      </w:pPr>
      <w:rPr>
        <w:b w:val="0"/>
        <w:i w:val="0"/>
        <w:caps w:val="0"/>
        <w:strike w:val="0"/>
        <w:dstrike w:val="0"/>
        <w:vanish w:val="0"/>
        <w:color w:val="auto"/>
        <w:sz w:val="24"/>
        <w:u w:val="none"/>
        <w:effect w:val="none"/>
        <w:vertAlign w:val="baseline"/>
      </w:rPr>
    </w:lvl>
    <w:lvl w:ilvl="5">
      <w:start w:val="1"/>
      <w:numFmt w:val="decimal"/>
      <w:lvlText w:val="(%6)"/>
      <w:lvlJc w:val="left"/>
      <w:pPr>
        <w:tabs>
          <w:tab w:val="num" w:pos="0"/>
        </w:tabs>
        <w:ind w:left="1440" w:firstLine="720"/>
      </w:pPr>
      <w:rPr>
        <w:b w:val="0"/>
        <w:i w:val="0"/>
        <w:caps w:val="0"/>
        <w:strike w:val="0"/>
        <w:dstrike w:val="0"/>
        <w:vanish w:val="0"/>
        <w:color w:val="auto"/>
        <w:sz w:val="24"/>
        <w:u w:val="none"/>
        <w:effect w:val="none"/>
        <w:vertAlign w:val="baseline"/>
      </w:rPr>
    </w:lvl>
    <w:lvl w:ilvl="6">
      <w:start w:val="1"/>
      <w:numFmt w:val="lowerRoman"/>
      <w:lvlText w:val="(%7)"/>
      <w:lvlJc w:val="left"/>
      <w:pPr>
        <w:tabs>
          <w:tab w:val="num" w:pos="0"/>
        </w:tabs>
        <w:ind w:left="720" w:firstLine="720"/>
      </w:pPr>
      <w:rPr>
        <w:b w:val="0"/>
        <w:i w:val="0"/>
        <w:caps w:val="0"/>
        <w:strike w:val="0"/>
        <w:dstrike w:val="0"/>
        <w:vanish w:val="0"/>
        <w:color w:val="auto"/>
        <w:sz w:val="24"/>
        <w:u w:val="none"/>
        <w:effect w:val="none"/>
        <w:vertAlign w:val="baseline"/>
      </w:rPr>
    </w:lvl>
    <w:lvl w:ilvl="7">
      <w:start w:val="1"/>
      <w:numFmt w:val="decimal"/>
      <w:lvlText w:val="%8."/>
      <w:lvlJc w:val="left"/>
      <w:pPr>
        <w:tabs>
          <w:tab w:val="num" w:pos="0"/>
        </w:tabs>
        <w:ind w:left="0" w:firstLine="72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lvlText w:val="  "/>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num w:numId="1">
    <w:abstractNumId w:val="4"/>
  </w:num>
  <w:num w:numId="2">
    <w:abstractNumId w:val="2"/>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0"/>
  </w:num>
  <w:num w:numId="9">
    <w:abstractNumId w:val="18"/>
  </w:num>
  <w:num w:numId="10">
    <w:abstractNumId w:val="8"/>
  </w:num>
  <w:num w:numId="11">
    <w:abstractNumId w:val="15"/>
  </w:num>
  <w:num w:numId="12">
    <w:abstractNumId w:val="6"/>
  </w:num>
  <w:num w:numId="13">
    <w:abstractNumId w:val="12"/>
  </w:num>
  <w:num w:numId="14">
    <w:abstractNumId w:val="6"/>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6"/>
  </w:num>
  <w:num w:numId="20">
    <w:abstractNumId w:val="6"/>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11"/>
  </w:num>
  <w:num w:numId="29">
    <w:abstractNumId w:val="6"/>
  </w:num>
  <w:num w:numId="30">
    <w:abstractNumId w:val="16"/>
  </w:num>
  <w:num w:numId="31">
    <w:abstractNumId w:val="1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4"/>
  </w:num>
  <w:num w:numId="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VerticalDrawingGridEvery w:val="2"/>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9A"/>
    <w:rsid w:val="00000CA7"/>
    <w:rsid w:val="00002BC2"/>
    <w:rsid w:val="00003C36"/>
    <w:rsid w:val="00003C6B"/>
    <w:rsid w:val="00004412"/>
    <w:rsid w:val="0001053A"/>
    <w:rsid w:val="00017A01"/>
    <w:rsid w:val="000231AA"/>
    <w:rsid w:val="00024316"/>
    <w:rsid w:val="000258C0"/>
    <w:rsid w:val="00030AB4"/>
    <w:rsid w:val="00032F78"/>
    <w:rsid w:val="00033260"/>
    <w:rsid w:val="000400C7"/>
    <w:rsid w:val="00041BDC"/>
    <w:rsid w:val="00050436"/>
    <w:rsid w:val="000523DC"/>
    <w:rsid w:val="00053D2C"/>
    <w:rsid w:val="00054EDD"/>
    <w:rsid w:val="00057439"/>
    <w:rsid w:val="00060295"/>
    <w:rsid w:val="000628A9"/>
    <w:rsid w:val="00065D7B"/>
    <w:rsid w:val="00066316"/>
    <w:rsid w:val="000666FD"/>
    <w:rsid w:val="00066943"/>
    <w:rsid w:val="00066B1C"/>
    <w:rsid w:val="0006771A"/>
    <w:rsid w:val="00071343"/>
    <w:rsid w:val="00072A63"/>
    <w:rsid w:val="00077840"/>
    <w:rsid w:val="00081E9B"/>
    <w:rsid w:val="00085AEA"/>
    <w:rsid w:val="0009170E"/>
    <w:rsid w:val="0009188E"/>
    <w:rsid w:val="00092731"/>
    <w:rsid w:val="0009296D"/>
    <w:rsid w:val="00092ABB"/>
    <w:rsid w:val="00093F35"/>
    <w:rsid w:val="00096422"/>
    <w:rsid w:val="000969A5"/>
    <w:rsid w:val="000A0961"/>
    <w:rsid w:val="000A0B55"/>
    <w:rsid w:val="000A3D62"/>
    <w:rsid w:val="000A420B"/>
    <w:rsid w:val="000A6947"/>
    <w:rsid w:val="000A6CD2"/>
    <w:rsid w:val="000B1053"/>
    <w:rsid w:val="000B78A2"/>
    <w:rsid w:val="000B7D7C"/>
    <w:rsid w:val="000C323C"/>
    <w:rsid w:val="000C6626"/>
    <w:rsid w:val="000D20AE"/>
    <w:rsid w:val="000E17F3"/>
    <w:rsid w:val="000E66CF"/>
    <w:rsid w:val="000E67B2"/>
    <w:rsid w:val="000E7AF5"/>
    <w:rsid w:val="000F0AFF"/>
    <w:rsid w:val="000F16EB"/>
    <w:rsid w:val="000F1A97"/>
    <w:rsid w:val="000F4452"/>
    <w:rsid w:val="000F680B"/>
    <w:rsid w:val="000F7CB3"/>
    <w:rsid w:val="00101212"/>
    <w:rsid w:val="00104D5E"/>
    <w:rsid w:val="001050B1"/>
    <w:rsid w:val="001072CC"/>
    <w:rsid w:val="00107EAF"/>
    <w:rsid w:val="00107ED3"/>
    <w:rsid w:val="001105FF"/>
    <w:rsid w:val="00110D8C"/>
    <w:rsid w:val="00114D13"/>
    <w:rsid w:val="0011520B"/>
    <w:rsid w:val="001153D3"/>
    <w:rsid w:val="00115632"/>
    <w:rsid w:val="001167FD"/>
    <w:rsid w:val="00122675"/>
    <w:rsid w:val="001238EB"/>
    <w:rsid w:val="00123D71"/>
    <w:rsid w:val="00124F6F"/>
    <w:rsid w:val="0012737B"/>
    <w:rsid w:val="0013266C"/>
    <w:rsid w:val="001367A0"/>
    <w:rsid w:val="00140B44"/>
    <w:rsid w:val="00141795"/>
    <w:rsid w:val="00143267"/>
    <w:rsid w:val="00143423"/>
    <w:rsid w:val="001438FF"/>
    <w:rsid w:val="00150B44"/>
    <w:rsid w:val="00154635"/>
    <w:rsid w:val="00155C3F"/>
    <w:rsid w:val="0015734B"/>
    <w:rsid w:val="0016063B"/>
    <w:rsid w:val="00161A87"/>
    <w:rsid w:val="00162C72"/>
    <w:rsid w:val="0016559D"/>
    <w:rsid w:val="0016762F"/>
    <w:rsid w:val="00167E7A"/>
    <w:rsid w:val="001702F5"/>
    <w:rsid w:val="00171D5C"/>
    <w:rsid w:val="001740D7"/>
    <w:rsid w:val="0018074B"/>
    <w:rsid w:val="00180F67"/>
    <w:rsid w:val="00183067"/>
    <w:rsid w:val="001831B8"/>
    <w:rsid w:val="00183F2E"/>
    <w:rsid w:val="00184B80"/>
    <w:rsid w:val="00187527"/>
    <w:rsid w:val="00190265"/>
    <w:rsid w:val="00193C98"/>
    <w:rsid w:val="0019530C"/>
    <w:rsid w:val="001958F5"/>
    <w:rsid w:val="001A1127"/>
    <w:rsid w:val="001A2370"/>
    <w:rsid w:val="001A2E44"/>
    <w:rsid w:val="001A5DC9"/>
    <w:rsid w:val="001A643E"/>
    <w:rsid w:val="001A77B1"/>
    <w:rsid w:val="001A785B"/>
    <w:rsid w:val="001B3A3C"/>
    <w:rsid w:val="001B4D2F"/>
    <w:rsid w:val="001B709F"/>
    <w:rsid w:val="001B7ED0"/>
    <w:rsid w:val="001C3484"/>
    <w:rsid w:val="001C4B74"/>
    <w:rsid w:val="001C7691"/>
    <w:rsid w:val="001D133F"/>
    <w:rsid w:val="001D1F24"/>
    <w:rsid w:val="001D24BE"/>
    <w:rsid w:val="001D7883"/>
    <w:rsid w:val="001E0A19"/>
    <w:rsid w:val="001E0BFE"/>
    <w:rsid w:val="001E1517"/>
    <w:rsid w:val="001E253B"/>
    <w:rsid w:val="001E6C68"/>
    <w:rsid w:val="001E6C8A"/>
    <w:rsid w:val="001E7E21"/>
    <w:rsid w:val="001F263C"/>
    <w:rsid w:val="001F430F"/>
    <w:rsid w:val="001F699F"/>
    <w:rsid w:val="001F6CB2"/>
    <w:rsid w:val="001F6E9A"/>
    <w:rsid w:val="002003A5"/>
    <w:rsid w:val="00204339"/>
    <w:rsid w:val="002045C6"/>
    <w:rsid w:val="00207D48"/>
    <w:rsid w:val="002114AB"/>
    <w:rsid w:val="002145F4"/>
    <w:rsid w:val="002158B6"/>
    <w:rsid w:val="00217D2E"/>
    <w:rsid w:val="00222377"/>
    <w:rsid w:val="002274D5"/>
    <w:rsid w:val="002318B9"/>
    <w:rsid w:val="0023793B"/>
    <w:rsid w:val="00240088"/>
    <w:rsid w:val="0024177E"/>
    <w:rsid w:val="002427F2"/>
    <w:rsid w:val="00243A18"/>
    <w:rsid w:val="00244989"/>
    <w:rsid w:val="00245260"/>
    <w:rsid w:val="002456D5"/>
    <w:rsid w:val="002472DD"/>
    <w:rsid w:val="00250147"/>
    <w:rsid w:val="00250157"/>
    <w:rsid w:val="00252F51"/>
    <w:rsid w:val="00256726"/>
    <w:rsid w:val="00257366"/>
    <w:rsid w:val="002626E9"/>
    <w:rsid w:val="002666CE"/>
    <w:rsid w:val="00274AE7"/>
    <w:rsid w:val="0027557F"/>
    <w:rsid w:val="00275B54"/>
    <w:rsid w:val="00280185"/>
    <w:rsid w:val="00282939"/>
    <w:rsid w:val="00285C26"/>
    <w:rsid w:val="0028676F"/>
    <w:rsid w:val="00290BE5"/>
    <w:rsid w:val="00291068"/>
    <w:rsid w:val="0029379E"/>
    <w:rsid w:val="002971C3"/>
    <w:rsid w:val="0029756F"/>
    <w:rsid w:val="002A1BEB"/>
    <w:rsid w:val="002A2934"/>
    <w:rsid w:val="002A7EAA"/>
    <w:rsid w:val="002A7EBB"/>
    <w:rsid w:val="002A7F2C"/>
    <w:rsid w:val="002B3256"/>
    <w:rsid w:val="002B6EEC"/>
    <w:rsid w:val="002B711C"/>
    <w:rsid w:val="002C2714"/>
    <w:rsid w:val="002C2B2D"/>
    <w:rsid w:val="002C4F89"/>
    <w:rsid w:val="002C5849"/>
    <w:rsid w:val="002C6851"/>
    <w:rsid w:val="002C68FC"/>
    <w:rsid w:val="002C75F5"/>
    <w:rsid w:val="002C790E"/>
    <w:rsid w:val="002D1ADA"/>
    <w:rsid w:val="002D4C2E"/>
    <w:rsid w:val="002D7D67"/>
    <w:rsid w:val="002E13F9"/>
    <w:rsid w:val="002F0817"/>
    <w:rsid w:val="002F23CA"/>
    <w:rsid w:val="002F2B29"/>
    <w:rsid w:val="003063DB"/>
    <w:rsid w:val="00315FB3"/>
    <w:rsid w:val="0031684C"/>
    <w:rsid w:val="00320536"/>
    <w:rsid w:val="00321E5B"/>
    <w:rsid w:val="00325E45"/>
    <w:rsid w:val="0032631F"/>
    <w:rsid w:val="00326C62"/>
    <w:rsid w:val="00337E3C"/>
    <w:rsid w:val="00340813"/>
    <w:rsid w:val="003410B8"/>
    <w:rsid w:val="0034730B"/>
    <w:rsid w:val="0034761F"/>
    <w:rsid w:val="003502EB"/>
    <w:rsid w:val="0035105F"/>
    <w:rsid w:val="00351433"/>
    <w:rsid w:val="003537D0"/>
    <w:rsid w:val="00354B6A"/>
    <w:rsid w:val="00356A39"/>
    <w:rsid w:val="00362DED"/>
    <w:rsid w:val="0036399F"/>
    <w:rsid w:val="00365A52"/>
    <w:rsid w:val="00365CE3"/>
    <w:rsid w:val="003727A6"/>
    <w:rsid w:val="00374E64"/>
    <w:rsid w:val="00377424"/>
    <w:rsid w:val="00380B18"/>
    <w:rsid w:val="003815F7"/>
    <w:rsid w:val="00381ED6"/>
    <w:rsid w:val="00383101"/>
    <w:rsid w:val="00383819"/>
    <w:rsid w:val="00387C2C"/>
    <w:rsid w:val="00390226"/>
    <w:rsid w:val="00391AB9"/>
    <w:rsid w:val="00395CF7"/>
    <w:rsid w:val="003969E3"/>
    <w:rsid w:val="003A6625"/>
    <w:rsid w:val="003B1159"/>
    <w:rsid w:val="003B1696"/>
    <w:rsid w:val="003B1CF4"/>
    <w:rsid w:val="003B51F7"/>
    <w:rsid w:val="003C1229"/>
    <w:rsid w:val="003C1D8B"/>
    <w:rsid w:val="003C23B0"/>
    <w:rsid w:val="003D1161"/>
    <w:rsid w:val="003D3030"/>
    <w:rsid w:val="003D306F"/>
    <w:rsid w:val="003E05F7"/>
    <w:rsid w:val="003E2F62"/>
    <w:rsid w:val="003E33E2"/>
    <w:rsid w:val="003E4843"/>
    <w:rsid w:val="003E740F"/>
    <w:rsid w:val="003F0ECE"/>
    <w:rsid w:val="003F2F27"/>
    <w:rsid w:val="0040041C"/>
    <w:rsid w:val="00400AB7"/>
    <w:rsid w:val="004030F3"/>
    <w:rsid w:val="00410E86"/>
    <w:rsid w:val="00415B7E"/>
    <w:rsid w:val="00415D78"/>
    <w:rsid w:val="00416FF6"/>
    <w:rsid w:val="00420301"/>
    <w:rsid w:val="00420307"/>
    <w:rsid w:val="0043077A"/>
    <w:rsid w:val="00433A6B"/>
    <w:rsid w:val="00434E55"/>
    <w:rsid w:val="00435B21"/>
    <w:rsid w:val="00437233"/>
    <w:rsid w:val="00444AB4"/>
    <w:rsid w:val="00445F1C"/>
    <w:rsid w:val="00445F48"/>
    <w:rsid w:val="0045189A"/>
    <w:rsid w:val="004525B2"/>
    <w:rsid w:val="00461C83"/>
    <w:rsid w:val="004624C4"/>
    <w:rsid w:val="00472A6F"/>
    <w:rsid w:val="00476EAF"/>
    <w:rsid w:val="0047742E"/>
    <w:rsid w:val="00477C4D"/>
    <w:rsid w:val="004800CA"/>
    <w:rsid w:val="00485713"/>
    <w:rsid w:val="00490AF5"/>
    <w:rsid w:val="0049177D"/>
    <w:rsid w:val="0049195C"/>
    <w:rsid w:val="00493316"/>
    <w:rsid w:val="004946E6"/>
    <w:rsid w:val="004956ED"/>
    <w:rsid w:val="004966B4"/>
    <w:rsid w:val="004A0568"/>
    <w:rsid w:val="004A2493"/>
    <w:rsid w:val="004A2D2B"/>
    <w:rsid w:val="004A3CC6"/>
    <w:rsid w:val="004A46A9"/>
    <w:rsid w:val="004A73D1"/>
    <w:rsid w:val="004B09DF"/>
    <w:rsid w:val="004B0AC7"/>
    <w:rsid w:val="004B22FF"/>
    <w:rsid w:val="004B28DC"/>
    <w:rsid w:val="004B6A17"/>
    <w:rsid w:val="004B79EF"/>
    <w:rsid w:val="004C2AEE"/>
    <w:rsid w:val="004C381F"/>
    <w:rsid w:val="004D1826"/>
    <w:rsid w:val="004D5DCF"/>
    <w:rsid w:val="004D6A55"/>
    <w:rsid w:val="004E0A58"/>
    <w:rsid w:val="004E18BA"/>
    <w:rsid w:val="004E2CBC"/>
    <w:rsid w:val="004E2D7F"/>
    <w:rsid w:val="004E32DD"/>
    <w:rsid w:val="004E7CA6"/>
    <w:rsid w:val="004F1EDE"/>
    <w:rsid w:val="004F3473"/>
    <w:rsid w:val="004F365D"/>
    <w:rsid w:val="00500697"/>
    <w:rsid w:val="00501B3F"/>
    <w:rsid w:val="00502833"/>
    <w:rsid w:val="00504D76"/>
    <w:rsid w:val="005051D4"/>
    <w:rsid w:val="00507C1B"/>
    <w:rsid w:val="00512EF6"/>
    <w:rsid w:val="005151B3"/>
    <w:rsid w:val="005175BF"/>
    <w:rsid w:val="005216C2"/>
    <w:rsid w:val="00522885"/>
    <w:rsid w:val="00523079"/>
    <w:rsid w:val="00523FA2"/>
    <w:rsid w:val="00526291"/>
    <w:rsid w:val="00527D2A"/>
    <w:rsid w:val="00527F95"/>
    <w:rsid w:val="00532715"/>
    <w:rsid w:val="00533483"/>
    <w:rsid w:val="00536582"/>
    <w:rsid w:val="005365AB"/>
    <w:rsid w:val="00536D3A"/>
    <w:rsid w:val="00542539"/>
    <w:rsid w:val="005426CD"/>
    <w:rsid w:val="00542A24"/>
    <w:rsid w:val="00542EC9"/>
    <w:rsid w:val="00544317"/>
    <w:rsid w:val="00544B5C"/>
    <w:rsid w:val="00545375"/>
    <w:rsid w:val="0055086B"/>
    <w:rsid w:val="0055450D"/>
    <w:rsid w:val="005553BB"/>
    <w:rsid w:val="00555ADB"/>
    <w:rsid w:val="00557A63"/>
    <w:rsid w:val="005603D8"/>
    <w:rsid w:val="00560B96"/>
    <w:rsid w:val="00562277"/>
    <w:rsid w:val="00567CC9"/>
    <w:rsid w:val="0057029B"/>
    <w:rsid w:val="00570AE5"/>
    <w:rsid w:val="00571CC6"/>
    <w:rsid w:val="00571D07"/>
    <w:rsid w:val="00571E30"/>
    <w:rsid w:val="00574C13"/>
    <w:rsid w:val="00575721"/>
    <w:rsid w:val="00580E1A"/>
    <w:rsid w:val="00584F96"/>
    <w:rsid w:val="005866D0"/>
    <w:rsid w:val="00586FB4"/>
    <w:rsid w:val="005871D6"/>
    <w:rsid w:val="00595822"/>
    <w:rsid w:val="00597D34"/>
    <w:rsid w:val="005A07F2"/>
    <w:rsid w:val="005A17A9"/>
    <w:rsid w:val="005A400C"/>
    <w:rsid w:val="005A64C1"/>
    <w:rsid w:val="005A7F85"/>
    <w:rsid w:val="005B09E2"/>
    <w:rsid w:val="005B0D40"/>
    <w:rsid w:val="005B10AE"/>
    <w:rsid w:val="005B1C44"/>
    <w:rsid w:val="005B2792"/>
    <w:rsid w:val="005B2AAE"/>
    <w:rsid w:val="005B3807"/>
    <w:rsid w:val="005B3EBF"/>
    <w:rsid w:val="005B4547"/>
    <w:rsid w:val="005B54FF"/>
    <w:rsid w:val="005B5709"/>
    <w:rsid w:val="005B7121"/>
    <w:rsid w:val="005B7F23"/>
    <w:rsid w:val="005C076D"/>
    <w:rsid w:val="005C0A37"/>
    <w:rsid w:val="005C5FAF"/>
    <w:rsid w:val="005D1751"/>
    <w:rsid w:val="005D2B9C"/>
    <w:rsid w:val="005D3C29"/>
    <w:rsid w:val="005D4480"/>
    <w:rsid w:val="005E3AE0"/>
    <w:rsid w:val="005E42CF"/>
    <w:rsid w:val="005E6265"/>
    <w:rsid w:val="005F03A5"/>
    <w:rsid w:val="005F1118"/>
    <w:rsid w:val="005F1296"/>
    <w:rsid w:val="005F2852"/>
    <w:rsid w:val="005F65C2"/>
    <w:rsid w:val="0060561A"/>
    <w:rsid w:val="00611C20"/>
    <w:rsid w:val="00612439"/>
    <w:rsid w:val="00614276"/>
    <w:rsid w:val="00621741"/>
    <w:rsid w:val="00622521"/>
    <w:rsid w:val="006226F3"/>
    <w:rsid w:val="00622BAC"/>
    <w:rsid w:val="0062381D"/>
    <w:rsid w:val="00624641"/>
    <w:rsid w:val="0062493C"/>
    <w:rsid w:val="006301F5"/>
    <w:rsid w:val="00630640"/>
    <w:rsid w:val="006309E4"/>
    <w:rsid w:val="00631A0A"/>
    <w:rsid w:val="00634774"/>
    <w:rsid w:val="00635859"/>
    <w:rsid w:val="00637031"/>
    <w:rsid w:val="006405F7"/>
    <w:rsid w:val="00640F82"/>
    <w:rsid w:val="0064105B"/>
    <w:rsid w:val="00641714"/>
    <w:rsid w:val="00643D7C"/>
    <w:rsid w:val="00645E37"/>
    <w:rsid w:val="00646233"/>
    <w:rsid w:val="00647253"/>
    <w:rsid w:val="00662A10"/>
    <w:rsid w:val="00664A56"/>
    <w:rsid w:val="00665D91"/>
    <w:rsid w:val="00665DA4"/>
    <w:rsid w:val="00666320"/>
    <w:rsid w:val="00666F8A"/>
    <w:rsid w:val="006750FB"/>
    <w:rsid w:val="0067588C"/>
    <w:rsid w:val="00676711"/>
    <w:rsid w:val="0068047D"/>
    <w:rsid w:val="0068166D"/>
    <w:rsid w:val="006833EE"/>
    <w:rsid w:val="0068451C"/>
    <w:rsid w:val="0068476E"/>
    <w:rsid w:val="00684D34"/>
    <w:rsid w:val="00686FFC"/>
    <w:rsid w:val="006917EC"/>
    <w:rsid w:val="006963D5"/>
    <w:rsid w:val="006A0D0B"/>
    <w:rsid w:val="006A1F02"/>
    <w:rsid w:val="006A218D"/>
    <w:rsid w:val="006A3979"/>
    <w:rsid w:val="006B3FA5"/>
    <w:rsid w:val="006B5FCF"/>
    <w:rsid w:val="006B638E"/>
    <w:rsid w:val="006B7AC8"/>
    <w:rsid w:val="006C034B"/>
    <w:rsid w:val="006C0D4B"/>
    <w:rsid w:val="006C4F15"/>
    <w:rsid w:val="006C52F8"/>
    <w:rsid w:val="006C530E"/>
    <w:rsid w:val="006D1E60"/>
    <w:rsid w:val="006D22C0"/>
    <w:rsid w:val="006D514B"/>
    <w:rsid w:val="006D7168"/>
    <w:rsid w:val="006D743A"/>
    <w:rsid w:val="006E2152"/>
    <w:rsid w:val="006E5BF5"/>
    <w:rsid w:val="006E61C4"/>
    <w:rsid w:val="006E6229"/>
    <w:rsid w:val="006E7A5E"/>
    <w:rsid w:val="006F20DD"/>
    <w:rsid w:val="006F5AB3"/>
    <w:rsid w:val="006F612C"/>
    <w:rsid w:val="006F7AB9"/>
    <w:rsid w:val="00704D1D"/>
    <w:rsid w:val="00706A1F"/>
    <w:rsid w:val="00713B71"/>
    <w:rsid w:val="00715F53"/>
    <w:rsid w:val="007160FF"/>
    <w:rsid w:val="0071655C"/>
    <w:rsid w:val="007166E5"/>
    <w:rsid w:val="007207B0"/>
    <w:rsid w:val="00721B9F"/>
    <w:rsid w:val="00724474"/>
    <w:rsid w:val="0072603E"/>
    <w:rsid w:val="0073504B"/>
    <w:rsid w:val="007408FA"/>
    <w:rsid w:val="00742087"/>
    <w:rsid w:val="0074216A"/>
    <w:rsid w:val="00743F8C"/>
    <w:rsid w:val="00744CC2"/>
    <w:rsid w:val="0074617E"/>
    <w:rsid w:val="00747C9B"/>
    <w:rsid w:val="00747F73"/>
    <w:rsid w:val="0075084A"/>
    <w:rsid w:val="007518C1"/>
    <w:rsid w:val="00752FCE"/>
    <w:rsid w:val="00755AF2"/>
    <w:rsid w:val="007621D9"/>
    <w:rsid w:val="00764E2B"/>
    <w:rsid w:val="00765472"/>
    <w:rsid w:val="0077434C"/>
    <w:rsid w:val="00774F21"/>
    <w:rsid w:val="00776CC8"/>
    <w:rsid w:val="0078129B"/>
    <w:rsid w:val="00781AE7"/>
    <w:rsid w:val="00782402"/>
    <w:rsid w:val="00786E70"/>
    <w:rsid w:val="00787B98"/>
    <w:rsid w:val="007937F7"/>
    <w:rsid w:val="007A247F"/>
    <w:rsid w:val="007A35CB"/>
    <w:rsid w:val="007A3C99"/>
    <w:rsid w:val="007A5FF2"/>
    <w:rsid w:val="007A7813"/>
    <w:rsid w:val="007A7E86"/>
    <w:rsid w:val="007B020A"/>
    <w:rsid w:val="007B0A59"/>
    <w:rsid w:val="007B199A"/>
    <w:rsid w:val="007B2ABF"/>
    <w:rsid w:val="007B4B67"/>
    <w:rsid w:val="007B616E"/>
    <w:rsid w:val="007B6380"/>
    <w:rsid w:val="007B6DB4"/>
    <w:rsid w:val="007B7945"/>
    <w:rsid w:val="007C09A8"/>
    <w:rsid w:val="007C30B1"/>
    <w:rsid w:val="007C6782"/>
    <w:rsid w:val="007C6C8B"/>
    <w:rsid w:val="007D01D8"/>
    <w:rsid w:val="007D39E5"/>
    <w:rsid w:val="007D4547"/>
    <w:rsid w:val="007D6ED1"/>
    <w:rsid w:val="007E7A42"/>
    <w:rsid w:val="007F0674"/>
    <w:rsid w:val="007F3DF7"/>
    <w:rsid w:val="007F5393"/>
    <w:rsid w:val="007F768B"/>
    <w:rsid w:val="007F7779"/>
    <w:rsid w:val="00802605"/>
    <w:rsid w:val="00804249"/>
    <w:rsid w:val="008075E3"/>
    <w:rsid w:val="00807CDB"/>
    <w:rsid w:val="00807E4B"/>
    <w:rsid w:val="008127F6"/>
    <w:rsid w:val="0081399C"/>
    <w:rsid w:val="00814FD6"/>
    <w:rsid w:val="00815B50"/>
    <w:rsid w:val="00821995"/>
    <w:rsid w:val="00822641"/>
    <w:rsid w:val="00824570"/>
    <w:rsid w:val="0082653F"/>
    <w:rsid w:val="008278A8"/>
    <w:rsid w:val="00827A9A"/>
    <w:rsid w:val="008306E1"/>
    <w:rsid w:val="00834927"/>
    <w:rsid w:val="008353DE"/>
    <w:rsid w:val="008364CF"/>
    <w:rsid w:val="0084047E"/>
    <w:rsid w:val="00840A76"/>
    <w:rsid w:val="0084137E"/>
    <w:rsid w:val="00841618"/>
    <w:rsid w:val="008436FF"/>
    <w:rsid w:val="00844F33"/>
    <w:rsid w:val="00845018"/>
    <w:rsid w:val="00846C34"/>
    <w:rsid w:val="0085000F"/>
    <w:rsid w:val="00851494"/>
    <w:rsid w:val="008543A2"/>
    <w:rsid w:val="0085617C"/>
    <w:rsid w:val="00856871"/>
    <w:rsid w:val="00857890"/>
    <w:rsid w:val="00861999"/>
    <w:rsid w:val="00864BD3"/>
    <w:rsid w:val="0087052A"/>
    <w:rsid w:val="00871FF5"/>
    <w:rsid w:val="0087262B"/>
    <w:rsid w:val="00875F6E"/>
    <w:rsid w:val="0087655A"/>
    <w:rsid w:val="008775BF"/>
    <w:rsid w:val="00877B71"/>
    <w:rsid w:val="0088140A"/>
    <w:rsid w:val="00884AD6"/>
    <w:rsid w:val="00887DFD"/>
    <w:rsid w:val="00890AAC"/>
    <w:rsid w:val="00891AE6"/>
    <w:rsid w:val="00893ECA"/>
    <w:rsid w:val="00895FB9"/>
    <w:rsid w:val="008A2336"/>
    <w:rsid w:val="008A504F"/>
    <w:rsid w:val="008A6D88"/>
    <w:rsid w:val="008A730B"/>
    <w:rsid w:val="008A73EC"/>
    <w:rsid w:val="008B06F3"/>
    <w:rsid w:val="008B0CD1"/>
    <w:rsid w:val="008B34DB"/>
    <w:rsid w:val="008B3D2E"/>
    <w:rsid w:val="008B78BD"/>
    <w:rsid w:val="008C1A11"/>
    <w:rsid w:val="008C72D6"/>
    <w:rsid w:val="008D01C9"/>
    <w:rsid w:val="008D5381"/>
    <w:rsid w:val="008D671E"/>
    <w:rsid w:val="008E0BBC"/>
    <w:rsid w:val="008E183B"/>
    <w:rsid w:val="008E1F0F"/>
    <w:rsid w:val="008F2619"/>
    <w:rsid w:val="008F2ABA"/>
    <w:rsid w:val="008F2E74"/>
    <w:rsid w:val="008F3FF2"/>
    <w:rsid w:val="008F4454"/>
    <w:rsid w:val="008F505D"/>
    <w:rsid w:val="009013A4"/>
    <w:rsid w:val="009079B3"/>
    <w:rsid w:val="0091690F"/>
    <w:rsid w:val="009172CF"/>
    <w:rsid w:val="009207E7"/>
    <w:rsid w:val="00920AE6"/>
    <w:rsid w:val="0092225C"/>
    <w:rsid w:val="00924BCC"/>
    <w:rsid w:val="00925E2D"/>
    <w:rsid w:val="009269F1"/>
    <w:rsid w:val="00927241"/>
    <w:rsid w:val="0093143B"/>
    <w:rsid w:val="009323E7"/>
    <w:rsid w:val="00932E61"/>
    <w:rsid w:val="00932F40"/>
    <w:rsid w:val="0093428B"/>
    <w:rsid w:val="00934AFB"/>
    <w:rsid w:val="009416FC"/>
    <w:rsid w:val="00943311"/>
    <w:rsid w:val="00943A32"/>
    <w:rsid w:val="009460ED"/>
    <w:rsid w:val="00946CF2"/>
    <w:rsid w:val="00950EDB"/>
    <w:rsid w:val="00951798"/>
    <w:rsid w:val="009536E9"/>
    <w:rsid w:val="009603FF"/>
    <w:rsid w:val="009650C0"/>
    <w:rsid w:val="009654AB"/>
    <w:rsid w:val="00966344"/>
    <w:rsid w:val="00970933"/>
    <w:rsid w:val="00971300"/>
    <w:rsid w:val="00975560"/>
    <w:rsid w:val="00975A0A"/>
    <w:rsid w:val="00975E8F"/>
    <w:rsid w:val="00980590"/>
    <w:rsid w:val="00980E9A"/>
    <w:rsid w:val="0098263F"/>
    <w:rsid w:val="009868D2"/>
    <w:rsid w:val="009913A3"/>
    <w:rsid w:val="0099184D"/>
    <w:rsid w:val="0099191F"/>
    <w:rsid w:val="00991DA0"/>
    <w:rsid w:val="00992692"/>
    <w:rsid w:val="00994802"/>
    <w:rsid w:val="00996507"/>
    <w:rsid w:val="009967A3"/>
    <w:rsid w:val="00996B95"/>
    <w:rsid w:val="00997074"/>
    <w:rsid w:val="009A083B"/>
    <w:rsid w:val="009A2F53"/>
    <w:rsid w:val="009A3860"/>
    <w:rsid w:val="009A4C4B"/>
    <w:rsid w:val="009A4CB6"/>
    <w:rsid w:val="009A716F"/>
    <w:rsid w:val="009B1769"/>
    <w:rsid w:val="009B54CC"/>
    <w:rsid w:val="009B754F"/>
    <w:rsid w:val="009B7ACC"/>
    <w:rsid w:val="009C73D5"/>
    <w:rsid w:val="009C7873"/>
    <w:rsid w:val="009D29FC"/>
    <w:rsid w:val="009D30CC"/>
    <w:rsid w:val="009D5114"/>
    <w:rsid w:val="009D7DD1"/>
    <w:rsid w:val="009E5461"/>
    <w:rsid w:val="009F0E67"/>
    <w:rsid w:val="009F1A54"/>
    <w:rsid w:val="009F24DE"/>
    <w:rsid w:val="00A00CE1"/>
    <w:rsid w:val="00A046C7"/>
    <w:rsid w:val="00A05D2A"/>
    <w:rsid w:val="00A07321"/>
    <w:rsid w:val="00A145AB"/>
    <w:rsid w:val="00A1619C"/>
    <w:rsid w:val="00A1700C"/>
    <w:rsid w:val="00A17201"/>
    <w:rsid w:val="00A22971"/>
    <w:rsid w:val="00A22A06"/>
    <w:rsid w:val="00A233F3"/>
    <w:rsid w:val="00A23996"/>
    <w:rsid w:val="00A275F1"/>
    <w:rsid w:val="00A30E9E"/>
    <w:rsid w:val="00A343E8"/>
    <w:rsid w:val="00A347A3"/>
    <w:rsid w:val="00A35AF1"/>
    <w:rsid w:val="00A35E31"/>
    <w:rsid w:val="00A42908"/>
    <w:rsid w:val="00A44FA7"/>
    <w:rsid w:val="00A47491"/>
    <w:rsid w:val="00A503E5"/>
    <w:rsid w:val="00A5088B"/>
    <w:rsid w:val="00A520EA"/>
    <w:rsid w:val="00A547DD"/>
    <w:rsid w:val="00A555C2"/>
    <w:rsid w:val="00A56320"/>
    <w:rsid w:val="00A57B6F"/>
    <w:rsid w:val="00A719ED"/>
    <w:rsid w:val="00A721C7"/>
    <w:rsid w:val="00A72744"/>
    <w:rsid w:val="00A73FEE"/>
    <w:rsid w:val="00A771F8"/>
    <w:rsid w:val="00A814D1"/>
    <w:rsid w:val="00A81B19"/>
    <w:rsid w:val="00A81E23"/>
    <w:rsid w:val="00A82DF6"/>
    <w:rsid w:val="00A837B5"/>
    <w:rsid w:val="00A8408A"/>
    <w:rsid w:val="00A84C17"/>
    <w:rsid w:val="00A85EDA"/>
    <w:rsid w:val="00A86ACF"/>
    <w:rsid w:val="00A86B39"/>
    <w:rsid w:val="00A90037"/>
    <w:rsid w:val="00A95AE6"/>
    <w:rsid w:val="00A969B6"/>
    <w:rsid w:val="00A97A90"/>
    <w:rsid w:val="00AA2588"/>
    <w:rsid w:val="00AA5F2B"/>
    <w:rsid w:val="00AA622B"/>
    <w:rsid w:val="00AA63CF"/>
    <w:rsid w:val="00AA7FB8"/>
    <w:rsid w:val="00AB3663"/>
    <w:rsid w:val="00AB3867"/>
    <w:rsid w:val="00AB4BDF"/>
    <w:rsid w:val="00AB61FC"/>
    <w:rsid w:val="00AC49BC"/>
    <w:rsid w:val="00AC7558"/>
    <w:rsid w:val="00AD22E9"/>
    <w:rsid w:val="00AD6364"/>
    <w:rsid w:val="00AD6F77"/>
    <w:rsid w:val="00AD7819"/>
    <w:rsid w:val="00AE002C"/>
    <w:rsid w:val="00AE03DD"/>
    <w:rsid w:val="00AE3DFD"/>
    <w:rsid w:val="00AE52CC"/>
    <w:rsid w:val="00AE78B6"/>
    <w:rsid w:val="00AE7D97"/>
    <w:rsid w:val="00AF068C"/>
    <w:rsid w:val="00AF3DF4"/>
    <w:rsid w:val="00B108E7"/>
    <w:rsid w:val="00B12EB7"/>
    <w:rsid w:val="00B1623B"/>
    <w:rsid w:val="00B218B2"/>
    <w:rsid w:val="00B23C28"/>
    <w:rsid w:val="00B243EA"/>
    <w:rsid w:val="00B24E28"/>
    <w:rsid w:val="00B2598B"/>
    <w:rsid w:val="00B35708"/>
    <w:rsid w:val="00B3770D"/>
    <w:rsid w:val="00B44EDC"/>
    <w:rsid w:val="00B452E9"/>
    <w:rsid w:val="00B51F9A"/>
    <w:rsid w:val="00B565AC"/>
    <w:rsid w:val="00B62160"/>
    <w:rsid w:val="00B66CF9"/>
    <w:rsid w:val="00B674BA"/>
    <w:rsid w:val="00B679B5"/>
    <w:rsid w:val="00B70228"/>
    <w:rsid w:val="00B73440"/>
    <w:rsid w:val="00B754BF"/>
    <w:rsid w:val="00B80B6D"/>
    <w:rsid w:val="00B80F1A"/>
    <w:rsid w:val="00B81B95"/>
    <w:rsid w:val="00B84258"/>
    <w:rsid w:val="00B8687C"/>
    <w:rsid w:val="00B86CB1"/>
    <w:rsid w:val="00B87264"/>
    <w:rsid w:val="00B910B4"/>
    <w:rsid w:val="00B92A55"/>
    <w:rsid w:val="00B93C03"/>
    <w:rsid w:val="00B954DC"/>
    <w:rsid w:val="00B978CF"/>
    <w:rsid w:val="00BA007D"/>
    <w:rsid w:val="00BA0860"/>
    <w:rsid w:val="00BA4BA9"/>
    <w:rsid w:val="00BB1EC7"/>
    <w:rsid w:val="00BB2049"/>
    <w:rsid w:val="00BB5436"/>
    <w:rsid w:val="00BB5921"/>
    <w:rsid w:val="00BB6602"/>
    <w:rsid w:val="00BC046F"/>
    <w:rsid w:val="00BE119B"/>
    <w:rsid w:val="00BE21A8"/>
    <w:rsid w:val="00BE2CAE"/>
    <w:rsid w:val="00BE3530"/>
    <w:rsid w:val="00BE4260"/>
    <w:rsid w:val="00BE6738"/>
    <w:rsid w:val="00BE7089"/>
    <w:rsid w:val="00BF55E9"/>
    <w:rsid w:val="00BF6809"/>
    <w:rsid w:val="00C01BBF"/>
    <w:rsid w:val="00C026BF"/>
    <w:rsid w:val="00C0345B"/>
    <w:rsid w:val="00C036B2"/>
    <w:rsid w:val="00C03C9C"/>
    <w:rsid w:val="00C04137"/>
    <w:rsid w:val="00C041BA"/>
    <w:rsid w:val="00C04762"/>
    <w:rsid w:val="00C05F92"/>
    <w:rsid w:val="00C0760B"/>
    <w:rsid w:val="00C109D2"/>
    <w:rsid w:val="00C1279A"/>
    <w:rsid w:val="00C13870"/>
    <w:rsid w:val="00C13D2F"/>
    <w:rsid w:val="00C177C3"/>
    <w:rsid w:val="00C20323"/>
    <w:rsid w:val="00C21AE3"/>
    <w:rsid w:val="00C23810"/>
    <w:rsid w:val="00C24A93"/>
    <w:rsid w:val="00C24FD1"/>
    <w:rsid w:val="00C27104"/>
    <w:rsid w:val="00C27EB7"/>
    <w:rsid w:val="00C34385"/>
    <w:rsid w:val="00C34AD1"/>
    <w:rsid w:val="00C36123"/>
    <w:rsid w:val="00C36B66"/>
    <w:rsid w:val="00C4119B"/>
    <w:rsid w:val="00C419EF"/>
    <w:rsid w:val="00C43E75"/>
    <w:rsid w:val="00C46650"/>
    <w:rsid w:val="00C46A80"/>
    <w:rsid w:val="00C513D5"/>
    <w:rsid w:val="00C528C0"/>
    <w:rsid w:val="00C55230"/>
    <w:rsid w:val="00C561E9"/>
    <w:rsid w:val="00C56A48"/>
    <w:rsid w:val="00C61C0A"/>
    <w:rsid w:val="00C6210D"/>
    <w:rsid w:val="00C623C4"/>
    <w:rsid w:val="00C629EB"/>
    <w:rsid w:val="00C62F2F"/>
    <w:rsid w:val="00C6381E"/>
    <w:rsid w:val="00C65C57"/>
    <w:rsid w:val="00C67816"/>
    <w:rsid w:val="00C67D9E"/>
    <w:rsid w:val="00C70791"/>
    <w:rsid w:val="00C735EA"/>
    <w:rsid w:val="00C812A3"/>
    <w:rsid w:val="00C85724"/>
    <w:rsid w:val="00C91A06"/>
    <w:rsid w:val="00C93E17"/>
    <w:rsid w:val="00C95004"/>
    <w:rsid w:val="00C96F8D"/>
    <w:rsid w:val="00CA0A11"/>
    <w:rsid w:val="00CA0AE3"/>
    <w:rsid w:val="00CA319D"/>
    <w:rsid w:val="00CA4319"/>
    <w:rsid w:val="00CA4767"/>
    <w:rsid w:val="00CA4A01"/>
    <w:rsid w:val="00CA4A49"/>
    <w:rsid w:val="00CA60F1"/>
    <w:rsid w:val="00CA6ECA"/>
    <w:rsid w:val="00CB316A"/>
    <w:rsid w:val="00CB6260"/>
    <w:rsid w:val="00CC2554"/>
    <w:rsid w:val="00CC288E"/>
    <w:rsid w:val="00CC2BC7"/>
    <w:rsid w:val="00CC397C"/>
    <w:rsid w:val="00CC6B80"/>
    <w:rsid w:val="00CC73B5"/>
    <w:rsid w:val="00CD16D1"/>
    <w:rsid w:val="00CD51FE"/>
    <w:rsid w:val="00CD5254"/>
    <w:rsid w:val="00CD7068"/>
    <w:rsid w:val="00CE034D"/>
    <w:rsid w:val="00CE139E"/>
    <w:rsid w:val="00CE1830"/>
    <w:rsid w:val="00CE4E3F"/>
    <w:rsid w:val="00CE69ED"/>
    <w:rsid w:val="00CF0868"/>
    <w:rsid w:val="00CF23B9"/>
    <w:rsid w:val="00D0081C"/>
    <w:rsid w:val="00D037D9"/>
    <w:rsid w:val="00D042E0"/>
    <w:rsid w:val="00D05430"/>
    <w:rsid w:val="00D07444"/>
    <w:rsid w:val="00D13322"/>
    <w:rsid w:val="00D16A89"/>
    <w:rsid w:val="00D2166D"/>
    <w:rsid w:val="00D226B2"/>
    <w:rsid w:val="00D24AFF"/>
    <w:rsid w:val="00D251A1"/>
    <w:rsid w:val="00D272A8"/>
    <w:rsid w:val="00D30613"/>
    <w:rsid w:val="00D31192"/>
    <w:rsid w:val="00D31BB7"/>
    <w:rsid w:val="00D31E2C"/>
    <w:rsid w:val="00D31ECA"/>
    <w:rsid w:val="00D3484F"/>
    <w:rsid w:val="00D34E6F"/>
    <w:rsid w:val="00D34F74"/>
    <w:rsid w:val="00D36602"/>
    <w:rsid w:val="00D37F40"/>
    <w:rsid w:val="00D41763"/>
    <w:rsid w:val="00D42B79"/>
    <w:rsid w:val="00D45098"/>
    <w:rsid w:val="00D4697C"/>
    <w:rsid w:val="00D4703D"/>
    <w:rsid w:val="00D477DE"/>
    <w:rsid w:val="00D47A82"/>
    <w:rsid w:val="00D52006"/>
    <w:rsid w:val="00D5585D"/>
    <w:rsid w:val="00D561B0"/>
    <w:rsid w:val="00D57D4B"/>
    <w:rsid w:val="00D65DF1"/>
    <w:rsid w:val="00D65EE3"/>
    <w:rsid w:val="00D66CBE"/>
    <w:rsid w:val="00D72535"/>
    <w:rsid w:val="00D745EB"/>
    <w:rsid w:val="00D7575C"/>
    <w:rsid w:val="00D76EFD"/>
    <w:rsid w:val="00D80A4D"/>
    <w:rsid w:val="00D81491"/>
    <w:rsid w:val="00D8319E"/>
    <w:rsid w:val="00D856ED"/>
    <w:rsid w:val="00D859BD"/>
    <w:rsid w:val="00D877BA"/>
    <w:rsid w:val="00D918C0"/>
    <w:rsid w:val="00D928FD"/>
    <w:rsid w:val="00D92EF1"/>
    <w:rsid w:val="00D93F92"/>
    <w:rsid w:val="00D9466A"/>
    <w:rsid w:val="00D95750"/>
    <w:rsid w:val="00D9761E"/>
    <w:rsid w:val="00DA75AA"/>
    <w:rsid w:val="00DA75E7"/>
    <w:rsid w:val="00DB1259"/>
    <w:rsid w:val="00DB6810"/>
    <w:rsid w:val="00DC4401"/>
    <w:rsid w:val="00DD2713"/>
    <w:rsid w:val="00DD3C19"/>
    <w:rsid w:val="00DE25D9"/>
    <w:rsid w:val="00DE297D"/>
    <w:rsid w:val="00DE348B"/>
    <w:rsid w:val="00DE4AA2"/>
    <w:rsid w:val="00DE51C5"/>
    <w:rsid w:val="00DE6DD2"/>
    <w:rsid w:val="00DE7154"/>
    <w:rsid w:val="00DE7C22"/>
    <w:rsid w:val="00DF259A"/>
    <w:rsid w:val="00DF5365"/>
    <w:rsid w:val="00DF6D4F"/>
    <w:rsid w:val="00E02C5B"/>
    <w:rsid w:val="00E05142"/>
    <w:rsid w:val="00E0517A"/>
    <w:rsid w:val="00E06BC5"/>
    <w:rsid w:val="00E10CB4"/>
    <w:rsid w:val="00E11CC5"/>
    <w:rsid w:val="00E12102"/>
    <w:rsid w:val="00E15768"/>
    <w:rsid w:val="00E158C5"/>
    <w:rsid w:val="00E21D00"/>
    <w:rsid w:val="00E2798D"/>
    <w:rsid w:val="00E361FC"/>
    <w:rsid w:val="00E3779A"/>
    <w:rsid w:val="00E40E50"/>
    <w:rsid w:val="00E422A6"/>
    <w:rsid w:val="00E437E8"/>
    <w:rsid w:val="00E43A55"/>
    <w:rsid w:val="00E4479C"/>
    <w:rsid w:val="00E45849"/>
    <w:rsid w:val="00E5611A"/>
    <w:rsid w:val="00E57420"/>
    <w:rsid w:val="00E57631"/>
    <w:rsid w:val="00E61477"/>
    <w:rsid w:val="00E63B51"/>
    <w:rsid w:val="00E74B2B"/>
    <w:rsid w:val="00E75FC3"/>
    <w:rsid w:val="00E7663C"/>
    <w:rsid w:val="00E81587"/>
    <w:rsid w:val="00E81863"/>
    <w:rsid w:val="00E83B01"/>
    <w:rsid w:val="00E8715D"/>
    <w:rsid w:val="00E87B17"/>
    <w:rsid w:val="00E9216C"/>
    <w:rsid w:val="00E927F8"/>
    <w:rsid w:val="00E92EB6"/>
    <w:rsid w:val="00E938CA"/>
    <w:rsid w:val="00E95F85"/>
    <w:rsid w:val="00EA3856"/>
    <w:rsid w:val="00EA7D24"/>
    <w:rsid w:val="00EB1907"/>
    <w:rsid w:val="00EB1D73"/>
    <w:rsid w:val="00EB2722"/>
    <w:rsid w:val="00EB2FF3"/>
    <w:rsid w:val="00EB33FA"/>
    <w:rsid w:val="00EB5155"/>
    <w:rsid w:val="00EB52A4"/>
    <w:rsid w:val="00EB5422"/>
    <w:rsid w:val="00EC01AA"/>
    <w:rsid w:val="00EC2E92"/>
    <w:rsid w:val="00EC6D18"/>
    <w:rsid w:val="00EC7054"/>
    <w:rsid w:val="00EC7BE3"/>
    <w:rsid w:val="00EC7D94"/>
    <w:rsid w:val="00ED15B1"/>
    <w:rsid w:val="00ED2D1B"/>
    <w:rsid w:val="00ED3776"/>
    <w:rsid w:val="00ED60D5"/>
    <w:rsid w:val="00ED7569"/>
    <w:rsid w:val="00EE3109"/>
    <w:rsid w:val="00EE417A"/>
    <w:rsid w:val="00EF1E13"/>
    <w:rsid w:val="00EF2416"/>
    <w:rsid w:val="00EF444C"/>
    <w:rsid w:val="00EF47D5"/>
    <w:rsid w:val="00EF6B54"/>
    <w:rsid w:val="00EF7BA5"/>
    <w:rsid w:val="00EF7D45"/>
    <w:rsid w:val="00F010F2"/>
    <w:rsid w:val="00F01F38"/>
    <w:rsid w:val="00F01F65"/>
    <w:rsid w:val="00F04678"/>
    <w:rsid w:val="00F059EB"/>
    <w:rsid w:val="00F1092D"/>
    <w:rsid w:val="00F13590"/>
    <w:rsid w:val="00F177D6"/>
    <w:rsid w:val="00F202E2"/>
    <w:rsid w:val="00F31F2D"/>
    <w:rsid w:val="00F34C60"/>
    <w:rsid w:val="00F378F2"/>
    <w:rsid w:val="00F41D35"/>
    <w:rsid w:val="00F4382A"/>
    <w:rsid w:val="00F43D03"/>
    <w:rsid w:val="00F46950"/>
    <w:rsid w:val="00F54146"/>
    <w:rsid w:val="00F5426A"/>
    <w:rsid w:val="00F54933"/>
    <w:rsid w:val="00F552E6"/>
    <w:rsid w:val="00F6110F"/>
    <w:rsid w:val="00F629DF"/>
    <w:rsid w:val="00F64A87"/>
    <w:rsid w:val="00F64C1D"/>
    <w:rsid w:val="00F64E3A"/>
    <w:rsid w:val="00F66D5D"/>
    <w:rsid w:val="00F73464"/>
    <w:rsid w:val="00F7353B"/>
    <w:rsid w:val="00F76AC7"/>
    <w:rsid w:val="00F809F3"/>
    <w:rsid w:val="00F81386"/>
    <w:rsid w:val="00F8193D"/>
    <w:rsid w:val="00F8226C"/>
    <w:rsid w:val="00F83CA3"/>
    <w:rsid w:val="00F84BAA"/>
    <w:rsid w:val="00F87291"/>
    <w:rsid w:val="00F90265"/>
    <w:rsid w:val="00F91053"/>
    <w:rsid w:val="00F9264E"/>
    <w:rsid w:val="00F929F1"/>
    <w:rsid w:val="00F95DB5"/>
    <w:rsid w:val="00FA216A"/>
    <w:rsid w:val="00FA4F03"/>
    <w:rsid w:val="00FB3E8F"/>
    <w:rsid w:val="00FB463F"/>
    <w:rsid w:val="00FB4733"/>
    <w:rsid w:val="00FB64E6"/>
    <w:rsid w:val="00FC0B9A"/>
    <w:rsid w:val="00FC123A"/>
    <w:rsid w:val="00FC48D8"/>
    <w:rsid w:val="00FC6884"/>
    <w:rsid w:val="00FC786D"/>
    <w:rsid w:val="00FD2023"/>
    <w:rsid w:val="00FD2227"/>
    <w:rsid w:val="00FD2A6A"/>
    <w:rsid w:val="00FD3107"/>
    <w:rsid w:val="00FD4C49"/>
    <w:rsid w:val="00FE038E"/>
    <w:rsid w:val="00FE0E62"/>
    <w:rsid w:val="00FE206A"/>
    <w:rsid w:val="00FE5293"/>
    <w:rsid w:val="00FF0B31"/>
    <w:rsid w:val="00FF0E1E"/>
    <w:rsid w:val="00FF47DF"/>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69313"/>
    <o:shapelayout v:ext="edit">
      <o:idmap v:ext="edit" data="1"/>
    </o:shapelayout>
  </w:shapeDefaults>
  <w:decimalSymbol w:val="."/>
  <w:listSeparator w:val=","/>
  <w14:docId w14:val="505C05BA"/>
  <w15:docId w15:val="{85CAFE50-F21C-4D81-B63F-42BC87F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16FC"/>
    <w:pPr>
      <w:spacing w:after="0" w:line="240" w:lineRule="auto"/>
    </w:pPr>
    <w:rPr>
      <w:rFonts w:ascii="Times New Roman" w:hAnsi="Times New Roman"/>
      <w:sz w:val="24"/>
      <w:szCs w:val="24"/>
    </w:rPr>
  </w:style>
  <w:style w:type="paragraph" w:styleId="Heading1">
    <w:name w:val="heading 1"/>
    <w:basedOn w:val="Normal"/>
    <w:next w:val="Heading2"/>
    <w:link w:val="Heading1Char"/>
    <w:qFormat/>
    <w:rsid w:val="004C2AEE"/>
    <w:pPr>
      <w:keepNext/>
      <w:pageBreakBefore/>
      <w:numPr>
        <w:numId w:val="35"/>
      </w:numPr>
      <w:spacing w:after="240"/>
      <w:jc w:val="center"/>
      <w:outlineLvl w:val="0"/>
    </w:pPr>
    <w:rPr>
      <w:rFonts w:cs="Times New Roman"/>
      <w:bCs/>
      <w:kern w:val="28"/>
      <w:szCs w:val="32"/>
    </w:rPr>
  </w:style>
  <w:style w:type="paragraph" w:styleId="Heading2">
    <w:name w:val="heading 2"/>
    <w:basedOn w:val="Normal"/>
    <w:link w:val="Heading2Char"/>
    <w:qFormat/>
    <w:rsid w:val="004C2AEE"/>
    <w:pPr>
      <w:numPr>
        <w:ilvl w:val="1"/>
        <w:numId w:val="35"/>
      </w:numPr>
      <w:tabs>
        <w:tab w:val="left" w:pos="2250"/>
      </w:tabs>
      <w:spacing w:after="240"/>
      <w:jc w:val="both"/>
      <w:outlineLvl w:val="1"/>
    </w:pPr>
    <w:rPr>
      <w:rFonts w:cs="Times New Roman"/>
      <w:bCs/>
      <w:iCs/>
      <w:szCs w:val="28"/>
    </w:rPr>
  </w:style>
  <w:style w:type="paragraph" w:styleId="Heading3">
    <w:name w:val="heading 3"/>
    <w:basedOn w:val="Normal"/>
    <w:link w:val="Heading3Char"/>
    <w:qFormat/>
    <w:rsid w:val="004C2AEE"/>
    <w:pPr>
      <w:numPr>
        <w:ilvl w:val="2"/>
        <w:numId w:val="35"/>
      </w:numPr>
      <w:spacing w:after="240"/>
      <w:jc w:val="both"/>
      <w:outlineLvl w:val="2"/>
    </w:pPr>
    <w:rPr>
      <w:rFonts w:cs="Times New Roman"/>
      <w:bCs/>
      <w:szCs w:val="26"/>
    </w:rPr>
  </w:style>
  <w:style w:type="paragraph" w:styleId="Heading4">
    <w:name w:val="heading 4"/>
    <w:basedOn w:val="Normal"/>
    <w:link w:val="Heading4Char"/>
    <w:qFormat/>
    <w:rsid w:val="004C2AEE"/>
    <w:pPr>
      <w:numPr>
        <w:ilvl w:val="3"/>
        <w:numId w:val="35"/>
      </w:numPr>
      <w:spacing w:after="240"/>
      <w:jc w:val="both"/>
      <w:outlineLvl w:val="3"/>
    </w:pPr>
    <w:rPr>
      <w:rFonts w:cs="Times New Roman"/>
      <w:bCs/>
      <w:szCs w:val="28"/>
    </w:rPr>
  </w:style>
  <w:style w:type="paragraph" w:styleId="Heading5">
    <w:name w:val="heading 5"/>
    <w:basedOn w:val="Normal"/>
    <w:link w:val="Heading5Char"/>
    <w:rsid w:val="004C2AEE"/>
    <w:pPr>
      <w:widowControl w:val="0"/>
      <w:numPr>
        <w:ilvl w:val="4"/>
        <w:numId w:val="35"/>
      </w:numPr>
      <w:spacing w:after="240"/>
      <w:jc w:val="both"/>
      <w:outlineLvl w:val="4"/>
    </w:pPr>
    <w:rPr>
      <w:rFonts w:cs="Times New Roman"/>
      <w:bCs/>
      <w:iCs/>
      <w:szCs w:val="26"/>
    </w:rPr>
  </w:style>
  <w:style w:type="paragraph" w:styleId="Heading6">
    <w:name w:val="heading 6"/>
    <w:basedOn w:val="Normal"/>
    <w:link w:val="Heading6Char"/>
    <w:rsid w:val="004C2AEE"/>
    <w:pPr>
      <w:widowControl w:val="0"/>
      <w:numPr>
        <w:ilvl w:val="5"/>
        <w:numId w:val="35"/>
      </w:numPr>
      <w:spacing w:after="240"/>
      <w:jc w:val="both"/>
      <w:outlineLvl w:val="5"/>
    </w:pPr>
    <w:rPr>
      <w:rFonts w:cs="Times New Roman"/>
      <w:bCs/>
      <w:szCs w:val="22"/>
    </w:rPr>
  </w:style>
  <w:style w:type="paragraph" w:styleId="Heading7">
    <w:name w:val="heading 7"/>
    <w:basedOn w:val="Normal"/>
    <w:next w:val="BodyTextFirstIndent"/>
    <w:link w:val="Heading7Char"/>
    <w:rsid w:val="004C2AEE"/>
    <w:pPr>
      <w:numPr>
        <w:ilvl w:val="6"/>
        <w:numId w:val="35"/>
      </w:numPr>
      <w:spacing w:before="240" w:after="60"/>
      <w:outlineLvl w:val="6"/>
    </w:pPr>
    <w:rPr>
      <w:rFonts w:ascii="Arial" w:hAnsi="Arial" w:cs="Arial"/>
      <w:sz w:val="20"/>
    </w:rPr>
  </w:style>
  <w:style w:type="paragraph" w:styleId="Heading8">
    <w:name w:val="heading 8"/>
    <w:basedOn w:val="Normal"/>
    <w:next w:val="BodyTextFirstIndent"/>
    <w:link w:val="Heading8Char"/>
    <w:rsid w:val="004C2AEE"/>
    <w:pPr>
      <w:numPr>
        <w:ilvl w:val="7"/>
        <w:numId w:val="35"/>
      </w:numPr>
      <w:spacing w:before="240" w:after="60"/>
      <w:outlineLvl w:val="7"/>
    </w:pPr>
    <w:rPr>
      <w:rFonts w:ascii="Arial" w:hAnsi="Arial" w:cs="Arial"/>
      <w:i/>
      <w:iCs/>
      <w:sz w:val="20"/>
    </w:rPr>
  </w:style>
  <w:style w:type="paragraph" w:styleId="Heading9">
    <w:name w:val="heading 9"/>
    <w:basedOn w:val="Normal"/>
    <w:next w:val="BodyTextFirstIndent"/>
    <w:link w:val="Heading9Char"/>
    <w:rsid w:val="004C2AEE"/>
    <w:pPr>
      <w:numPr>
        <w:ilvl w:val="8"/>
        <w:numId w:val="35"/>
      </w:numPr>
      <w:spacing w:before="240" w:after="60"/>
      <w:outlineLvl w:val="8"/>
    </w:pPr>
    <w:rPr>
      <w:rFonts w:ascii="Arial" w:hAnsi="Arial" w:cs="Arial"/>
      <w:b/>
      <w:i/>
      <w:sz w:val="18"/>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spacing w:after="240"/>
      <w:jc w:val="both"/>
    </w:pPr>
  </w:style>
  <w:style w:type="paragraph" w:styleId="BodyTextFirstIndent">
    <w:name w:val="Body Text First Indent"/>
    <w:basedOn w:val="BodyText"/>
    <w:link w:val="BodyTextFirstIndentChar"/>
    <w:pPr>
      <w:ind w:firstLine="720"/>
    </w:pPr>
  </w:style>
  <w:style w:type="paragraph" w:styleId="Header">
    <w:name w:val="header"/>
    <w:basedOn w:val="Normal"/>
    <w:link w:val="HeaderChar"/>
    <w:pPr>
      <w:tabs>
        <w:tab w:val="center" w:pos="4320"/>
        <w:tab w:val="right" w:pos="8640"/>
      </w:tabs>
    </w:pPr>
  </w:style>
  <w:style w:type="paragraph" w:styleId="Title">
    <w:name w:val="Title"/>
    <w:basedOn w:val="Normal"/>
    <w:next w:val="1stLineIndentSS"/>
    <w:link w:val="TitleChar"/>
    <w:qFormat/>
    <w:rsid w:val="009416FC"/>
    <w:pPr>
      <w:keepNext/>
      <w:spacing w:after="240"/>
      <w:jc w:val="center"/>
      <w:outlineLvl w:val="0"/>
    </w:pPr>
    <w:rPr>
      <w:rFonts w:cs="Arial"/>
      <w:bCs/>
      <w:szCs w:val="32"/>
    </w:rPr>
  </w:style>
  <w:style w:type="paragraph" w:styleId="BodyText2">
    <w:name w:val="Body Text 2"/>
    <w:basedOn w:val="Normal"/>
    <w:link w:val="BodyText2Char"/>
    <w:pPr>
      <w:jc w:val="both"/>
    </w:pPr>
  </w:style>
  <w:style w:type="paragraph" w:styleId="Signature">
    <w:name w:val="Signature"/>
    <w:basedOn w:val="Normal"/>
    <w:link w:val="SignatureChar"/>
    <w:qFormat/>
    <w:rsid w:val="009416FC"/>
    <w:pPr>
      <w:tabs>
        <w:tab w:val="right" w:pos="9360"/>
      </w:tabs>
      <w:ind w:left="432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807CDB"/>
    <w:pPr>
      <w:tabs>
        <w:tab w:val="left" w:pos="1800"/>
        <w:tab w:val="right" w:leader="dot" w:pos="9360"/>
      </w:tabs>
      <w:spacing w:before="240" w:after="120"/>
    </w:pPr>
    <w:rPr>
      <w:noProof/>
    </w:rPr>
  </w:style>
  <w:style w:type="paragraph" w:styleId="TOC2">
    <w:name w:val="toc 2"/>
    <w:basedOn w:val="Normal"/>
    <w:next w:val="Normal"/>
    <w:autoRedefine/>
    <w:uiPriority w:val="39"/>
    <w:rsid w:val="0009296D"/>
    <w:pPr>
      <w:tabs>
        <w:tab w:val="right" w:leader="dot" w:pos="9360"/>
      </w:tabs>
      <w:ind w:left="1872" w:right="720" w:hanging="1449"/>
    </w:pPr>
    <w:rPr>
      <w:noProof/>
    </w:rPr>
  </w:style>
  <w:style w:type="character" w:styleId="Hyperlink">
    <w:name w:val="Hyperlink"/>
    <w:rPr>
      <w:color w:val="0000FF"/>
      <w:u w:val="single"/>
    </w:rPr>
  </w:style>
  <w:style w:type="paragraph" w:styleId="1stLineIndentSS" w:customStyle="1">
    <w:name w:val="1st Line Indent SS"/>
    <w:basedOn w:val="Normal"/>
    <w:link w:val="1stLineIndentSSChar"/>
    <w:qFormat/>
    <w:rsid w:val="009416FC"/>
    <w:pPr>
      <w:spacing w:after="240"/>
      <w:ind w:firstLine="720"/>
      <w:jc w:val="both"/>
    </w:pPr>
    <w:rPr>
      <w:rFonts w:eastAsia="Calibri"/>
      <w:iCs/>
    </w:rPr>
  </w:style>
  <w:style w:type="paragraph" w:styleId="ListNumber2">
    <w:name w:val="List Number 2"/>
    <w:basedOn w:val="Normal"/>
    <w:pPr>
      <w:numPr>
        <w:numId w:val="2"/>
      </w:numPr>
      <w:spacing w:after="240"/>
      <w:ind w:left="0" w:firstLine="720"/>
      <w:jc w:val="both"/>
    </w:pPr>
  </w:style>
  <w:style w:type="paragraph" w:styleId="1stLineIndentDS" w:customStyle="1">
    <w:name w:val="1st Line Indent DS"/>
    <w:basedOn w:val="Normal"/>
    <w:link w:val="1stLineIndentDSChar"/>
    <w:qFormat/>
    <w:rsid w:val="009416FC"/>
    <w:pPr>
      <w:spacing w:line="480" w:lineRule="auto"/>
      <w:ind w:firstLine="720"/>
      <w:jc w:val="both"/>
    </w:pPr>
    <w:rPr>
      <w:rFonts w:eastAsia="Calibri"/>
      <w:iCs/>
    </w:rPr>
  </w:style>
  <w:style w:type="paragraph" w:styleId="BlockDS" w:customStyle="1">
    <w:name w:val="Block DS"/>
    <w:basedOn w:val="Normal"/>
    <w:qFormat/>
    <w:rsid w:val="009416FC"/>
    <w:pPr>
      <w:spacing w:line="480" w:lineRule="auto"/>
      <w:jc w:val="both"/>
    </w:pPr>
    <w:rPr>
      <w:rFonts w:eastAsia="Calibri"/>
      <w:iCs/>
    </w:rPr>
  </w:style>
  <w:style w:type="paragraph" w:styleId="BlockSS" w:customStyle="1">
    <w:name w:val="Block SS"/>
    <w:basedOn w:val="Normal"/>
    <w:link w:val="BlockSSChar"/>
    <w:qFormat/>
    <w:rsid w:val="009416FC"/>
    <w:pPr>
      <w:spacing w:after="240"/>
      <w:jc w:val="both"/>
    </w:pPr>
    <w:rPr>
      <w:rFonts w:eastAsia="Calibri"/>
      <w:iCs/>
    </w:rPr>
  </w:style>
  <w:style w:type="paragraph" w:styleId="QuoteSingleIndent" w:customStyle="1">
    <w:name w:val="Quote Single Indent"/>
    <w:basedOn w:val="Normal"/>
    <w:qFormat/>
    <w:rsid w:val="009416FC"/>
    <w:pPr>
      <w:spacing w:after="240"/>
      <w:ind w:left="720" w:right="720"/>
      <w:jc w:val="both"/>
    </w:pPr>
  </w:style>
  <w:style w:type="paragraph" w:styleId="QuoteDoubleIndent" w:customStyle="1">
    <w:name w:val="Quote Double Indent"/>
    <w:basedOn w:val="QuoteSingleIndent"/>
    <w:qFormat/>
    <w:rsid w:val="009416FC"/>
    <w:pPr>
      <w:ind w:left="1440" w:right="1440"/>
    </w:pPr>
  </w:style>
  <w:style w:type="paragraph" w:styleId="TitleBold" w:customStyle="1">
    <w:name w:val="Title Bold"/>
    <w:basedOn w:val="Normal"/>
    <w:next w:val="1stLineIndentSS"/>
    <w:qFormat/>
    <w:rsid w:val="009416FC"/>
    <w:pPr>
      <w:keepNext/>
      <w:spacing w:after="240"/>
      <w:jc w:val="center"/>
      <w:outlineLvl w:val="0"/>
    </w:pPr>
    <w:rPr>
      <w:b/>
      <w:caps/>
    </w:rPr>
  </w:style>
  <w:style w:type="paragraph" w:styleId="TitleBoldUnderline" w:customStyle="1">
    <w:name w:val="Title Bold Underline"/>
    <w:basedOn w:val="Normal"/>
    <w:next w:val="1stLineIndentSS"/>
    <w:qFormat/>
    <w:rsid w:val="009416FC"/>
    <w:pPr>
      <w:keepNext/>
      <w:spacing w:after="240"/>
      <w:jc w:val="center"/>
      <w:outlineLvl w:val="0"/>
    </w:pPr>
    <w:rPr>
      <w:b/>
      <w:caps/>
      <w:u w:val="single"/>
    </w:rPr>
  </w:style>
  <w:style w:type="paragraph" w:styleId="TitleBoldwoUnderline" w:customStyle="1">
    <w:name w:val="Title Bold w/o Underline"/>
    <w:basedOn w:val="Normal"/>
    <w:next w:val="1stLineIndentSS"/>
    <w:pPr>
      <w:keepNext/>
      <w:spacing w:after="240"/>
      <w:jc w:val="center"/>
    </w:pPr>
    <w:rPr>
      <w:rFonts w:ascii="Times New Roman Bold" w:hAnsi="Times New Roman Bold"/>
      <w:b/>
      <w:caps/>
      <w:u w:val="single"/>
    </w:rPr>
  </w:style>
  <w:style w:type="paragraph" w:styleId="ListNumber">
    <w:name w:val="List Number"/>
    <w:basedOn w:val="Normal"/>
    <w:pPr>
      <w:numPr>
        <w:numId w:val="1"/>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2">
    <w:name w:val="List 2"/>
    <w:basedOn w:val="Normal"/>
    <w:pPr>
      <w:ind w:left="720" w:hanging="360"/>
    </w:pPr>
  </w:style>
  <w:style w:type="paragraph" w:styleId="Heading2Continued" w:customStyle="1">
    <w:name w:val="Heading 2 Continued"/>
    <w:basedOn w:val="Normal"/>
    <w:next w:val="Heading2"/>
    <w:pPr>
      <w:tabs>
        <w:tab w:val="left" w:pos="1440"/>
      </w:tabs>
      <w:spacing w:after="240"/>
      <w:ind w:firstLine="720"/>
      <w:jc w:val="both"/>
    </w:pPr>
  </w:style>
  <w:style w:type="paragraph" w:styleId="BlockText">
    <w:name w:val="Block Text"/>
    <w:basedOn w:val="Normal"/>
    <w:pPr>
      <w:spacing w:after="120"/>
      <w:ind w:left="1440" w:right="1440"/>
    </w:pPr>
  </w:style>
  <w:style w:type="paragraph" w:styleId="BodyTextIndent2">
    <w:name w:val="Body Text Indent 2"/>
    <w:basedOn w:val="Normal"/>
    <w:link w:val="BodyTextIndent2Char"/>
    <w:pPr>
      <w:spacing w:after="120" w:line="480" w:lineRule="auto"/>
      <w:ind w:left="360"/>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ListBullet">
    <w:name w:val="List Bullet"/>
    <w:basedOn w:val="Normal"/>
    <w:autoRedefine/>
    <w:pPr>
      <w:tabs>
        <w:tab w:val="num" w:pos="360"/>
      </w:tabs>
      <w:ind w:left="360" w:hanging="360"/>
    </w:pPr>
  </w:style>
  <w:style w:type="paragraph" w:styleId="BodyText3">
    <w:name w:val="Body Text 3"/>
    <w:basedOn w:val="Normal"/>
    <w:link w:val="BodyText3Char"/>
    <w:pPr>
      <w:spacing w:after="120"/>
    </w:pPr>
    <w:rPr>
      <w:sz w:val="16"/>
      <w:szCs w:val="16"/>
    </w:rPr>
  </w:style>
  <w:style w:type="character" w:styleId="LineNumber">
    <w:name w:val="line number"/>
    <w:basedOn w:val="DefaultParagraphFont"/>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semiHidden/>
    <w:pPr>
      <w:tabs>
        <w:tab w:val="right" w:leader="dot" w:pos="9360"/>
      </w:tabs>
      <w:ind w:left="480"/>
    </w:pPr>
  </w:style>
  <w:style w:type="paragraph" w:styleId="TOC4">
    <w:name w:val="toc 4"/>
    <w:basedOn w:val="Normal"/>
    <w:next w:val="Normal"/>
    <w:autoRedefine/>
    <w:semiHidden/>
    <w:pPr>
      <w:tabs>
        <w:tab w:val="right" w:leader="dot" w:pos="9360"/>
      </w:tabs>
      <w:ind w:left="720"/>
    </w:pPr>
  </w:style>
  <w:style w:type="paragraph" w:styleId="TOC5">
    <w:name w:val="toc 5"/>
    <w:basedOn w:val="Normal"/>
    <w:next w:val="Normal"/>
    <w:autoRedefine/>
    <w:semiHidden/>
    <w:pPr>
      <w:tabs>
        <w:tab w:val="right" w:leader="dot" w:pos="9360"/>
      </w:tabs>
      <w:ind w:left="960"/>
    </w:pPr>
  </w:style>
  <w:style w:type="paragraph" w:styleId="TOC6">
    <w:name w:val="toc 6"/>
    <w:basedOn w:val="Normal"/>
    <w:next w:val="Normal"/>
    <w:autoRedefine/>
    <w:semiHidden/>
    <w:pPr>
      <w:tabs>
        <w:tab w:val="right" w:leader="dot" w:pos="9360"/>
      </w:tabs>
      <w:ind w:left="1200"/>
    </w:pPr>
  </w:style>
  <w:style w:type="paragraph" w:styleId="TOC7">
    <w:name w:val="toc 7"/>
    <w:basedOn w:val="Normal"/>
    <w:next w:val="Normal"/>
    <w:autoRedefine/>
    <w:semiHidden/>
    <w:pPr>
      <w:tabs>
        <w:tab w:val="right" w:leader="dot" w:pos="9360"/>
      </w:tabs>
      <w:ind w:left="1440"/>
    </w:pPr>
  </w:style>
  <w:style w:type="paragraph" w:styleId="TOC8">
    <w:name w:val="toc 8"/>
    <w:basedOn w:val="Normal"/>
    <w:next w:val="Normal"/>
    <w:autoRedefine/>
    <w:semiHidden/>
    <w:pPr>
      <w:tabs>
        <w:tab w:val="right" w:leader="dot" w:pos="9360"/>
      </w:tabs>
      <w:ind w:left="1680"/>
    </w:pPr>
  </w:style>
  <w:style w:type="paragraph" w:styleId="TOC9">
    <w:name w:val="toc 9"/>
    <w:basedOn w:val="Normal"/>
    <w:next w:val="Normal"/>
    <w:autoRedefine/>
    <w:semiHidden/>
    <w:pPr>
      <w:tabs>
        <w:tab w:val="right" w:leader="dot" w:pos="9360"/>
      </w:tabs>
      <w:ind w:left="1920"/>
    </w:pPr>
  </w:style>
  <w:style w:type="character" w:styleId="1stLineIndentSSChar" w:customStyle="1">
    <w:name w:val="1st Line Indent SS Char"/>
    <w:link w:val="1stLineIndentSS"/>
    <w:rPr>
      <w:rFonts w:ascii="Times New Roman" w:hAnsi="Times New Roman" w:eastAsia="Calibri"/>
      <w:iCs/>
      <w:sz w:val="24"/>
      <w:szCs w:val="24"/>
    </w:rPr>
  </w:style>
  <w:style w:type="character" w:styleId="contactheadername1" w:customStyle="1">
    <w:name w:val="contactheadername1"/>
    <w:rPr>
      <w:rFonts w:hint="default" w:ascii="Tahoma" w:hAnsi="Tahoma" w:cs="Tahoma"/>
      <w:b/>
      <w:bCs/>
      <w:color w:val="000000"/>
      <w:sz w:val="28"/>
      <w:szCs w:val="28"/>
    </w:rPr>
  </w:style>
  <w:style w:type="paragraph" w:styleId="BlockSSNoPt" w:customStyle="1">
    <w:name w:val="Block SS No Pt."/>
    <w:basedOn w:val="BlockSS"/>
    <w:link w:val="BlockSSNoPtChar"/>
    <w:pPr>
      <w:spacing w:after="0"/>
    </w:pPr>
    <w:rPr>
      <w:szCs w:val="22"/>
    </w:rPr>
  </w:style>
  <w:style w:type="paragraph" w:styleId="Centered" w:customStyle="1">
    <w:name w:val="Centered"/>
    <w:basedOn w:val="BlockSS"/>
    <w:link w:val="CenteredChar"/>
    <w:uiPriority w:val="99"/>
    <w:pPr>
      <w:jc w:val="center"/>
    </w:pPr>
  </w:style>
  <w:style w:type="character" w:styleId="BlockSSChar" w:customStyle="1">
    <w:name w:val="Block SS Char"/>
    <w:link w:val="BlockSS"/>
    <w:rPr>
      <w:rFonts w:ascii="Times New Roman" w:hAnsi="Times New Roman" w:eastAsia="Calibri"/>
      <w:iCs/>
      <w:sz w:val="24"/>
      <w:szCs w:val="24"/>
    </w:rPr>
  </w:style>
  <w:style w:type="character" w:styleId="CenteredChar" w:customStyle="1">
    <w:name w:val="Centered Char"/>
    <w:basedOn w:val="BlockSSChar"/>
    <w:link w:val="Centered"/>
    <w:rPr>
      <w:rFonts w:ascii="Times New Roman" w:hAnsi="Times New Roman" w:eastAsia="Calibri"/>
      <w:iCs/>
      <w:sz w:val="24"/>
      <w:szCs w:val="24"/>
      <w:lang w:val="en-US" w:eastAsia="en-US" w:bidi="ar-SA"/>
    </w:rPr>
  </w:style>
  <w:style w:type="paragraph" w:styleId="BalloonText">
    <w:name w:val="Balloon Text"/>
    <w:basedOn w:val="Normal"/>
    <w:link w:val="BalloonTextChar"/>
    <w:uiPriority w:val="99"/>
    <w:unhideWhenUsed/>
    <w:rsid w:val="001B709F"/>
    <w:rPr>
      <w:rFonts w:ascii="Tahoma" w:hAnsi="Tahoma" w:cs="Tahoma"/>
      <w:sz w:val="16"/>
      <w:szCs w:val="16"/>
    </w:rPr>
  </w:style>
  <w:style w:type="character" w:styleId="BalloonTextChar" w:customStyle="1">
    <w:name w:val="Balloon Text Char"/>
    <w:link w:val="BalloonText"/>
    <w:uiPriority w:val="99"/>
    <w:rsid w:val="001B709F"/>
    <w:rPr>
      <w:rFonts w:ascii="Tahoma" w:hAnsi="Tahoma" w:cs="Tahoma"/>
      <w:sz w:val="16"/>
      <w:szCs w:val="16"/>
    </w:rPr>
  </w:style>
  <w:style w:type="character" w:styleId="Heading1Char" w:customStyle="1">
    <w:name w:val="Heading 1 Char"/>
    <w:link w:val="Heading1"/>
    <w:rsid w:val="00017A01"/>
    <w:rPr>
      <w:rFonts w:ascii="Times New Roman" w:hAnsi="Times New Roman" w:cs="Times New Roman"/>
      <w:bCs/>
      <w:kern w:val="28"/>
      <w:sz w:val="24"/>
      <w:szCs w:val="32"/>
    </w:rPr>
  </w:style>
  <w:style w:type="character" w:styleId="Heading2Char" w:customStyle="1">
    <w:name w:val="Heading 2 Char"/>
    <w:link w:val="Heading2"/>
    <w:rsid w:val="00017A01"/>
    <w:rPr>
      <w:rFonts w:ascii="Times New Roman" w:hAnsi="Times New Roman" w:cs="Times New Roman"/>
      <w:bCs/>
      <w:iCs/>
      <w:sz w:val="24"/>
      <w:szCs w:val="28"/>
    </w:rPr>
  </w:style>
  <w:style w:type="character" w:styleId="Heading3Char" w:customStyle="1">
    <w:name w:val="Heading 3 Char"/>
    <w:link w:val="Heading3"/>
    <w:rsid w:val="00017A01"/>
    <w:rPr>
      <w:rFonts w:ascii="Times New Roman" w:hAnsi="Times New Roman" w:cs="Times New Roman"/>
      <w:bCs/>
      <w:sz w:val="24"/>
      <w:szCs w:val="26"/>
    </w:rPr>
  </w:style>
  <w:style w:type="character" w:styleId="Heading4Char" w:customStyle="1">
    <w:name w:val="Heading 4 Char"/>
    <w:link w:val="Heading4"/>
    <w:rsid w:val="00017A01"/>
    <w:rPr>
      <w:rFonts w:ascii="Times New Roman" w:hAnsi="Times New Roman" w:cs="Times New Roman"/>
      <w:bCs/>
      <w:sz w:val="24"/>
      <w:szCs w:val="28"/>
    </w:rPr>
  </w:style>
  <w:style w:type="character" w:styleId="Heading5Char" w:customStyle="1">
    <w:name w:val="Heading 5 Char"/>
    <w:link w:val="Heading5"/>
    <w:rsid w:val="00017A01"/>
    <w:rPr>
      <w:rFonts w:ascii="Times New Roman" w:hAnsi="Times New Roman" w:cs="Times New Roman"/>
      <w:bCs/>
      <w:iCs/>
      <w:sz w:val="24"/>
      <w:szCs w:val="26"/>
    </w:rPr>
  </w:style>
  <w:style w:type="character" w:styleId="Heading6Char" w:customStyle="1">
    <w:name w:val="Heading 6 Char"/>
    <w:link w:val="Heading6"/>
    <w:rsid w:val="00017A01"/>
    <w:rPr>
      <w:rFonts w:ascii="Times New Roman" w:hAnsi="Times New Roman" w:cs="Times New Roman"/>
      <w:bCs/>
      <w:sz w:val="24"/>
    </w:rPr>
  </w:style>
  <w:style w:type="character" w:styleId="Heading7Char" w:customStyle="1">
    <w:name w:val="Heading 7 Char"/>
    <w:link w:val="Heading7"/>
    <w:rsid w:val="00017A01"/>
    <w:rPr>
      <w:rFonts w:ascii="Arial" w:hAnsi="Arial" w:cs="Arial"/>
      <w:sz w:val="20"/>
      <w:szCs w:val="24"/>
    </w:rPr>
  </w:style>
  <w:style w:type="character" w:styleId="Heading8Char" w:customStyle="1">
    <w:name w:val="Heading 8 Char"/>
    <w:link w:val="Heading8"/>
    <w:rsid w:val="00017A01"/>
    <w:rPr>
      <w:rFonts w:ascii="Arial" w:hAnsi="Arial" w:cs="Arial"/>
      <w:i/>
      <w:iCs/>
      <w:sz w:val="20"/>
      <w:szCs w:val="24"/>
    </w:rPr>
  </w:style>
  <w:style w:type="character" w:styleId="Heading9Char" w:customStyle="1">
    <w:name w:val="Heading 9 Char"/>
    <w:link w:val="Heading9"/>
    <w:rsid w:val="00017A01"/>
    <w:rPr>
      <w:rFonts w:ascii="Arial" w:hAnsi="Arial" w:cs="Arial"/>
      <w:b/>
      <w:i/>
      <w:sz w:val="18"/>
    </w:rPr>
  </w:style>
  <w:style w:type="character" w:styleId="BodyTextChar" w:customStyle="1">
    <w:name w:val="Body Text Char"/>
    <w:link w:val="BodyText"/>
    <w:rsid w:val="00017A01"/>
    <w:rPr>
      <w:sz w:val="24"/>
      <w:szCs w:val="24"/>
    </w:rPr>
  </w:style>
  <w:style w:type="character" w:styleId="BodyTextFirstIndentChar" w:customStyle="1">
    <w:name w:val="Body Text First Indent Char"/>
    <w:link w:val="BodyTextFirstIndent"/>
    <w:rsid w:val="00017A01"/>
    <w:rPr>
      <w:sz w:val="24"/>
      <w:szCs w:val="24"/>
    </w:rPr>
  </w:style>
  <w:style w:type="character" w:styleId="HeaderChar" w:customStyle="1">
    <w:name w:val="Header Char"/>
    <w:link w:val="Header"/>
    <w:rsid w:val="00017A01"/>
    <w:rPr>
      <w:sz w:val="24"/>
      <w:szCs w:val="24"/>
    </w:rPr>
  </w:style>
  <w:style w:type="character" w:styleId="TitleChar" w:customStyle="1">
    <w:name w:val="Title Char"/>
    <w:basedOn w:val="DefaultParagraphFont"/>
    <w:link w:val="Title"/>
    <w:rsid w:val="009416FC"/>
    <w:rPr>
      <w:rFonts w:ascii="Times New Roman" w:hAnsi="Times New Roman" w:cs="Arial"/>
      <w:bCs/>
      <w:sz w:val="24"/>
      <w:szCs w:val="32"/>
    </w:rPr>
  </w:style>
  <w:style w:type="character" w:styleId="BodyText2Char" w:customStyle="1">
    <w:name w:val="Body Text 2 Char"/>
    <w:link w:val="BodyText2"/>
    <w:rsid w:val="00017A01"/>
    <w:rPr>
      <w:sz w:val="24"/>
      <w:szCs w:val="24"/>
    </w:rPr>
  </w:style>
  <w:style w:type="character" w:styleId="SignatureChar" w:customStyle="1">
    <w:name w:val="Signature Char"/>
    <w:basedOn w:val="DefaultParagraphFont"/>
    <w:link w:val="Signature"/>
    <w:rsid w:val="009416FC"/>
    <w:rPr>
      <w:rFonts w:ascii="Times New Roman" w:hAnsi="Times New Roman"/>
      <w:sz w:val="24"/>
      <w:szCs w:val="24"/>
    </w:rPr>
  </w:style>
  <w:style w:type="character" w:styleId="FooterChar" w:customStyle="1">
    <w:name w:val="Footer Char"/>
    <w:link w:val="Footer"/>
    <w:rsid w:val="00017A01"/>
    <w:rPr>
      <w:sz w:val="24"/>
      <w:szCs w:val="24"/>
    </w:rPr>
  </w:style>
  <w:style w:type="character" w:styleId="BodyTextIndent2Char" w:customStyle="1">
    <w:name w:val="Body Text Indent 2 Char"/>
    <w:link w:val="BodyTextIndent2"/>
    <w:rsid w:val="00017A01"/>
    <w:rPr>
      <w:sz w:val="24"/>
      <w:szCs w:val="24"/>
    </w:rPr>
  </w:style>
  <w:style w:type="character" w:styleId="BodyTextIndentChar" w:customStyle="1">
    <w:name w:val="Body Text Indent Char"/>
    <w:link w:val="BodyTextIndent"/>
    <w:rsid w:val="00017A01"/>
    <w:rPr>
      <w:sz w:val="24"/>
      <w:szCs w:val="24"/>
    </w:rPr>
  </w:style>
  <w:style w:type="character" w:styleId="BodyTextFirstIndent2Char" w:customStyle="1">
    <w:name w:val="Body Text First Indent 2 Char"/>
    <w:link w:val="BodyTextFirstIndent2"/>
    <w:rsid w:val="00017A01"/>
    <w:rPr>
      <w:sz w:val="24"/>
      <w:szCs w:val="24"/>
    </w:rPr>
  </w:style>
  <w:style w:type="character" w:styleId="BodyText3Char" w:customStyle="1">
    <w:name w:val="Body Text 3 Char"/>
    <w:link w:val="BodyText3"/>
    <w:rsid w:val="00017A01"/>
    <w:rPr>
      <w:sz w:val="16"/>
      <w:szCs w:val="16"/>
    </w:rPr>
  </w:style>
  <w:style w:type="character" w:styleId="FootnoteReference">
    <w:name w:val="footnote reference"/>
    <w:semiHidden/>
    <w:rsid w:val="00B754BF"/>
  </w:style>
  <w:style w:type="paragraph" w:styleId="IMTo" w:customStyle="1">
    <w:name w:val="IMTo"/>
    <w:basedOn w:val="Normal"/>
    <w:rsid w:val="00B754BF"/>
    <w:pPr>
      <w:keepLines/>
    </w:pPr>
    <w:rPr>
      <w:rFonts w:eastAsia="Calibri"/>
      <w:szCs w:val="22"/>
    </w:rPr>
  </w:style>
  <w:style w:type="paragraph" w:styleId="FootnoteText">
    <w:name w:val="footnote text"/>
    <w:basedOn w:val="Normal"/>
    <w:link w:val="FootnoteTextChar"/>
    <w:uiPriority w:val="99"/>
    <w:semiHidden/>
    <w:rsid w:val="00B754BF"/>
    <w:rPr>
      <w:rFonts w:eastAsia="Calibri"/>
      <w:sz w:val="20"/>
      <w:szCs w:val="20"/>
    </w:rPr>
  </w:style>
  <w:style w:type="character" w:styleId="FootnoteTextChar" w:customStyle="1">
    <w:name w:val="Footnote Text Char"/>
    <w:link w:val="FootnoteText"/>
    <w:uiPriority w:val="99"/>
    <w:semiHidden/>
    <w:rsid w:val="00B754BF"/>
    <w:rPr>
      <w:rFonts w:eastAsia="Calibri"/>
    </w:rPr>
  </w:style>
  <w:style w:type="paragraph" w:styleId="Single" w:customStyle="1">
    <w:name w:val="Single"/>
    <w:basedOn w:val="Normal"/>
    <w:rsid w:val="00B754BF"/>
    <w:rPr>
      <w:rFonts w:eastAsia="Calibri"/>
      <w:szCs w:val="22"/>
    </w:rPr>
  </w:style>
  <w:style w:type="paragraph" w:styleId="Signature2" w:customStyle="1">
    <w:name w:val="Signature2"/>
    <w:basedOn w:val="Signature"/>
    <w:rsid w:val="00B754BF"/>
    <w:pPr>
      <w:tabs>
        <w:tab w:val="left" w:pos="4680"/>
        <w:tab w:val="right" w:leader="underscore" w:pos="9360"/>
      </w:tabs>
    </w:pPr>
    <w:rPr>
      <w:rFonts w:eastAsia="Calibri"/>
      <w:szCs w:val="22"/>
    </w:rPr>
  </w:style>
  <w:style w:type="paragraph" w:styleId="TitleUnderline" w:customStyle="1">
    <w:name w:val="Title Underline"/>
    <w:basedOn w:val="Normal"/>
    <w:rsid w:val="00B754BF"/>
    <w:pPr>
      <w:keepNext/>
      <w:spacing w:after="240"/>
      <w:jc w:val="center"/>
    </w:pPr>
    <w:rPr>
      <w:rFonts w:eastAsia="Calibri"/>
      <w:szCs w:val="22"/>
      <w:u w:val="single"/>
    </w:rPr>
  </w:style>
  <w:style w:type="paragraph" w:styleId="ArticleL1" w:customStyle="1">
    <w:name w:val="Article_L1"/>
    <w:basedOn w:val="Normal"/>
    <w:next w:val="Normal"/>
    <w:rsid w:val="00B754BF"/>
    <w:pPr>
      <w:numPr>
        <w:numId w:val="7"/>
      </w:numPr>
      <w:spacing w:after="240"/>
      <w:jc w:val="center"/>
      <w:outlineLvl w:val="0"/>
    </w:pPr>
    <w:rPr>
      <w:rFonts w:eastAsia="Calibri"/>
      <w:szCs w:val="20"/>
    </w:rPr>
  </w:style>
  <w:style w:type="paragraph" w:styleId="ArticleL2" w:customStyle="1">
    <w:name w:val="Article_L2"/>
    <w:basedOn w:val="ArticleL1"/>
    <w:next w:val="Normal"/>
    <w:rsid w:val="00B754BF"/>
    <w:pPr>
      <w:numPr>
        <w:ilvl w:val="1"/>
      </w:numPr>
      <w:jc w:val="left"/>
      <w:outlineLvl w:val="1"/>
    </w:pPr>
  </w:style>
  <w:style w:type="paragraph" w:styleId="ArticleL3" w:customStyle="1">
    <w:name w:val="Article_L3"/>
    <w:basedOn w:val="ArticleL2"/>
    <w:next w:val="Normal"/>
    <w:rsid w:val="00B754BF"/>
    <w:pPr>
      <w:numPr>
        <w:ilvl w:val="2"/>
      </w:numPr>
      <w:outlineLvl w:val="2"/>
    </w:pPr>
  </w:style>
  <w:style w:type="paragraph" w:styleId="ArticleL4" w:customStyle="1">
    <w:name w:val="Article_L4"/>
    <w:basedOn w:val="ArticleL3"/>
    <w:next w:val="Normal"/>
    <w:rsid w:val="00B754BF"/>
    <w:pPr>
      <w:numPr>
        <w:ilvl w:val="3"/>
      </w:numPr>
      <w:outlineLvl w:val="3"/>
    </w:pPr>
  </w:style>
  <w:style w:type="paragraph" w:styleId="ArticleL5" w:customStyle="1">
    <w:name w:val="Article_L5"/>
    <w:basedOn w:val="ArticleL4"/>
    <w:next w:val="Normal"/>
    <w:rsid w:val="00B754BF"/>
    <w:pPr>
      <w:numPr>
        <w:ilvl w:val="4"/>
      </w:numPr>
      <w:outlineLvl w:val="4"/>
    </w:pPr>
  </w:style>
  <w:style w:type="paragraph" w:styleId="ArticleL6" w:customStyle="1">
    <w:name w:val="Article_L6"/>
    <w:basedOn w:val="ArticleL5"/>
    <w:next w:val="Normal"/>
    <w:rsid w:val="00B754BF"/>
    <w:pPr>
      <w:numPr>
        <w:ilvl w:val="5"/>
      </w:numPr>
      <w:outlineLvl w:val="5"/>
    </w:pPr>
  </w:style>
  <w:style w:type="paragraph" w:styleId="ArticleL7" w:customStyle="1">
    <w:name w:val="Article_L7"/>
    <w:basedOn w:val="ArticleL6"/>
    <w:next w:val="Normal"/>
    <w:rsid w:val="00B754BF"/>
    <w:pPr>
      <w:numPr>
        <w:ilvl w:val="6"/>
      </w:numPr>
      <w:outlineLvl w:val="6"/>
    </w:pPr>
  </w:style>
  <w:style w:type="paragraph" w:styleId="ArticleL8" w:customStyle="1">
    <w:name w:val="Article_L8"/>
    <w:basedOn w:val="ArticleL7"/>
    <w:next w:val="Normal"/>
    <w:rsid w:val="00B754BF"/>
    <w:pPr>
      <w:numPr>
        <w:ilvl w:val="7"/>
      </w:numPr>
      <w:outlineLvl w:val="7"/>
    </w:pPr>
  </w:style>
  <w:style w:type="paragraph" w:styleId="ArticleL9" w:customStyle="1">
    <w:name w:val="Article_L9"/>
    <w:basedOn w:val="ArticleL8"/>
    <w:next w:val="Normal"/>
    <w:rsid w:val="00B754BF"/>
    <w:pPr>
      <w:numPr>
        <w:ilvl w:val="8"/>
      </w:numPr>
      <w:outlineLvl w:val="8"/>
    </w:pPr>
  </w:style>
  <w:style w:type="paragraph" w:styleId="TitleUnbold" w:customStyle="1">
    <w:name w:val="Title(Unbold)"/>
    <w:basedOn w:val="Normal"/>
    <w:rsid w:val="00B754BF"/>
    <w:pPr>
      <w:spacing w:after="240"/>
      <w:jc w:val="center"/>
    </w:pPr>
    <w:rPr>
      <w:rFonts w:eastAsia="Calibri"/>
      <w:szCs w:val="22"/>
    </w:rPr>
  </w:style>
  <w:style w:type="paragraph" w:styleId="Blockss0" w:customStyle="1">
    <w:name w:val="Blockss"/>
    <w:basedOn w:val="BlockSS"/>
    <w:rsid w:val="00B754BF"/>
    <w:pPr>
      <w:spacing w:after="0"/>
    </w:pPr>
    <w:rPr>
      <w:szCs w:val="22"/>
    </w:rPr>
  </w:style>
  <w:style w:type="character" w:styleId="Strong">
    <w:name w:val="Strong"/>
    <w:basedOn w:val="DefaultParagraphFont"/>
    <w:uiPriority w:val="22"/>
    <w:semiHidden/>
    <w:unhideWhenUsed/>
    <w:rsid w:val="005866D0"/>
    <w:rPr>
      <w:b/>
      <w:bCs/>
    </w:rPr>
  </w:style>
  <w:style w:type="paragraph" w:styleId="Center" w:customStyle="1">
    <w:name w:val="Center"/>
    <w:basedOn w:val="Normal"/>
    <w:rsid w:val="005866D0"/>
    <w:pPr>
      <w:spacing w:after="240"/>
      <w:jc w:val="center"/>
    </w:pPr>
  </w:style>
  <w:style w:type="paragraph" w:styleId="BlockSSNoPt0" w:customStyle="1">
    <w:name w:val="Block SS No Pt"/>
    <w:basedOn w:val="BlockSS"/>
    <w:qFormat/>
    <w:rsid w:val="009416FC"/>
    <w:pPr>
      <w:spacing w:after="0"/>
    </w:pPr>
  </w:style>
  <w:style w:type="paragraph" w:styleId="Subtitle">
    <w:name w:val="Subtitle"/>
    <w:basedOn w:val="Normal"/>
    <w:next w:val="BlockSS"/>
    <w:link w:val="SubtitleChar"/>
    <w:qFormat/>
    <w:rsid w:val="009416FC"/>
    <w:pPr>
      <w:keepNext/>
      <w:spacing w:after="240"/>
      <w:jc w:val="both"/>
      <w:outlineLvl w:val="1"/>
    </w:pPr>
    <w:rPr>
      <w:rFonts w:cs="Arial"/>
      <w:b/>
      <w:u w:val="single"/>
    </w:rPr>
  </w:style>
  <w:style w:type="character" w:styleId="SubtitleChar" w:customStyle="1">
    <w:name w:val="Subtitle Char"/>
    <w:basedOn w:val="DefaultParagraphFont"/>
    <w:link w:val="Subtitle"/>
    <w:rsid w:val="009416FC"/>
    <w:rPr>
      <w:rFonts w:ascii="Times New Roman" w:hAnsi="Times New Roman" w:cs="Arial"/>
      <w:b/>
      <w:sz w:val="24"/>
      <w:szCs w:val="24"/>
      <w:u w:val="single"/>
    </w:rPr>
  </w:style>
  <w:style w:type="character" w:styleId="BlockSSNoPtChar" w:customStyle="1">
    <w:name w:val="Block SS No Pt. Char"/>
    <w:link w:val="BlockSSNoPt"/>
    <w:rsid w:val="005866D0"/>
    <w:rPr>
      <w:sz w:val="24"/>
      <w:szCs w:val="22"/>
    </w:rPr>
  </w:style>
  <w:style w:type="paragraph" w:styleId="IM1stLineIndentSS" w:customStyle="1">
    <w:name w:val="IM_1st Line Indent SS"/>
    <w:basedOn w:val="Normal"/>
    <w:rsid w:val="005866D0"/>
    <w:pPr>
      <w:spacing w:after="240"/>
      <w:ind w:firstLine="720"/>
      <w:jc w:val="both"/>
    </w:pPr>
  </w:style>
  <w:style w:type="paragraph" w:styleId="ListParagraph">
    <w:name w:val="List Paragraph"/>
    <w:basedOn w:val="Normal"/>
    <w:uiPriority w:val="34"/>
    <w:unhideWhenUsed/>
    <w:rsid w:val="005866D0"/>
    <w:pPr>
      <w:ind w:left="720"/>
      <w:contextualSpacing/>
    </w:pPr>
  </w:style>
  <w:style w:type="character" w:styleId="1stLineIndentDSChar" w:customStyle="1">
    <w:name w:val="1st Line Indent DS Char"/>
    <w:link w:val="1stLineIndentDS"/>
    <w:rsid w:val="00A85EDA"/>
    <w:rPr>
      <w:rFonts w:ascii="Times New Roman" w:hAnsi="Times New Roman" w:eastAsia="Calibri"/>
      <w:iCs/>
      <w:sz w:val="24"/>
      <w:szCs w:val="24"/>
    </w:rPr>
  </w:style>
  <w:style w:type="character" w:styleId="CommentReference">
    <w:name w:val="annotation reference"/>
    <w:basedOn w:val="DefaultParagraphFont"/>
    <w:uiPriority w:val="99"/>
    <w:semiHidden/>
    <w:unhideWhenUsed/>
    <w:rsid w:val="009323E7"/>
    <w:rPr>
      <w:sz w:val="16"/>
      <w:szCs w:val="16"/>
    </w:rPr>
  </w:style>
  <w:style w:type="paragraph" w:styleId="CommentText">
    <w:name w:val="annotation text"/>
    <w:basedOn w:val="Normal"/>
    <w:link w:val="CommentTextChar"/>
    <w:uiPriority w:val="99"/>
    <w:semiHidden/>
    <w:unhideWhenUsed/>
    <w:rsid w:val="009323E7"/>
    <w:rPr>
      <w:sz w:val="20"/>
      <w:szCs w:val="20"/>
    </w:rPr>
  </w:style>
  <w:style w:type="character" w:styleId="CommentTextChar" w:customStyle="1">
    <w:name w:val="Comment Text Char"/>
    <w:basedOn w:val="DefaultParagraphFont"/>
    <w:link w:val="CommentText"/>
    <w:uiPriority w:val="99"/>
    <w:semiHidden/>
    <w:rsid w:val="009323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23E7"/>
    <w:rPr>
      <w:b/>
      <w:bCs/>
    </w:rPr>
  </w:style>
  <w:style w:type="character" w:styleId="CommentSubjectChar" w:customStyle="1">
    <w:name w:val="Comment Subject Char"/>
    <w:basedOn w:val="CommentTextChar"/>
    <w:link w:val="CommentSubject"/>
    <w:uiPriority w:val="99"/>
    <w:semiHidden/>
    <w:rsid w:val="009323E7"/>
    <w:rPr>
      <w:rFonts w:ascii="Times New Roman" w:hAnsi="Times New Roman"/>
      <w:b/>
      <w:bCs/>
      <w:sz w:val="20"/>
      <w:szCs w:val="20"/>
    </w:rPr>
  </w:style>
  <w:style w:type="paragraph" w:styleId="Revision">
    <w:name w:val="Revision"/>
    <w:hidden/>
    <w:uiPriority w:val="99"/>
    <w:semiHidden/>
    <w:rsid w:val="009323E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50">
      <w:bodyDiv w:val="1"/>
      <w:marLeft w:val="0"/>
      <w:marRight w:val="0"/>
      <w:marTop w:val="0"/>
      <w:marBottom w:val="0"/>
      <w:divBdr>
        <w:top w:val="none" w:sz="0" w:space="0" w:color="auto"/>
        <w:left w:val="none" w:sz="0" w:space="0" w:color="auto"/>
        <w:bottom w:val="none" w:sz="0" w:space="0" w:color="auto"/>
        <w:right w:val="none" w:sz="0" w:space="0" w:color="auto"/>
      </w:divBdr>
    </w:div>
    <w:div w:id="36708009">
      <w:bodyDiv w:val="1"/>
      <w:marLeft w:val="0"/>
      <w:marRight w:val="0"/>
      <w:marTop w:val="0"/>
      <w:marBottom w:val="0"/>
      <w:divBdr>
        <w:top w:val="none" w:sz="0" w:space="0" w:color="auto"/>
        <w:left w:val="none" w:sz="0" w:space="0" w:color="auto"/>
        <w:bottom w:val="none" w:sz="0" w:space="0" w:color="auto"/>
        <w:right w:val="none" w:sz="0" w:space="0" w:color="auto"/>
      </w:divBdr>
      <w:divsChild>
        <w:div w:id="1616981352">
          <w:marLeft w:val="0"/>
          <w:marRight w:val="0"/>
          <w:marTop w:val="0"/>
          <w:marBottom w:val="0"/>
          <w:divBdr>
            <w:top w:val="none" w:sz="0" w:space="0" w:color="auto"/>
            <w:left w:val="none" w:sz="0" w:space="0" w:color="auto"/>
            <w:bottom w:val="none" w:sz="0" w:space="0" w:color="auto"/>
            <w:right w:val="none" w:sz="0" w:space="0" w:color="auto"/>
          </w:divBdr>
          <w:divsChild>
            <w:div w:id="1206258277">
              <w:marLeft w:val="0"/>
              <w:marRight w:val="0"/>
              <w:marTop w:val="0"/>
              <w:marBottom w:val="0"/>
              <w:divBdr>
                <w:top w:val="none" w:sz="0" w:space="0" w:color="auto"/>
                <w:left w:val="none" w:sz="0" w:space="0" w:color="auto"/>
                <w:bottom w:val="none" w:sz="0" w:space="0" w:color="auto"/>
                <w:right w:val="none" w:sz="0" w:space="0" w:color="auto"/>
              </w:divBdr>
              <w:divsChild>
                <w:div w:id="412818953">
                  <w:marLeft w:val="0"/>
                  <w:marRight w:val="0"/>
                  <w:marTop w:val="0"/>
                  <w:marBottom w:val="0"/>
                  <w:divBdr>
                    <w:top w:val="none" w:sz="0" w:space="0" w:color="auto"/>
                    <w:left w:val="none" w:sz="0" w:space="0" w:color="auto"/>
                    <w:bottom w:val="none" w:sz="0" w:space="0" w:color="auto"/>
                    <w:right w:val="none" w:sz="0" w:space="0" w:color="auto"/>
                  </w:divBdr>
                  <w:divsChild>
                    <w:div w:id="880241565">
                      <w:marLeft w:val="0"/>
                      <w:marRight w:val="0"/>
                      <w:marTop w:val="0"/>
                      <w:marBottom w:val="0"/>
                      <w:divBdr>
                        <w:top w:val="none" w:sz="0" w:space="0" w:color="auto"/>
                        <w:left w:val="none" w:sz="0" w:space="0" w:color="auto"/>
                        <w:bottom w:val="none" w:sz="0" w:space="0" w:color="auto"/>
                        <w:right w:val="none" w:sz="0" w:space="0" w:color="auto"/>
                      </w:divBdr>
                      <w:divsChild>
                        <w:div w:id="730234363">
                          <w:marLeft w:val="0"/>
                          <w:marRight w:val="0"/>
                          <w:marTop w:val="0"/>
                          <w:marBottom w:val="150"/>
                          <w:divBdr>
                            <w:top w:val="none" w:sz="0" w:space="0" w:color="auto"/>
                            <w:left w:val="none" w:sz="0" w:space="0" w:color="auto"/>
                            <w:bottom w:val="none" w:sz="0" w:space="0" w:color="auto"/>
                            <w:right w:val="none" w:sz="0" w:space="0" w:color="auto"/>
                          </w:divBdr>
                          <w:divsChild>
                            <w:div w:id="356347459">
                              <w:marLeft w:val="0"/>
                              <w:marRight w:val="0"/>
                              <w:marTop w:val="0"/>
                              <w:marBottom w:val="0"/>
                              <w:divBdr>
                                <w:top w:val="none" w:sz="0" w:space="0" w:color="auto"/>
                                <w:left w:val="none" w:sz="0" w:space="0" w:color="auto"/>
                                <w:bottom w:val="none" w:sz="0" w:space="0" w:color="auto"/>
                                <w:right w:val="none" w:sz="0" w:space="0" w:color="auto"/>
                              </w:divBdr>
                              <w:divsChild>
                                <w:div w:id="6184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2174">
      <w:bodyDiv w:val="1"/>
      <w:marLeft w:val="0"/>
      <w:marRight w:val="0"/>
      <w:marTop w:val="0"/>
      <w:marBottom w:val="0"/>
      <w:divBdr>
        <w:top w:val="none" w:sz="0" w:space="0" w:color="auto"/>
        <w:left w:val="none" w:sz="0" w:space="0" w:color="auto"/>
        <w:bottom w:val="none" w:sz="0" w:space="0" w:color="auto"/>
        <w:right w:val="none" w:sz="0" w:space="0" w:color="auto"/>
      </w:divBdr>
    </w:div>
    <w:div w:id="472219530">
      <w:bodyDiv w:val="1"/>
      <w:marLeft w:val="0"/>
      <w:marRight w:val="0"/>
      <w:marTop w:val="0"/>
      <w:marBottom w:val="0"/>
      <w:divBdr>
        <w:top w:val="none" w:sz="0" w:space="0" w:color="auto"/>
        <w:left w:val="none" w:sz="0" w:space="0" w:color="auto"/>
        <w:bottom w:val="none" w:sz="0" w:space="0" w:color="auto"/>
        <w:right w:val="none" w:sz="0" w:space="0" w:color="auto"/>
      </w:divBdr>
    </w:div>
    <w:div w:id="599685891">
      <w:bodyDiv w:val="1"/>
      <w:marLeft w:val="0"/>
      <w:marRight w:val="0"/>
      <w:marTop w:val="0"/>
      <w:marBottom w:val="0"/>
      <w:divBdr>
        <w:top w:val="none" w:sz="0" w:space="0" w:color="auto"/>
        <w:left w:val="none" w:sz="0" w:space="0" w:color="auto"/>
        <w:bottom w:val="none" w:sz="0" w:space="0" w:color="auto"/>
        <w:right w:val="none" w:sz="0" w:space="0" w:color="auto"/>
      </w:divBdr>
    </w:div>
    <w:div w:id="810899995">
      <w:bodyDiv w:val="1"/>
      <w:marLeft w:val="0"/>
      <w:marRight w:val="0"/>
      <w:marTop w:val="0"/>
      <w:marBottom w:val="0"/>
      <w:divBdr>
        <w:top w:val="none" w:sz="0" w:space="0" w:color="auto"/>
        <w:left w:val="none" w:sz="0" w:space="0" w:color="auto"/>
        <w:bottom w:val="none" w:sz="0" w:space="0" w:color="auto"/>
        <w:right w:val="none" w:sz="0" w:space="0" w:color="auto"/>
      </w:divBdr>
    </w:div>
    <w:div w:id="895319760">
      <w:bodyDiv w:val="1"/>
      <w:marLeft w:val="0"/>
      <w:marRight w:val="0"/>
      <w:marTop w:val="0"/>
      <w:marBottom w:val="0"/>
      <w:divBdr>
        <w:top w:val="none" w:sz="0" w:space="0" w:color="auto"/>
        <w:left w:val="none" w:sz="0" w:space="0" w:color="auto"/>
        <w:bottom w:val="none" w:sz="0" w:space="0" w:color="auto"/>
        <w:right w:val="none" w:sz="0" w:space="0" w:color="auto"/>
      </w:divBdr>
      <w:divsChild>
        <w:div w:id="188760747">
          <w:marLeft w:val="0"/>
          <w:marRight w:val="0"/>
          <w:marTop w:val="0"/>
          <w:marBottom w:val="0"/>
          <w:divBdr>
            <w:top w:val="none" w:sz="0" w:space="0" w:color="auto"/>
            <w:left w:val="none" w:sz="0" w:space="0" w:color="auto"/>
            <w:bottom w:val="none" w:sz="0" w:space="0" w:color="auto"/>
            <w:right w:val="none" w:sz="0" w:space="0" w:color="auto"/>
          </w:divBdr>
          <w:divsChild>
            <w:div w:id="1175804918">
              <w:marLeft w:val="0"/>
              <w:marRight w:val="0"/>
              <w:marTop w:val="0"/>
              <w:marBottom w:val="0"/>
              <w:divBdr>
                <w:top w:val="none" w:sz="0" w:space="0" w:color="auto"/>
                <w:left w:val="none" w:sz="0" w:space="0" w:color="auto"/>
                <w:bottom w:val="none" w:sz="0" w:space="0" w:color="auto"/>
                <w:right w:val="none" w:sz="0" w:space="0" w:color="auto"/>
              </w:divBdr>
              <w:divsChild>
                <w:div w:id="802310955">
                  <w:marLeft w:val="0"/>
                  <w:marRight w:val="0"/>
                  <w:marTop w:val="0"/>
                  <w:marBottom w:val="0"/>
                  <w:divBdr>
                    <w:top w:val="none" w:sz="0" w:space="0" w:color="auto"/>
                    <w:left w:val="none" w:sz="0" w:space="0" w:color="auto"/>
                    <w:bottom w:val="none" w:sz="0" w:space="0" w:color="auto"/>
                    <w:right w:val="none" w:sz="0" w:space="0" w:color="auto"/>
                  </w:divBdr>
                  <w:divsChild>
                    <w:div w:id="179899000">
                      <w:marLeft w:val="0"/>
                      <w:marRight w:val="0"/>
                      <w:marTop w:val="0"/>
                      <w:marBottom w:val="0"/>
                      <w:divBdr>
                        <w:top w:val="none" w:sz="0" w:space="0" w:color="auto"/>
                        <w:left w:val="none" w:sz="0" w:space="0" w:color="auto"/>
                        <w:bottom w:val="none" w:sz="0" w:space="0" w:color="auto"/>
                        <w:right w:val="none" w:sz="0" w:space="0" w:color="auto"/>
                      </w:divBdr>
                      <w:divsChild>
                        <w:div w:id="1520848021">
                          <w:marLeft w:val="0"/>
                          <w:marRight w:val="0"/>
                          <w:marTop w:val="0"/>
                          <w:marBottom w:val="150"/>
                          <w:divBdr>
                            <w:top w:val="none" w:sz="0" w:space="0" w:color="auto"/>
                            <w:left w:val="none" w:sz="0" w:space="0" w:color="auto"/>
                            <w:bottom w:val="none" w:sz="0" w:space="0" w:color="auto"/>
                            <w:right w:val="none" w:sz="0" w:space="0" w:color="auto"/>
                          </w:divBdr>
                          <w:divsChild>
                            <w:div w:id="391270388">
                              <w:marLeft w:val="0"/>
                              <w:marRight w:val="0"/>
                              <w:marTop w:val="0"/>
                              <w:marBottom w:val="0"/>
                              <w:divBdr>
                                <w:top w:val="none" w:sz="0" w:space="0" w:color="auto"/>
                                <w:left w:val="none" w:sz="0" w:space="0" w:color="auto"/>
                                <w:bottom w:val="none" w:sz="0" w:space="0" w:color="auto"/>
                                <w:right w:val="none" w:sz="0" w:space="0" w:color="auto"/>
                              </w:divBdr>
                              <w:divsChild>
                                <w:div w:id="13922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98074">
      <w:bodyDiv w:val="1"/>
      <w:marLeft w:val="0"/>
      <w:marRight w:val="0"/>
      <w:marTop w:val="0"/>
      <w:marBottom w:val="0"/>
      <w:divBdr>
        <w:top w:val="none" w:sz="0" w:space="0" w:color="auto"/>
        <w:left w:val="none" w:sz="0" w:space="0" w:color="auto"/>
        <w:bottom w:val="none" w:sz="0" w:space="0" w:color="auto"/>
        <w:right w:val="none" w:sz="0" w:space="0" w:color="auto"/>
      </w:divBdr>
    </w:div>
    <w:div w:id="934944534">
      <w:bodyDiv w:val="1"/>
      <w:marLeft w:val="0"/>
      <w:marRight w:val="0"/>
      <w:marTop w:val="0"/>
      <w:marBottom w:val="0"/>
      <w:divBdr>
        <w:top w:val="none" w:sz="0" w:space="0" w:color="auto"/>
        <w:left w:val="none" w:sz="0" w:space="0" w:color="auto"/>
        <w:bottom w:val="none" w:sz="0" w:space="0" w:color="auto"/>
        <w:right w:val="none" w:sz="0" w:space="0" w:color="auto"/>
      </w:divBdr>
    </w:div>
    <w:div w:id="1147624186">
      <w:bodyDiv w:val="1"/>
      <w:marLeft w:val="0"/>
      <w:marRight w:val="0"/>
      <w:marTop w:val="0"/>
      <w:marBottom w:val="0"/>
      <w:divBdr>
        <w:top w:val="none" w:sz="0" w:space="0" w:color="auto"/>
        <w:left w:val="none" w:sz="0" w:space="0" w:color="auto"/>
        <w:bottom w:val="none" w:sz="0" w:space="0" w:color="auto"/>
        <w:right w:val="none" w:sz="0" w:space="0" w:color="auto"/>
      </w:divBdr>
    </w:div>
    <w:div w:id="1598754988">
      <w:bodyDiv w:val="1"/>
      <w:marLeft w:val="0"/>
      <w:marRight w:val="0"/>
      <w:marTop w:val="0"/>
      <w:marBottom w:val="0"/>
      <w:divBdr>
        <w:top w:val="none" w:sz="0" w:space="0" w:color="auto"/>
        <w:left w:val="none" w:sz="0" w:space="0" w:color="auto"/>
        <w:bottom w:val="none" w:sz="0" w:space="0" w:color="auto"/>
        <w:right w:val="none" w:sz="0" w:space="0" w:color="auto"/>
      </w:divBdr>
    </w:div>
    <w:div w:id="1929001763">
      <w:bodyDiv w:val="1"/>
      <w:marLeft w:val="0"/>
      <w:marRight w:val="0"/>
      <w:marTop w:val="0"/>
      <w:marBottom w:val="0"/>
      <w:divBdr>
        <w:top w:val="none" w:sz="0" w:space="0" w:color="auto"/>
        <w:left w:val="none" w:sz="0" w:space="0" w:color="auto"/>
        <w:bottom w:val="none" w:sz="0" w:space="0" w:color="auto"/>
        <w:right w:val="none" w:sz="0" w:space="0" w:color="auto"/>
      </w:divBdr>
    </w:div>
    <w:div w:id="1971016045">
      <w:bodyDiv w:val="1"/>
      <w:marLeft w:val="0"/>
      <w:marRight w:val="0"/>
      <w:marTop w:val="0"/>
      <w:marBottom w:val="0"/>
      <w:divBdr>
        <w:top w:val="none" w:sz="0" w:space="0" w:color="auto"/>
        <w:left w:val="none" w:sz="0" w:space="0" w:color="auto"/>
        <w:bottom w:val="none" w:sz="0" w:space="0" w:color="auto"/>
        <w:right w:val="none" w:sz="0" w:space="0" w:color="auto"/>
      </w:divBdr>
    </w:div>
    <w:div w:id="1999186464">
      <w:bodyDiv w:val="1"/>
      <w:marLeft w:val="0"/>
      <w:marRight w:val="0"/>
      <w:marTop w:val="0"/>
      <w:marBottom w:val="0"/>
      <w:divBdr>
        <w:top w:val="none" w:sz="0" w:space="0" w:color="auto"/>
        <w:left w:val="none" w:sz="0" w:space="0" w:color="auto"/>
        <w:bottom w:val="none" w:sz="0" w:space="0" w:color="auto"/>
        <w:right w:val="none" w:sz="0" w:space="0" w:color="auto"/>
      </w:divBdr>
    </w:div>
    <w:div w:id="2029092040">
      <w:bodyDiv w:val="1"/>
      <w:marLeft w:val="0"/>
      <w:marRight w:val="0"/>
      <w:marTop w:val="0"/>
      <w:marBottom w:val="0"/>
      <w:divBdr>
        <w:top w:val="none" w:sz="0" w:space="0" w:color="auto"/>
        <w:left w:val="none" w:sz="0" w:space="0" w:color="auto"/>
        <w:bottom w:val="none" w:sz="0" w:space="0" w:color="auto"/>
        <w:right w:val="none" w:sz="0" w:space="0" w:color="auto"/>
      </w:divBdr>
    </w:div>
    <w:div w:id="2058118480">
      <w:bodyDiv w:val="1"/>
      <w:marLeft w:val="0"/>
      <w:marRight w:val="0"/>
      <w:marTop w:val="0"/>
      <w:marBottom w:val="0"/>
      <w:divBdr>
        <w:top w:val="none" w:sz="0" w:space="0" w:color="auto"/>
        <w:left w:val="none" w:sz="0" w:space="0" w:color="auto"/>
        <w:bottom w:val="none" w:sz="0" w:space="0" w:color="auto"/>
        <w:right w:val="none" w:sz="0" w:space="0" w:color="auto"/>
      </w:divBdr>
    </w:div>
    <w:div w:id="20611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oter" Target="footer8.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7.xml" Id="rId17" /><Relationship Type="http://schemas.openxmlformats.org/officeDocument/2006/relationships/numbering" Target="numbering.xml" Id="rId2" /><Relationship Type="http://schemas.openxmlformats.org/officeDocument/2006/relationships/footer" Target="footer6.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2022-06-10T19:25:43.0000000Z</dcterms:modified>
</coreProperties>
</file>

<file path=docProps/custom.xml><?xml version="1.0" encoding="utf-8"?>
<op:Properties xmlns:vt="http://schemas.openxmlformats.org/officeDocument/2006/docPropsVTypes" xmlns:op="http://schemas.openxmlformats.org/officeDocument/2006/custom-properties"/>
</file>