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4A83" w14:textId="39CB6292" w:rsidR="004000A8" w:rsidRPr="00AC68B5" w:rsidRDefault="002D1F9D" w:rsidP="004000A8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14:ligatures w14:val="standardContextual"/>
        </w:rPr>
        <w:br/>
      </w:r>
      <w:r w:rsidR="004000A8" w:rsidRPr="00AC68B5">
        <w:rPr>
          <w:rFonts w:eastAsia="Calibri" w:cstheme="minorHAnsi"/>
          <w:b/>
          <w:bCs/>
          <w:kern w:val="2"/>
          <w14:ligatures w14:val="standardContextual"/>
        </w:rPr>
        <w:t>McCordsville Board of Zoning Appeals</w:t>
      </w:r>
    </w:p>
    <w:p w14:paraId="3F85412E" w14:textId="77777777" w:rsidR="004000A8" w:rsidRPr="00AC68B5" w:rsidRDefault="004000A8" w:rsidP="004000A8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14:ligatures w14:val="standardContextual"/>
        </w:rPr>
        <w:t>Meeting Minutes</w:t>
      </w:r>
    </w:p>
    <w:p w14:paraId="76226763" w14:textId="30ED1738" w:rsidR="004000A8" w:rsidRDefault="00D10CD8" w:rsidP="004000A8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14:ligatures w14:val="standardContextual"/>
        </w:rPr>
        <w:t>October 2</w:t>
      </w:r>
      <w:r w:rsidRPr="00D10CD8">
        <w:rPr>
          <w:rFonts w:eastAsia="Calibri" w:cstheme="minorHAnsi"/>
          <w:b/>
          <w:bCs/>
          <w:kern w:val="2"/>
          <w:vertAlign w:val="superscript"/>
          <w14:ligatures w14:val="standardContextual"/>
        </w:rPr>
        <w:t>nd</w:t>
      </w:r>
      <w:r>
        <w:rPr>
          <w:rFonts w:eastAsia="Calibri" w:cstheme="minorHAnsi"/>
          <w:b/>
          <w:bCs/>
          <w:kern w:val="2"/>
          <w14:ligatures w14:val="standardContextual"/>
        </w:rPr>
        <w:t>,</w:t>
      </w:r>
      <w:r w:rsidR="004000A8" w:rsidRPr="00AC68B5">
        <w:rPr>
          <w:rFonts w:eastAsia="Calibri" w:cstheme="minorHAnsi"/>
          <w:b/>
          <w:bCs/>
          <w:kern w:val="2"/>
          <w14:ligatures w14:val="standardContextual"/>
        </w:rPr>
        <w:t xml:space="preserve"> 2024</w:t>
      </w:r>
    </w:p>
    <w:p w14:paraId="20E52D77" w14:textId="77777777" w:rsidR="004000A8" w:rsidRDefault="004000A8" w:rsidP="004000A8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  <w:r>
        <w:rPr>
          <w:rFonts w:eastAsia="Calibri" w:cstheme="minorHAnsi"/>
          <w:b/>
          <w:bCs/>
          <w:kern w:val="2"/>
          <w14:ligatures w14:val="standardContextual"/>
        </w:rPr>
        <w:t>6:00</w:t>
      </w:r>
    </w:p>
    <w:p w14:paraId="130DE24F" w14:textId="77777777" w:rsidR="004000A8" w:rsidRPr="00AC68B5" w:rsidRDefault="004000A8" w:rsidP="004000A8">
      <w:pPr>
        <w:spacing w:line="259" w:lineRule="auto"/>
        <w:jc w:val="center"/>
        <w:rPr>
          <w:rFonts w:eastAsia="Calibri" w:cstheme="minorHAnsi"/>
          <w:b/>
          <w:bCs/>
          <w:kern w:val="2"/>
          <w14:ligatures w14:val="standardContextual"/>
        </w:rPr>
      </w:pPr>
    </w:p>
    <w:p w14:paraId="7DC37E60" w14:textId="512040D8" w:rsidR="00670FA6" w:rsidRPr="00627FFB" w:rsidRDefault="004000A8" w:rsidP="004000A8">
      <w:pPr>
        <w:spacing w:after="160" w:line="259" w:lineRule="auto"/>
        <w:rPr>
          <w:rFonts w:eastAsia="Calibri" w:cstheme="minorHAnsi"/>
          <w:kern w:val="2"/>
          <w14:ligatures w14:val="standardContextual"/>
        </w:rPr>
      </w:pPr>
      <w:r w:rsidRPr="00D241A1">
        <w:rPr>
          <w:rFonts w:eastAsia="Calibri" w:cstheme="minorHAnsi"/>
          <w:b/>
          <w:bCs/>
          <w:kern w:val="2"/>
          <w:u w:val="single"/>
          <w14:ligatures w14:val="standardContextual"/>
        </w:rPr>
        <w:t xml:space="preserve">Roll </w:t>
      </w:r>
      <w:r>
        <w:rPr>
          <w:rFonts w:eastAsia="Calibri" w:cstheme="minorHAnsi"/>
          <w:b/>
          <w:bCs/>
          <w:kern w:val="2"/>
          <w:u w:val="single"/>
          <w14:ligatures w14:val="standardContextual"/>
        </w:rPr>
        <w:t>C</w:t>
      </w:r>
      <w:r w:rsidRPr="00D241A1">
        <w:rPr>
          <w:rFonts w:eastAsia="Calibri" w:cstheme="minorHAnsi"/>
          <w:b/>
          <w:bCs/>
          <w:kern w:val="2"/>
          <w:u w:val="single"/>
          <w14:ligatures w14:val="standardContextual"/>
        </w:rPr>
        <w:t>all</w:t>
      </w:r>
      <w:r w:rsidR="00670FA6">
        <w:rPr>
          <w:rFonts w:eastAsia="Calibri" w:cstheme="minorHAnsi"/>
          <w:b/>
          <w:bCs/>
          <w:kern w:val="2"/>
          <w:u w:val="single"/>
          <w14:ligatures w14:val="standardContextual"/>
        </w:rPr>
        <w:br/>
      </w:r>
      <w:r w:rsidRPr="00AC68B5">
        <w:rPr>
          <w:rFonts w:eastAsia="Calibri" w:cstheme="minorHAnsi"/>
          <w:b/>
          <w:bCs/>
          <w:kern w:val="2"/>
          <w14:ligatures w14:val="standardContextual"/>
        </w:rPr>
        <w:t>Members Presen</w:t>
      </w:r>
      <w:r w:rsidRPr="00D241A1">
        <w:rPr>
          <w:rFonts w:eastAsia="Calibri" w:cstheme="minorHAnsi"/>
          <w:b/>
          <w:bCs/>
          <w:kern w:val="2"/>
          <w14:ligatures w14:val="standardContextual"/>
        </w:rPr>
        <w:t>t:</w:t>
      </w:r>
      <w:r>
        <w:rPr>
          <w:rFonts w:eastAsia="Calibri" w:cstheme="minorHAnsi"/>
          <w:kern w:val="2"/>
          <w14:ligatures w14:val="standardContextual"/>
        </w:rPr>
        <w:t xml:space="preserve"> </w:t>
      </w:r>
      <w:r w:rsidRPr="00AC68B5">
        <w:rPr>
          <w:rFonts w:eastAsia="Calibri" w:cstheme="minorHAnsi"/>
          <w:kern w:val="2"/>
          <w14:ligatures w14:val="standardContextual"/>
        </w:rPr>
        <w:t>Dan Vail, Grant Adams, Brian Hurley</w:t>
      </w:r>
      <w:r>
        <w:rPr>
          <w:rFonts w:eastAsia="Calibri" w:cstheme="minorHAnsi"/>
          <w:kern w:val="2"/>
          <w14:ligatures w14:val="standardContextual"/>
        </w:rPr>
        <w:t xml:space="preserve">, </w:t>
      </w:r>
      <w:r w:rsidRPr="00AC68B5">
        <w:rPr>
          <w:rFonts w:eastAsia="Calibri" w:cstheme="minorHAnsi"/>
          <w:kern w:val="2"/>
          <w14:ligatures w14:val="standardContextual"/>
        </w:rPr>
        <w:t>Brianne Schneckenberger</w:t>
      </w:r>
      <w:r w:rsidR="00627FFB">
        <w:rPr>
          <w:rFonts w:eastAsia="Calibri" w:cstheme="minorHAnsi"/>
          <w:kern w:val="2"/>
          <w14:ligatures w14:val="standardContextual"/>
        </w:rPr>
        <w:br/>
      </w:r>
      <w:r w:rsidRPr="00AC68B5">
        <w:rPr>
          <w:rFonts w:eastAsia="Calibri" w:cstheme="minorHAnsi"/>
          <w:b/>
          <w:bCs/>
          <w:kern w:val="2"/>
          <w14:ligatures w14:val="standardContextual"/>
        </w:rPr>
        <w:t>Members Absent</w:t>
      </w:r>
      <w:r w:rsidRPr="00AC68B5">
        <w:rPr>
          <w:rFonts w:eastAsia="Calibri" w:cstheme="minorHAnsi"/>
          <w:kern w:val="2"/>
          <w14:ligatures w14:val="standardContextual"/>
        </w:rPr>
        <w:t xml:space="preserve">: </w:t>
      </w:r>
      <w:r w:rsidR="00D10CD8">
        <w:rPr>
          <w:rFonts w:eastAsia="Calibri" w:cstheme="minorHAnsi"/>
          <w:kern w:val="2"/>
          <w14:ligatures w14:val="standardContextual"/>
        </w:rPr>
        <w:t xml:space="preserve">Grant Adams </w:t>
      </w:r>
      <w:r w:rsidR="00670FA6">
        <w:rPr>
          <w:rFonts w:eastAsia="Calibri" w:cstheme="minorHAnsi"/>
          <w:b/>
          <w:bCs/>
          <w:kern w:val="2"/>
          <w:u w:val="single"/>
          <w14:ligatures w14:val="standardContextual"/>
        </w:rPr>
        <w:br/>
      </w:r>
      <w:r w:rsidRPr="00D241A1">
        <w:rPr>
          <w:rFonts w:eastAsia="Calibri" w:cstheme="minorHAnsi"/>
          <w:b/>
          <w:bCs/>
          <w:kern w:val="2"/>
          <w14:ligatures w14:val="standardContextual"/>
        </w:rPr>
        <w:t>Other members present</w:t>
      </w:r>
      <w:r>
        <w:rPr>
          <w:rFonts w:eastAsia="Calibri" w:cstheme="minorHAnsi"/>
          <w:kern w:val="2"/>
          <w14:ligatures w14:val="standardContextual"/>
        </w:rPr>
        <w:t>: Ryan Crum, Beth Copeland legal counsel, Allyson Hamlin</w:t>
      </w:r>
    </w:p>
    <w:p w14:paraId="542EECD2" w14:textId="77A85E09" w:rsidR="004000A8" w:rsidRPr="00184D24" w:rsidRDefault="004000A8" w:rsidP="004000A8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184D24">
        <w:rPr>
          <w:rFonts w:eastAsia="Calibri" w:cstheme="minorHAnsi"/>
          <w:b/>
          <w:bCs/>
          <w:kern w:val="2"/>
          <w:u w:val="single"/>
          <w14:ligatures w14:val="standardContextual"/>
        </w:rPr>
        <w:t xml:space="preserve">Agenda considerations </w:t>
      </w:r>
      <w:r w:rsidR="00627FFB" w:rsidRPr="00184D24">
        <w:rPr>
          <w:rFonts w:eastAsia="Calibri" w:cstheme="minorHAnsi"/>
          <w:b/>
          <w:bCs/>
          <w:kern w:val="2"/>
          <w:u w:val="single"/>
          <w14:ligatures w14:val="standardContextual"/>
        </w:rPr>
        <w:br/>
      </w:r>
      <w:r w:rsidR="00D10CD8" w:rsidRPr="00184D24">
        <w:rPr>
          <w:rFonts w:eastAsia="Calibri" w:cstheme="minorHAnsi"/>
          <w:kern w:val="2"/>
          <w14:ligatures w14:val="standardContextual"/>
        </w:rPr>
        <w:t xml:space="preserve">BZA – 24-10 continuance  </w:t>
      </w:r>
    </w:p>
    <w:p w14:paraId="497D15F0" w14:textId="77777777" w:rsidR="004000A8" w:rsidRDefault="004000A8" w:rsidP="004000A8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D96359">
        <w:rPr>
          <w:rFonts w:eastAsia="Calibri" w:cstheme="minorHAnsi"/>
          <w:b/>
          <w:bCs/>
          <w:kern w:val="2"/>
          <w:u w:val="single"/>
          <w14:ligatures w14:val="standardContextual"/>
        </w:rPr>
        <w:t>Approval of minutes</w:t>
      </w:r>
    </w:p>
    <w:p w14:paraId="19E8B8DF" w14:textId="4968B4EB" w:rsidR="00670FA6" w:rsidRPr="00566C79" w:rsidRDefault="00627FFB" w:rsidP="004000A8">
      <w:pPr>
        <w:spacing w:after="160" w:line="259" w:lineRule="auto"/>
        <w:rPr>
          <w:rFonts w:eastAsia="Calibri" w:cstheme="minorHAnsi"/>
          <w:b/>
          <w:bCs/>
          <w:kern w:val="2"/>
          <w14:ligatures w14:val="standardContextual"/>
        </w:rPr>
      </w:pPr>
      <w:r w:rsidRPr="00566C79">
        <w:rPr>
          <w:rFonts w:eastAsia="Calibri" w:cstheme="minorHAnsi"/>
          <w:b/>
          <w:bCs/>
          <w:kern w:val="2"/>
          <w14:ligatures w14:val="standardContextual"/>
        </w:rPr>
        <w:t xml:space="preserve">Mr. </w:t>
      </w:r>
      <w:r w:rsidR="00D10CD8">
        <w:rPr>
          <w:rFonts w:eastAsia="Calibri" w:cstheme="minorHAnsi"/>
          <w:b/>
          <w:bCs/>
          <w:kern w:val="2"/>
          <w14:ligatures w14:val="standardContextual"/>
        </w:rPr>
        <w:t>Vail</w:t>
      </w:r>
      <w:r w:rsidRPr="00566C79">
        <w:rPr>
          <w:rFonts w:eastAsia="Calibri" w:cstheme="minorHAnsi"/>
          <w:b/>
          <w:bCs/>
          <w:kern w:val="2"/>
          <w14:ligatures w14:val="standardContextual"/>
        </w:rPr>
        <w:t xml:space="preserve"> </w:t>
      </w:r>
      <w:r w:rsidR="002D1F9D" w:rsidRPr="00566C79">
        <w:rPr>
          <w:rFonts w:eastAsia="Calibri" w:cstheme="minorHAnsi"/>
          <w:b/>
          <w:bCs/>
          <w:kern w:val="2"/>
          <w14:ligatures w14:val="standardContextual"/>
        </w:rPr>
        <w:t xml:space="preserve">made a motion to approve the August minutes, </w:t>
      </w:r>
      <w:r w:rsidRPr="00566C79">
        <w:rPr>
          <w:rFonts w:eastAsia="Calibri" w:cstheme="minorHAnsi"/>
          <w:b/>
          <w:bCs/>
          <w:kern w:val="2"/>
          <w14:ligatures w14:val="standardContextual"/>
        </w:rPr>
        <w:t xml:space="preserve">Mr. Hurley </w:t>
      </w:r>
      <w:r w:rsidR="002D1F9D" w:rsidRPr="00566C79">
        <w:rPr>
          <w:rFonts w:eastAsia="Calibri" w:cstheme="minorHAnsi"/>
          <w:b/>
          <w:bCs/>
          <w:kern w:val="2"/>
          <w14:ligatures w14:val="standardContextual"/>
        </w:rPr>
        <w:t xml:space="preserve">seconded the board voted </w:t>
      </w:r>
      <w:r w:rsidR="00D10CD8">
        <w:rPr>
          <w:rFonts w:eastAsia="Calibri" w:cstheme="minorHAnsi"/>
          <w:b/>
          <w:bCs/>
          <w:kern w:val="2"/>
          <w14:ligatures w14:val="standardContextual"/>
        </w:rPr>
        <w:t>3</w:t>
      </w:r>
      <w:r w:rsidRPr="00566C79">
        <w:rPr>
          <w:rFonts w:eastAsia="Calibri" w:cstheme="minorHAnsi"/>
          <w:b/>
          <w:bCs/>
          <w:kern w:val="2"/>
          <w14:ligatures w14:val="standardContextual"/>
        </w:rPr>
        <w:t xml:space="preserve">/0. </w:t>
      </w:r>
      <w:r w:rsidR="00D10CD8">
        <w:rPr>
          <w:rFonts w:eastAsia="Calibri" w:cstheme="minorHAnsi"/>
          <w:b/>
          <w:bCs/>
          <w:kern w:val="2"/>
          <w14:ligatures w14:val="standardContextual"/>
        </w:rPr>
        <w:t xml:space="preserve">Mr. Meadows abstained because he was not present. </w:t>
      </w:r>
    </w:p>
    <w:p w14:paraId="6F2AA35F" w14:textId="19E24E76" w:rsidR="004000A8" w:rsidRDefault="004000A8" w:rsidP="004000A8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Old business</w:t>
      </w:r>
    </w:p>
    <w:p w14:paraId="016A74F4" w14:textId="0D597BD0" w:rsidR="006F5BCB" w:rsidRPr="00A50788" w:rsidRDefault="004000A8" w:rsidP="00A50788">
      <w:pPr>
        <w:spacing w:after="160" w:line="259" w:lineRule="auto"/>
        <w:rPr>
          <w:rFonts w:eastAsia="Calibri" w:cstheme="minorHAnsi"/>
          <w:b/>
          <w:bCs/>
          <w:kern w:val="2"/>
          <w:u w:val="single"/>
          <w14:ligatures w14:val="standardContextual"/>
        </w:rPr>
      </w:pPr>
      <w:r w:rsidRPr="00AC68B5">
        <w:rPr>
          <w:rFonts w:eastAsia="Calibri" w:cstheme="minorHAnsi"/>
          <w:b/>
          <w:bCs/>
          <w:kern w:val="2"/>
          <w:u w:val="single"/>
          <w14:ligatures w14:val="standardContextual"/>
        </w:rPr>
        <w:t>New Business</w:t>
      </w:r>
    </w:p>
    <w:p w14:paraId="59613357" w14:textId="16C92B2E" w:rsidR="00D10CD8" w:rsidRPr="006601D3" w:rsidRDefault="00D10CD8">
      <w:pPr>
        <w:rPr>
          <w:i/>
          <w:iCs/>
        </w:rPr>
      </w:pPr>
      <w:r w:rsidRPr="00D10CD8">
        <w:rPr>
          <w:i/>
          <w:iCs/>
        </w:rPr>
        <w:t>BZA-24-010, Brett Huff's request for a Development Standards Variance for a reduction in the rear-yard setback at 5785 W Glenview Drive</w:t>
      </w:r>
      <w:r w:rsidR="006601D3">
        <w:rPr>
          <w:i/>
          <w:iCs/>
        </w:rPr>
        <w:t xml:space="preserve"> </w:t>
      </w:r>
      <w:r w:rsidR="006601D3" w:rsidRPr="006601D3">
        <w:rPr>
          <w:b/>
          <w:bCs/>
          <w:i/>
          <w:iCs/>
        </w:rPr>
        <w:t xml:space="preserve">This </w:t>
      </w:r>
      <w:r w:rsidRPr="006601D3">
        <w:rPr>
          <w:b/>
          <w:bCs/>
          <w:i/>
          <w:iCs/>
        </w:rPr>
        <w:t xml:space="preserve">Item is Continued </w:t>
      </w:r>
    </w:p>
    <w:p w14:paraId="35A02F5D" w14:textId="77777777" w:rsidR="00D10CD8" w:rsidRDefault="00D10CD8"/>
    <w:p w14:paraId="5BE8BAE6" w14:textId="14FAE4D6" w:rsidR="00D10CD8" w:rsidRDefault="00D10CD8">
      <w:pPr>
        <w:rPr>
          <w:i/>
          <w:iCs/>
        </w:rPr>
      </w:pPr>
      <w:r w:rsidRPr="00D10CD8">
        <w:rPr>
          <w:i/>
          <w:iCs/>
        </w:rPr>
        <w:t xml:space="preserve">BZA-24-011, Taco Bell of America's request for multiple Development Standards Variances for a fast food restaurant on the southside of W Broadway, approximately 1/10 of a mile east of Commons Drive </w:t>
      </w:r>
      <w:r w:rsidR="00302EC1">
        <w:rPr>
          <w:i/>
          <w:iCs/>
        </w:rPr>
        <w:br/>
      </w:r>
    </w:p>
    <w:p w14:paraId="1351E093" w14:textId="771252AE" w:rsidR="00D10CD8" w:rsidRDefault="00302EC1">
      <w:r>
        <w:t xml:space="preserve">Staff presented the proposed Taco Bell plans and the area surrounding. </w:t>
      </w:r>
    </w:p>
    <w:p w14:paraId="353DC31C" w14:textId="77777777" w:rsidR="00302EC1" w:rsidRDefault="00302EC1"/>
    <w:p w14:paraId="5BBAF8EA" w14:textId="112C708F" w:rsidR="00302EC1" w:rsidRDefault="00302EC1">
      <w:r>
        <w:t xml:space="preserve">Josh Graber presented for Taco Bell. </w:t>
      </w:r>
    </w:p>
    <w:p w14:paraId="63C33FD6" w14:textId="77777777" w:rsidR="00302EC1" w:rsidRDefault="00302EC1"/>
    <w:p w14:paraId="39DACF67" w14:textId="4976CFBA" w:rsidR="00D10CD8" w:rsidRDefault="00302EC1">
      <w:r>
        <w:t xml:space="preserve">Staff presented the staff report and shared they are in favor of all of the variances requested. </w:t>
      </w:r>
    </w:p>
    <w:p w14:paraId="48AC3993" w14:textId="77777777" w:rsidR="006601D3" w:rsidRDefault="006601D3"/>
    <w:p w14:paraId="63135C0F" w14:textId="6F03F2BD" w:rsidR="006601D3" w:rsidRPr="006601D3" w:rsidRDefault="006601D3">
      <w:pPr>
        <w:rPr>
          <w:b/>
          <w:bCs/>
        </w:rPr>
      </w:pPr>
      <w:r w:rsidRPr="006601D3">
        <w:rPr>
          <w:b/>
          <w:bCs/>
        </w:rPr>
        <w:t xml:space="preserve">Public hearing was opened to the public. No members of the public chose to speak. Ms. Schneckenberger closed the public hearing.  </w:t>
      </w:r>
    </w:p>
    <w:p w14:paraId="05CA3BE4" w14:textId="7A5E8DD1" w:rsidR="006601D3" w:rsidRPr="006601D3" w:rsidRDefault="006601D3">
      <w:pPr>
        <w:rPr>
          <w:b/>
          <w:bCs/>
        </w:rPr>
      </w:pPr>
      <w:r w:rsidRPr="006601D3">
        <w:rPr>
          <w:b/>
          <w:bCs/>
        </w:rPr>
        <w:lastRenderedPageBreak/>
        <w:t xml:space="preserve">Mr. Vail made a motion to approve the variances with conditions, Mr. Meadows seconded, the board voted 4/0.  </w:t>
      </w:r>
    </w:p>
    <w:p w14:paraId="194A61FE" w14:textId="77777777" w:rsidR="00302EC1" w:rsidRDefault="00302EC1"/>
    <w:p w14:paraId="2AFCA700" w14:textId="395FD491" w:rsidR="00302EC1" w:rsidRDefault="00302EC1">
      <w:pPr>
        <w:rPr>
          <w:i/>
          <w:iCs/>
        </w:rPr>
      </w:pPr>
      <w:r w:rsidRPr="006601D3">
        <w:rPr>
          <w:i/>
          <w:iCs/>
        </w:rPr>
        <w:t>BZA-24-012, Eric Taylor's request for a Development Standard Variance for wall signage at 5817 Main Street</w:t>
      </w:r>
      <w:r w:rsidR="006601D3" w:rsidRPr="006601D3">
        <w:rPr>
          <w:i/>
          <w:iCs/>
        </w:rPr>
        <w:br/>
      </w:r>
      <w:r w:rsidR="006601D3" w:rsidRPr="006601D3">
        <w:rPr>
          <w:i/>
          <w:iCs/>
        </w:rPr>
        <w:br/>
      </w:r>
      <w:r w:rsidR="006601D3" w:rsidRPr="006601D3">
        <w:t>Eric Taylor presented for the petitioner. Stated that he will do what staff is requesting and have about 31 square feet of signage.</w:t>
      </w:r>
      <w:r w:rsidR="006601D3">
        <w:rPr>
          <w:i/>
          <w:iCs/>
        </w:rPr>
        <w:t xml:space="preserve"> </w:t>
      </w:r>
    </w:p>
    <w:p w14:paraId="11BD0DD5" w14:textId="77777777" w:rsidR="006601D3" w:rsidRDefault="006601D3">
      <w:pPr>
        <w:rPr>
          <w:i/>
          <w:iCs/>
        </w:rPr>
      </w:pPr>
    </w:p>
    <w:p w14:paraId="4D779760" w14:textId="299E9511" w:rsidR="006601D3" w:rsidRDefault="006601D3">
      <w:r>
        <w:t xml:space="preserve">Discussion about backer board, petitioner stated they would remove the backer board. </w:t>
      </w:r>
    </w:p>
    <w:p w14:paraId="20F7E80C" w14:textId="77777777" w:rsidR="006601D3" w:rsidRDefault="006601D3"/>
    <w:p w14:paraId="19D3106A" w14:textId="1012FB9C" w:rsidR="006601D3" w:rsidRDefault="0050395F">
      <w:pPr>
        <w:rPr>
          <w:b/>
          <w:bCs/>
        </w:rPr>
      </w:pPr>
      <w:r w:rsidRPr="0050395F">
        <w:rPr>
          <w:b/>
          <w:bCs/>
        </w:rPr>
        <w:t xml:space="preserve">Ms. Schneckenberger opened the public hearing. There was no public that chose to speak. Ms. Schneckenberger closed the public hearing. </w:t>
      </w:r>
    </w:p>
    <w:p w14:paraId="37B26D9E" w14:textId="77777777" w:rsidR="0050395F" w:rsidRDefault="0050395F">
      <w:pPr>
        <w:rPr>
          <w:b/>
          <w:bCs/>
        </w:rPr>
      </w:pPr>
    </w:p>
    <w:p w14:paraId="2B4EDD56" w14:textId="79A75373" w:rsidR="0050395F" w:rsidRDefault="0050395F">
      <w:r w:rsidRPr="0050395F">
        <w:t xml:space="preserve">Mr. Crum shared the staff report. </w:t>
      </w:r>
    </w:p>
    <w:p w14:paraId="7BB5D617" w14:textId="77777777" w:rsidR="0050395F" w:rsidRDefault="0050395F"/>
    <w:p w14:paraId="69B9C77D" w14:textId="0A2C657B" w:rsidR="0050395F" w:rsidRDefault="0050395F">
      <w:r w:rsidRPr="0050395F">
        <w:rPr>
          <w:b/>
          <w:bCs/>
        </w:rPr>
        <w:t>Mr. Meadows motioned to approve, Mr. Hurley seconded, the board voted 4/0</w:t>
      </w:r>
      <w:r>
        <w:t xml:space="preserve">.  </w:t>
      </w:r>
    </w:p>
    <w:p w14:paraId="2216D5DB" w14:textId="77777777" w:rsidR="0050395F" w:rsidRDefault="0050395F"/>
    <w:p w14:paraId="493879C6" w14:textId="19748FE1" w:rsidR="0050395F" w:rsidRPr="0050395F" w:rsidRDefault="0050395F">
      <w:r>
        <w:t>Discussion took place on window signage languag</w:t>
      </w:r>
      <w:r w:rsidR="0022231F">
        <w:t xml:space="preserve">e for the Zoning Ordinance Amendment. </w:t>
      </w:r>
    </w:p>
    <w:p w14:paraId="0C7FE7EF" w14:textId="77777777" w:rsidR="00D10CD8" w:rsidRDefault="00D10CD8"/>
    <w:p w14:paraId="35E87A64" w14:textId="2812BEAB" w:rsidR="0050395F" w:rsidRDefault="0050395F">
      <w:r>
        <w:t xml:space="preserve">Window signs are exempt signs – no window should exceed 10% of the area, letter taller than 3in in height. </w:t>
      </w:r>
    </w:p>
    <w:p w14:paraId="37AF90A2" w14:textId="77777777" w:rsidR="0050395F" w:rsidRDefault="0050395F"/>
    <w:p w14:paraId="0553BB2D" w14:textId="7157A577" w:rsidR="00B863C9" w:rsidRDefault="0022231F">
      <w:r>
        <w:t xml:space="preserve">Each “block” would count as a window – 25% coverage, no problem with illuminated, </w:t>
      </w:r>
      <w:r w:rsidR="00B863C9">
        <w:t>remove letter height limitations, agree with what’s written, around 12 inches back for display</w:t>
      </w:r>
    </w:p>
    <w:p w14:paraId="53329815" w14:textId="77777777" w:rsidR="00B863C9" w:rsidRDefault="00B863C9"/>
    <w:p w14:paraId="66F00EC9" w14:textId="51E41F24" w:rsidR="00B863C9" w:rsidRDefault="000C07FF">
      <w:r>
        <w:t>Resident</w:t>
      </w:r>
      <w:r w:rsidR="00B863C9">
        <w:t xml:space="preserve"> from the public spoke</w:t>
      </w:r>
      <w:r w:rsidR="00B602F1">
        <w:t xml:space="preserve"> on a concern on 900 N</w:t>
      </w:r>
      <w:r>
        <w:t xml:space="preserve">, did not pertain to the current agenda. </w:t>
      </w:r>
    </w:p>
    <w:p w14:paraId="5A9E1B80" w14:textId="77777777" w:rsidR="00B863C9" w:rsidRDefault="00B863C9"/>
    <w:p w14:paraId="5B46D82A" w14:textId="6550B111" w:rsidR="00B24012" w:rsidRPr="00A50788" w:rsidRDefault="00B24012">
      <w:pPr>
        <w:rPr>
          <w:b/>
          <w:bCs/>
          <w:u w:val="single"/>
        </w:rPr>
      </w:pPr>
      <w:r w:rsidRPr="00A50788">
        <w:rPr>
          <w:b/>
          <w:bCs/>
          <w:u w:val="single"/>
        </w:rPr>
        <w:t>Next meeting</w:t>
      </w:r>
    </w:p>
    <w:p w14:paraId="29B16715" w14:textId="77777777" w:rsidR="00B24012" w:rsidRPr="00B24012" w:rsidRDefault="00B24012">
      <w:pPr>
        <w:rPr>
          <w:u w:val="single"/>
        </w:rPr>
      </w:pPr>
    </w:p>
    <w:p w14:paraId="48080C08" w14:textId="4F0DFCB9" w:rsidR="00E82DC9" w:rsidRPr="00B602F1" w:rsidRDefault="00184D24">
      <w:pPr>
        <w:rPr>
          <w:vertAlign w:val="superscript"/>
        </w:rPr>
      </w:pPr>
      <w:r>
        <w:t xml:space="preserve">Special meeting - </w:t>
      </w:r>
      <w:r w:rsidR="0022231F">
        <w:t xml:space="preserve">Wednesday </w:t>
      </w:r>
      <w:r w:rsidR="0050395F">
        <w:t xml:space="preserve">November </w:t>
      </w:r>
      <w:r w:rsidR="0022231F">
        <w:t>6</w:t>
      </w:r>
      <w:r w:rsidR="0022231F" w:rsidRPr="0022231F">
        <w:rPr>
          <w:vertAlign w:val="superscript"/>
        </w:rPr>
        <w:t>th</w:t>
      </w:r>
      <w:r w:rsidR="00B24012">
        <w:rPr>
          <w:vertAlign w:val="superscript"/>
        </w:rPr>
        <w:br/>
      </w:r>
    </w:p>
    <w:p w14:paraId="7504BE5E" w14:textId="38B49ECC" w:rsidR="00E82DC9" w:rsidRPr="00B24012" w:rsidRDefault="00B24012">
      <w:pPr>
        <w:rPr>
          <w:b/>
          <w:bCs/>
        </w:rPr>
      </w:pPr>
      <w:r w:rsidRPr="00B24012">
        <w:rPr>
          <w:b/>
          <w:bCs/>
        </w:rPr>
        <w:t xml:space="preserve">Mr. </w:t>
      </w:r>
      <w:r w:rsidR="00E82DC9" w:rsidRPr="00B24012">
        <w:rPr>
          <w:b/>
          <w:bCs/>
        </w:rPr>
        <w:t xml:space="preserve">Vail motioned </w:t>
      </w:r>
      <w:r w:rsidRPr="00B24012">
        <w:rPr>
          <w:b/>
          <w:bCs/>
        </w:rPr>
        <w:t xml:space="preserve">to adjourn Mr. Adams </w:t>
      </w:r>
      <w:r w:rsidR="00E82DC9" w:rsidRPr="00B24012">
        <w:rPr>
          <w:b/>
          <w:bCs/>
        </w:rPr>
        <w:t>second</w:t>
      </w:r>
      <w:r w:rsidRPr="00B24012">
        <w:rPr>
          <w:b/>
          <w:bCs/>
        </w:rPr>
        <w:t>ed, the board voted</w:t>
      </w:r>
      <w:r w:rsidR="00E82DC9" w:rsidRPr="00B24012">
        <w:rPr>
          <w:b/>
          <w:bCs/>
        </w:rPr>
        <w:t xml:space="preserve"> 4/0. </w:t>
      </w:r>
    </w:p>
    <w:sectPr w:rsidR="00E82DC9" w:rsidRPr="00B24012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41909" w14:textId="77777777" w:rsidR="00A66B04" w:rsidRDefault="00A66B04" w:rsidP="00D31887">
      <w:r>
        <w:separator/>
      </w:r>
    </w:p>
  </w:endnote>
  <w:endnote w:type="continuationSeparator" w:id="0">
    <w:p w14:paraId="5CD8FF3E" w14:textId="77777777" w:rsidR="00A66B04" w:rsidRDefault="00A66B04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AA82" w14:textId="77777777" w:rsidR="00A66B04" w:rsidRDefault="00A66B04" w:rsidP="00D31887">
      <w:r>
        <w:separator/>
      </w:r>
    </w:p>
  </w:footnote>
  <w:footnote w:type="continuationSeparator" w:id="0">
    <w:p w14:paraId="20DACEB1" w14:textId="77777777" w:rsidR="00A66B04" w:rsidRDefault="00A66B04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B0217"/>
    <w:rsid w:val="000C07FF"/>
    <w:rsid w:val="00147EE8"/>
    <w:rsid w:val="00184D24"/>
    <w:rsid w:val="0022231F"/>
    <w:rsid w:val="002D1F9D"/>
    <w:rsid w:val="002E7F08"/>
    <w:rsid w:val="00302EC1"/>
    <w:rsid w:val="0033546A"/>
    <w:rsid w:val="003C450C"/>
    <w:rsid w:val="004000A8"/>
    <w:rsid w:val="004664B8"/>
    <w:rsid w:val="0050395F"/>
    <w:rsid w:val="00566C79"/>
    <w:rsid w:val="005A7B95"/>
    <w:rsid w:val="00627FFB"/>
    <w:rsid w:val="006601D3"/>
    <w:rsid w:val="00665B80"/>
    <w:rsid w:val="00670FA6"/>
    <w:rsid w:val="006B1B70"/>
    <w:rsid w:val="006C3E1D"/>
    <w:rsid w:val="006C52A6"/>
    <w:rsid w:val="006C6345"/>
    <w:rsid w:val="006F5BCB"/>
    <w:rsid w:val="00783C74"/>
    <w:rsid w:val="009450FE"/>
    <w:rsid w:val="009D0404"/>
    <w:rsid w:val="00A07119"/>
    <w:rsid w:val="00A50788"/>
    <w:rsid w:val="00A66B04"/>
    <w:rsid w:val="00A74F0D"/>
    <w:rsid w:val="00AD1DE1"/>
    <w:rsid w:val="00AD758A"/>
    <w:rsid w:val="00B24012"/>
    <w:rsid w:val="00B40AF2"/>
    <w:rsid w:val="00B42098"/>
    <w:rsid w:val="00B602F1"/>
    <w:rsid w:val="00B863C9"/>
    <w:rsid w:val="00BE60B2"/>
    <w:rsid w:val="00C949A9"/>
    <w:rsid w:val="00D10CD8"/>
    <w:rsid w:val="00D31887"/>
    <w:rsid w:val="00D43D19"/>
    <w:rsid w:val="00D72E18"/>
    <w:rsid w:val="00DC1688"/>
    <w:rsid w:val="00E82DC9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A7403E12-A652-4E3F-82C8-16195BDE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72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5</cp:revision>
  <dcterms:created xsi:type="dcterms:W3CDTF">2024-10-02T22:04:00Z</dcterms:created>
  <dcterms:modified xsi:type="dcterms:W3CDTF">2024-10-15T14:08:00Z</dcterms:modified>
</cp:coreProperties>
</file>