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2258" w14:textId="77777777" w:rsidR="00D31887" w:rsidRDefault="00D31887"/>
    <w:p w14:paraId="689AECDF" w14:textId="77777777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proofErr w:type="spellStart"/>
      <w:r w:rsidRPr="0029463A">
        <w:rPr>
          <w:rFonts w:ascii="Calibri" w:hAnsi="Calibri" w:cs="Calibri"/>
          <w:b/>
          <w:bCs/>
        </w:rPr>
        <w:t>McCordsville</w:t>
      </w:r>
      <w:proofErr w:type="spellEnd"/>
      <w:r w:rsidRPr="0029463A">
        <w:rPr>
          <w:rFonts w:ascii="Calibri" w:hAnsi="Calibri" w:cs="Calibri"/>
          <w:b/>
          <w:bCs/>
        </w:rPr>
        <w:t xml:space="preserve"> Plan Commission</w:t>
      </w:r>
    </w:p>
    <w:p w14:paraId="1A7E23FF" w14:textId="77777777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Meeting Minutes</w:t>
      </w:r>
    </w:p>
    <w:p w14:paraId="7437A036" w14:textId="39FE0247" w:rsidR="00BF793C" w:rsidRDefault="00BF793C" w:rsidP="00BF793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September 17</w:t>
      </w:r>
      <w:r w:rsidRPr="008F25FA">
        <w:rPr>
          <w:rFonts w:ascii="Calibri" w:hAnsi="Calibri" w:cs="Calibri"/>
          <w:b/>
          <w:bCs/>
          <w:vertAlign w:val="superscript"/>
        </w:rPr>
        <w:t>th</w:t>
      </w:r>
      <w:r w:rsidRPr="0029463A">
        <w:rPr>
          <w:rFonts w:ascii="Calibri" w:hAnsi="Calibri" w:cs="Calibri"/>
          <w:b/>
          <w:bCs/>
        </w:rPr>
        <w:t>, 2024</w:t>
      </w:r>
    </w:p>
    <w:p w14:paraId="150A28C3" w14:textId="77777777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7:00 PM</w:t>
      </w:r>
      <w:r>
        <w:rPr>
          <w:rFonts w:ascii="Calibri" w:hAnsi="Calibri" w:cs="Calibri"/>
          <w:b/>
          <w:bCs/>
        </w:rPr>
        <w:br/>
      </w:r>
    </w:p>
    <w:p w14:paraId="41CA7F1B" w14:textId="795EB786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Present:</w:t>
      </w:r>
      <w:r w:rsidRPr="0029463A">
        <w:rPr>
          <w:rFonts w:ascii="Calibri" w:hAnsi="Calibri" w:cs="Calibri"/>
          <w:b/>
          <w:bCs/>
        </w:rPr>
        <w:t xml:space="preserve"> </w:t>
      </w:r>
      <w:r w:rsidRPr="0029463A">
        <w:rPr>
          <w:rFonts w:ascii="Calibri" w:hAnsi="Calibri" w:cs="Calibri"/>
        </w:rPr>
        <w:t>Devin Stettler, Brian Hurley, Katie McLear</w:t>
      </w:r>
      <w:r>
        <w:rPr>
          <w:rFonts w:ascii="Calibri" w:hAnsi="Calibri" w:cs="Calibri"/>
        </w:rPr>
        <w:t xml:space="preserve">, </w:t>
      </w:r>
      <w:r w:rsidRPr="00FA01D0">
        <w:rPr>
          <w:rFonts w:ascii="Calibri" w:hAnsi="Calibri" w:cs="Calibri"/>
        </w:rPr>
        <w:t>Sco</w:t>
      </w:r>
      <w:r>
        <w:rPr>
          <w:rFonts w:ascii="Calibri" w:hAnsi="Calibri" w:cs="Calibri"/>
        </w:rPr>
        <w:t>t</w:t>
      </w:r>
      <w:r w:rsidRPr="00FA01D0">
        <w:rPr>
          <w:rFonts w:ascii="Calibri" w:hAnsi="Calibri" w:cs="Calibri"/>
        </w:rPr>
        <w:t>t Shipley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Breanne Schneckenberger</w:t>
      </w:r>
    </w:p>
    <w:p w14:paraId="107B067A" w14:textId="595DD82D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Absent</w:t>
      </w:r>
      <w:r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Dr. John Price</w:t>
      </w:r>
      <w:r w:rsidR="0087677D">
        <w:rPr>
          <w:rFonts w:ascii="Calibri" w:hAnsi="Calibri" w:cs="Calibri"/>
        </w:rPr>
        <w:t xml:space="preserve">, Chad Gooding </w:t>
      </w:r>
    </w:p>
    <w:p w14:paraId="5AB43DBA" w14:textId="0B45F37E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Other members present:</w:t>
      </w:r>
      <w:r w:rsidRPr="0029463A">
        <w:rPr>
          <w:rFonts w:ascii="Calibri" w:hAnsi="Calibri" w:cs="Calibri"/>
        </w:rPr>
        <w:t xml:space="preserve"> Ryan Crum, Allyson Hamlin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Beth Copeland</w:t>
      </w:r>
      <w:r>
        <w:rPr>
          <w:rFonts w:ascii="Calibri" w:hAnsi="Calibri" w:cs="Calibri"/>
        </w:rPr>
        <w:t xml:space="preserve"> – Taft Legal counsel</w:t>
      </w:r>
    </w:p>
    <w:p w14:paraId="4FB0E661" w14:textId="77777777" w:rsidR="00BF793C" w:rsidRDefault="00BF793C" w:rsidP="00BF793C">
      <w:pPr>
        <w:rPr>
          <w:rFonts w:ascii="Calibri" w:hAnsi="Calibri" w:cs="Calibri"/>
          <w:b/>
          <w:bCs/>
        </w:rPr>
      </w:pPr>
    </w:p>
    <w:p w14:paraId="508300F6" w14:textId="77777777" w:rsidR="00BF793C" w:rsidRDefault="00BF793C" w:rsidP="00BF793C">
      <w:pPr>
        <w:rPr>
          <w:rFonts w:ascii="Calibri" w:hAnsi="Calibri" w:cs="Calibri"/>
          <w:b/>
          <w:bCs/>
        </w:rPr>
      </w:pPr>
      <w:r w:rsidRPr="00227E55">
        <w:rPr>
          <w:rFonts w:ascii="Calibri" w:hAnsi="Calibri" w:cs="Calibri"/>
          <w:b/>
          <w:bCs/>
          <w:u w:val="single"/>
        </w:rPr>
        <w:t>Agenda Considerations</w:t>
      </w:r>
    </w:p>
    <w:p w14:paraId="4CC8C285" w14:textId="77777777" w:rsidR="00BF793C" w:rsidRPr="0029463A" w:rsidRDefault="00BF793C" w:rsidP="00BF793C">
      <w:pPr>
        <w:rPr>
          <w:rFonts w:ascii="Calibri" w:hAnsi="Calibri" w:cs="Calibri"/>
          <w:b/>
          <w:bCs/>
        </w:rPr>
      </w:pPr>
    </w:p>
    <w:p w14:paraId="4CDB4A66" w14:textId="77777777" w:rsidR="00BF793C" w:rsidRDefault="00BF793C" w:rsidP="00BF793C">
      <w:pPr>
        <w:rPr>
          <w:rFonts w:ascii="Calibri" w:hAnsi="Calibri" w:cs="Calibri"/>
          <w:b/>
          <w:bCs/>
          <w:u w:val="single"/>
        </w:rPr>
      </w:pPr>
      <w:r w:rsidRPr="000E39A8">
        <w:rPr>
          <w:rFonts w:ascii="Calibri" w:hAnsi="Calibri" w:cs="Calibri"/>
          <w:b/>
          <w:bCs/>
          <w:u w:val="single"/>
        </w:rPr>
        <w:t xml:space="preserve">Approval of Minutes </w:t>
      </w:r>
    </w:p>
    <w:p w14:paraId="13C1FBFB" w14:textId="230E96DA" w:rsidR="00BF793C" w:rsidRPr="00F30254" w:rsidRDefault="0087677D" w:rsidP="00BF79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Ms. McLear made a motioned to approve July minutes, Mr. Shipley seconded </w:t>
      </w:r>
      <w:r w:rsidR="00BF793C" w:rsidRPr="00F30254">
        <w:rPr>
          <w:rFonts w:ascii="Calibri" w:hAnsi="Calibri" w:cs="Calibri"/>
          <w:b/>
          <w:bCs/>
        </w:rPr>
        <w:t xml:space="preserve">the board voted </w:t>
      </w:r>
      <w:r>
        <w:rPr>
          <w:rFonts w:ascii="Calibri" w:hAnsi="Calibri" w:cs="Calibri"/>
          <w:b/>
          <w:bCs/>
        </w:rPr>
        <w:t>5</w:t>
      </w:r>
      <w:r w:rsidR="00BF793C" w:rsidRPr="00F30254">
        <w:rPr>
          <w:rFonts w:ascii="Calibri" w:hAnsi="Calibri" w:cs="Calibri"/>
          <w:b/>
          <w:bCs/>
        </w:rPr>
        <w:t xml:space="preserve">/0. </w:t>
      </w:r>
    </w:p>
    <w:p w14:paraId="13EC8642" w14:textId="77777777" w:rsidR="00BF793C" w:rsidRPr="00003392" w:rsidRDefault="00BF793C" w:rsidP="00BF793C">
      <w:pPr>
        <w:shd w:val="clear" w:color="auto" w:fill="FFFFFF"/>
        <w:spacing w:before="100" w:beforeAutospacing="1" w:after="100" w:afterAutospacing="1"/>
        <w:rPr>
          <w:rFonts w:cstheme="minorHAnsi"/>
          <w:i/>
          <w:iCs/>
          <w:color w:val="000000"/>
          <w:shd w:val="clear" w:color="auto" w:fill="FFFFFF"/>
        </w:rPr>
      </w:pPr>
      <w:r w:rsidRPr="0029463A">
        <w:rPr>
          <w:rFonts w:ascii="Calibri" w:hAnsi="Calibri" w:cs="Calibri"/>
          <w:b/>
          <w:bCs/>
          <w:u w:val="single"/>
        </w:rPr>
        <w:t xml:space="preserve">Old business </w:t>
      </w:r>
      <w:r>
        <w:rPr>
          <w:rFonts w:ascii="Calibri" w:hAnsi="Calibri" w:cs="Calibri"/>
          <w:b/>
          <w:bCs/>
          <w:u w:val="single"/>
        </w:rPr>
        <w:br/>
      </w:r>
      <w:r w:rsidRPr="00003392">
        <w:rPr>
          <w:rFonts w:cstheme="minorHAnsi"/>
          <w:color w:val="000000"/>
          <w:shd w:val="clear" w:color="auto" w:fill="FFFFFF"/>
        </w:rPr>
        <w:t>N/A</w:t>
      </w:r>
    </w:p>
    <w:p w14:paraId="73E73CAF" w14:textId="77777777" w:rsidR="00BF793C" w:rsidRPr="006A3CD5" w:rsidRDefault="00BF793C" w:rsidP="00BF793C">
      <w:pPr>
        <w:rPr>
          <w:rFonts w:ascii="Calibri" w:hAnsi="Calibri" w:cs="Calibri"/>
          <w:b/>
          <w:bCs/>
          <w:u w:val="single"/>
        </w:rPr>
      </w:pPr>
      <w:r w:rsidRPr="006A3CD5">
        <w:rPr>
          <w:rFonts w:ascii="Calibri" w:hAnsi="Calibri" w:cs="Calibri"/>
          <w:b/>
          <w:bCs/>
          <w:u w:val="single"/>
        </w:rPr>
        <w:t xml:space="preserve">New Business </w:t>
      </w:r>
    </w:p>
    <w:p w14:paraId="041053C6" w14:textId="29E27606" w:rsidR="006F5BCB" w:rsidRPr="0087677D" w:rsidRDefault="00BF793C">
      <w:pPr>
        <w:rPr>
          <w:rFonts w:cstheme="minorHAnsi"/>
          <w:i/>
          <w:iCs/>
          <w:color w:val="000000"/>
          <w:shd w:val="clear" w:color="auto" w:fill="FFFFFF"/>
        </w:rPr>
      </w:pPr>
      <w:r w:rsidRPr="0087677D">
        <w:rPr>
          <w:rFonts w:cstheme="minorHAnsi"/>
          <w:i/>
          <w:iCs/>
          <w:color w:val="000000"/>
          <w:shd w:val="clear" w:color="auto" w:fill="FFFFFF"/>
        </w:rPr>
        <w:t>PC-24-005, Hartman Capital's request to amend the Sycamore Drive PUD, located along the southside of CR 650N, approximately 1/2 mile west of CR 600W</w:t>
      </w:r>
      <w:r w:rsidRPr="0087677D">
        <w:rPr>
          <w:rFonts w:cstheme="minorHAnsi"/>
          <w:i/>
          <w:iCs/>
          <w:color w:val="000000"/>
          <w:shd w:val="clear" w:color="auto" w:fill="FFFFFF"/>
        </w:rPr>
        <w:t xml:space="preserve"> </w:t>
      </w:r>
    </w:p>
    <w:p w14:paraId="70D22A16" w14:textId="77777777" w:rsidR="0087677D" w:rsidRPr="0087677D" w:rsidRDefault="0087677D">
      <w:pPr>
        <w:rPr>
          <w:rFonts w:cstheme="minorHAnsi"/>
          <w:i/>
          <w:iCs/>
          <w:color w:val="000000"/>
          <w:shd w:val="clear" w:color="auto" w:fill="FFFFFF"/>
        </w:rPr>
      </w:pPr>
    </w:p>
    <w:p w14:paraId="6DE5AD14" w14:textId="1BB3894B" w:rsidR="0087677D" w:rsidRDefault="0087677D">
      <w:pPr>
        <w:rPr>
          <w:rFonts w:cstheme="minorHAnsi"/>
          <w:color w:val="000000"/>
          <w:shd w:val="clear" w:color="auto" w:fill="FFFFFF"/>
        </w:rPr>
      </w:pPr>
      <w:r w:rsidRPr="0087677D">
        <w:rPr>
          <w:rFonts w:cstheme="minorHAnsi"/>
          <w:color w:val="000000"/>
          <w:shd w:val="clear" w:color="auto" w:fill="FFFFFF"/>
        </w:rPr>
        <w:t xml:space="preserve">Mr. Crum presented a small update for the board. </w:t>
      </w:r>
    </w:p>
    <w:p w14:paraId="0050BAF7" w14:textId="77777777" w:rsidR="0087677D" w:rsidRDefault="0087677D">
      <w:pPr>
        <w:rPr>
          <w:rFonts w:cstheme="minorHAnsi"/>
          <w:color w:val="000000"/>
          <w:shd w:val="clear" w:color="auto" w:fill="FFFFFF"/>
        </w:rPr>
      </w:pPr>
    </w:p>
    <w:p w14:paraId="227E5BF0" w14:textId="31A7EE4E" w:rsidR="0087677D" w:rsidRDefault="0090033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</w:t>
      </w:r>
      <w:r w:rsidR="0087677D">
        <w:rPr>
          <w:rFonts w:cstheme="minorHAnsi"/>
          <w:color w:val="000000"/>
          <w:shd w:val="clear" w:color="auto" w:fill="FFFFFF"/>
        </w:rPr>
        <w:t xml:space="preserve">Kunkel presented for the </w:t>
      </w:r>
      <w:proofErr w:type="gramStart"/>
      <w:r w:rsidR="0087677D">
        <w:rPr>
          <w:rFonts w:cstheme="minorHAnsi"/>
          <w:color w:val="000000"/>
          <w:shd w:val="clear" w:color="auto" w:fill="FFFFFF"/>
        </w:rPr>
        <w:t>petitioner,</w:t>
      </w:r>
      <w:proofErr w:type="gramEnd"/>
      <w:r w:rsidR="0087677D">
        <w:rPr>
          <w:rFonts w:cstheme="minorHAnsi"/>
          <w:color w:val="000000"/>
          <w:shd w:val="clear" w:color="auto" w:fill="FFFFFF"/>
        </w:rPr>
        <w:t xml:space="preserve"> spoke on the demand they have.</w:t>
      </w:r>
      <w:r>
        <w:rPr>
          <w:rFonts w:cstheme="minorHAnsi"/>
          <w:color w:val="000000"/>
          <w:shd w:val="clear" w:color="auto" w:fill="FFFFFF"/>
        </w:rPr>
        <w:t xml:space="preserve"> The Developer also spoke on the fact they would comply with the town’s standards for fences. Also spoke on removing the prairie grasses and install a different type of grass. </w:t>
      </w:r>
    </w:p>
    <w:p w14:paraId="212514E4" w14:textId="77777777" w:rsidR="00900332" w:rsidRDefault="00900332">
      <w:pPr>
        <w:rPr>
          <w:rFonts w:cstheme="minorHAnsi"/>
          <w:color w:val="000000"/>
          <w:shd w:val="clear" w:color="auto" w:fill="FFFFFF"/>
        </w:rPr>
      </w:pPr>
    </w:p>
    <w:p w14:paraId="43E245C4" w14:textId="6A0DA97B" w:rsidR="00900332" w:rsidRDefault="0090033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Hurley asked about maintenance on the fencing. The petitioner would maintain the fences. </w:t>
      </w:r>
    </w:p>
    <w:p w14:paraId="75FF4135" w14:textId="77777777" w:rsidR="00900332" w:rsidRDefault="00900332">
      <w:pPr>
        <w:rPr>
          <w:rFonts w:cstheme="minorHAnsi"/>
          <w:color w:val="000000"/>
          <w:shd w:val="clear" w:color="auto" w:fill="FFFFFF"/>
        </w:rPr>
      </w:pPr>
    </w:p>
    <w:p w14:paraId="21ED3299" w14:textId="6783A959" w:rsidR="00900332" w:rsidRPr="00900332" w:rsidRDefault="00900332">
      <w:pPr>
        <w:rPr>
          <w:rFonts w:cstheme="minorHAnsi"/>
          <w:b/>
          <w:bCs/>
          <w:color w:val="000000"/>
          <w:shd w:val="clear" w:color="auto" w:fill="FFFFFF"/>
        </w:rPr>
      </w:pPr>
      <w:r w:rsidRPr="00900332">
        <w:rPr>
          <w:rFonts w:cstheme="minorHAnsi"/>
          <w:b/>
          <w:bCs/>
          <w:color w:val="000000"/>
          <w:shd w:val="clear" w:color="auto" w:fill="FFFFFF"/>
        </w:rPr>
        <w:t xml:space="preserve">Mr. Stettler opened the public hearing. No one chose to come forward speak. </w:t>
      </w:r>
    </w:p>
    <w:p w14:paraId="71196DBB" w14:textId="6C0E9A49" w:rsidR="00900332" w:rsidRPr="00900332" w:rsidRDefault="00900332">
      <w:pPr>
        <w:rPr>
          <w:rFonts w:cstheme="minorHAnsi"/>
          <w:b/>
          <w:bCs/>
          <w:color w:val="000000"/>
          <w:shd w:val="clear" w:color="auto" w:fill="FFFFFF"/>
        </w:rPr>
      </w:pPr>
      <w:r w:rsidRPr="00900332">
        <w:rPr>
          <w:rFonts w:cstheme="minorHAnsi"/>
          <w:b/>
          <w:bCs/>
          <w:color w:val="000000"/>
          <w:shd w:val="clear" w:color="auto" w:fill="FFFFFF"/>
        </w:rPr>
        <w:t xml:space="preserve">Mr. Stettler closed the public hearing. </w:t>
      </w:r>
    </w:p>
    <w:p w14:paraId="16A6F519" w14:textId="77777777" w:rsidR="00900332" w:rsidRDefault="00900332">
      <w:pPr>
        <w:rPr>
          <w:rFonts w:cstheme="minorHAnsi"/>
          <w:color w:val="000000"/>
          <w:shd w:val="clear" w:color="auto" w:fill="FFFFFF"/>
        </w:rPr>
      </w:pPr>
    </w:p>
    <w:p w14:paraId="388077CE" w14:textId="531408A9" w:rsidR="00900332" w:rsidRDefault="0090033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Mr. Crum appreciated the black fencing, spoke on the fact that these rentals are a higher </w:t>
      </w:r>
      <w:proofErr w:type="gramStart"/>
      <w:r>
        <w:rPr>
          <w:rFonts w:cstheme="minorHAnsi"/>
          <w:color w:val="000000"/>
          <w:shd w:val="clear" w:color="auto" w:fill="FFFFFF"/>
        </w:rPr>
        <w:t>rate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and he understands the demand of fencing in the rental community, spoke on the grasses and the upgrade that the developer will plant the new grasses. </w:t>
      </w:r>
    </w:p>
    <w:p w14:paraId="5FA25996" w14:textId="77777777" w:rsidR="00900332" w:rsidRDefault="00900332">
      <w:pPr>
        <w:rPr>
          <w:rFonts w:cstheme="minorHAnsi"/>
          <w:color w:val="000000"/>
          <w:shd w:val="clear" w:color="auto" w:fill="FFFFFF"/>
        </w:rPr>
      </w:pPr>
    </w:p>
    <w:p w14:paraId="6D03E815" w14:textId="37F4CE0A" w:rsidR="00900332" w:rsidRPr="00900332" w:rsidRDefault="00900332">
      <w:pPr>
        <w:rPr>
          <w:rFonts w:cstheme="minorHAnsi"/>
          <w:b/>
          <w:bCs/>
          <w:color w:val="000000"/>
          <w:shd w:val="clear" w:color="auto" w:fill="FFFFFF"/>
        </w:rPr>
      </w:pPr>
      <w:r w:rsidRPr="00900332">
        <w:rPr>
          <w:rFonts w:cstheme="minorHAnsi"/>
          <w:b/>
          <w:bCs/>
          <w:color w:val="000000"/>
          <w:shd w:val="clear" w:color="auto" w:fill="FFFFFF"/>
        </w:rPr>
        <w:t xml:space="preserve">Ms. Schneckenberger made a motion of a favorable recommendation contingent upon petitioner and staff working on grass language, Mr. Hurley seconded the board voted 5/0. </w:t>
      </w:r>
    </w:p>
    <w:p w14:paraId="3F59A984" w14:textId="77777777" w:rsidR="00900332" w:rsidRDefault="00900332">
      <w:pPr>
        <w:rPr>
          <w:rFonts w:cstheme="minorHAnsi"/>
          <w:color w:val="000000"/>
          <w:shd w:val="clear" w:color="auto" w:fill="FFFFFF"/>
        </w:rPr>
      </w:pPr>
    </w:p>
    <w:p w14:paraId="60D4D10B" w14:textId="0B53FF1F" w:rsidR="006F5BCB" w:rsidRDefault="0090033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presented a Comprehensive Plan update for the board. </w:t>
      </w:r>
    </w:p>
    <w:p w14:paraId="41F7CC6A" w14:textId="77777777" w:rsidR="002C4215" w:rsidRDefault="002C4215">
      <w:pPr>
        <w:rPr>
          <w:rFonts w:cstheme="minorHAnsi"/>
          <w:color w:val="000000"/>
          <w:shd w:val="clear" w:color="auto" w:fill="FFFFFF"/>
        </w:rPr>
      </w:pPr>
    </w:p>
    <w:p w14:paraId="26A10268" w14:textId="2EAB109D" w:rsidR="002C4215" w:rsidRDefault="002C4215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Zoning Ordinance amendment discussion on signage. </w:t>
      </w:r>
    </w:p>
    <w:p w14:paraId="3A57EEFB" w14:textId="77777777" w:rsidR="002C4215" w:rsidRDefault="002C4215">
      <w:pPr>
        <w:rPr>
          <w:rFonts w:cstheme="minorHAnsi"/>
          <w:color w:val="000000"/>
          <w:shd w:val="clear" w:color="auto" w:fill="FFFFFF"/>
        </w:rPr>
      </w:pPr>
    </w:p>
    <w:p w14:paraId="46EC43EB" w14:textId="77777777" w:rsidR="002C4215" w:rsidRDefault="002C4215">
      <w:pPr>
        <w:rPr>
          <w:rFonts w:cstheme="minorHAnsi"/>
          <w:color w:val="000000"/>
          <w:shd w:val="clear" w:color="auto" w:fill="FFFFFF"/>
        </w:rPr>
      </w:pPr>
    </w:p>
    <w:p w14:paraId="3972E0FF" w14:textId="4C5BC5BF" w:rsidR="002C4215" w:rsidRPr="002C4215" w:rsidRDefault="002C4215">
      <w:pPr>
        <w:rPr>
          <w:b/>
          <w:bCs/>
        </w:rPr>
      </w:pPr>
      <w:r w:rsidRPr="002C4215">
        <w:rPr>
          <w:rFonts w:cstheme="minorHAnsi"/>
          <w:b/>
          <w:bCs/>
          <w:color w:val="000000"/>
          <w:shd w:val="clear" w:color="auto" w:fill="FFFFFF"/>
        </w:rPr>
        <w:t xml:space="preserve">Ms. Schneckenberger motioned to adjourn the </w:t>
      </w:r>
      <w:proofErr w:type="gramStart"/>
      <w:r w:rsidRPr="002C4215">
        <w:rPr>
          <w:rFonts w:cstheme="minorHAnsi"/>
          <w:b/>
          <w:bCs/>
          <w:color w:val="000000"/>
          <w:shd w:val="clear" w:color="auto" w:fill="FFFFFF"/>
        </w:rPr>
        <w:t>meeting,</w:t>
      </w:r>
      <w:proofErr w:type="gramEnd"/>
      <w:r w:rsidRPr="002C4215">
        <w:rPr>
          <w:rFonts w:cstheme="minorHAnsi"/>
          <w:b/>
          <w:bCs/>
          <w:color w:val="000000"/>
          <w:shd w:val="clear" w:color="auto" w:fill="FFFFFF"/>
        </w:rPr>
        <w:t xml:space="preserve"> Ms. McLear seconded. The meeting was adjourned. </w:t>
      </w:r>
    </w:p>
    <w:sectPr w:rsidR="002C4215" w:rsidRPr="002C4215" w:rsidSect="006F5BC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801C5" w14:textId="77777777" w:rsidR="00A74F0D" w:rsidRDefault="00A74F0D" w:rsidP="00D31887">
      <w:r>
        <w:separator/>
      </w:r>
    </w:p>
  </w:endnote>
  <w:endnote w:type="continuationSeparator" w:id="0">
    <w:p w14:paraId="2DE2B146" w14:textId="77777777" w:rsidR="00A74F0D" w:rsidRDefault="00A74F0D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927C" w14:textId="77777777" w:rsidR="00A74F0D" w:rsidRDefault="00A74F0D" w:rsidP="00D31887">
      <w:r>
        <w:separator/>
      </w:r>
    </w:p>
  </w:footnote>
  <w:footnote w:type="continuationSeparator" w:id="0">
    <w:p w14:paraId="2E5BE00F" w14:textId="77777777" w:rsidR="00A74F0D" w:rsidRDefault="00A74F0D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3FD7"/>
    <w:rsid w:val="002C4215"/>
    <w:rsid w:val="00665B80"/>
    <w:rsid w:val="006C52A6"/>
    <w:rsid w:val="006C6345"/>
    <w:rsid w:val="006F5BCB"/>
    <w:rsid w:val="00783C74"/>
    <w:rsid w:val="007919D3"/>
    <w:rsid w:val="0087677D"/>
    <w:rsid w:val="00900332"/>
    <w:rsid w:val="00A74F0D"/>
    <w:rsid w:val="00B42098"/>
    <w:rsid w:val="00BB5883"/>
    <w:rsid w:val="00BF793C"/>
    <w:rsid w:val="00D31887"/>
    <w:rsid w:val="00E1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633CCA8D-537D-4EB9-A696-6A8A9E7B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35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5</cp:revision>
  <dcterms:created xsi:type="dcterms:W3CDTF">2024-09-17T22:51:00Z</dcterms:created>
  <dcterms:modified xsi:type="dcterms:W3CDTF">2024-09-17T23:20:00Z</dcterms:modified>
</cp:coreProperties>
</file>