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9E9A" w14:textId="77777777" w:rsidR="00354A39" w:rsidRPr="00536519" w:rsidRDefault="00354A39" w:rsidP="00354A39">
      <w:pPr>
        <w:jc w:val="center"/>
        <w:rPr>
          <w:b/>
        </w:rPr>
      </w:pPr>
      <w:r w:rsidRPr="00536519">
        <w:rPr>
          <w:b/>
        </w:rPr>
        <w:t>ORDINANCE NO.</w:t>
      </w:r>
      <w:r>
        <w:rPr>
          <w:b/>
        </w:rPr>
        <w:t xml:space="preserve"> </w:t>
      </w:r>
      <w:r>
        <w:rPr>
          <w:b/>
          <w:u w:val="single"/>
        </w:rPr>
        <w:t>_________</w:t>
      </w:r>
    </w:p>
    <w:p w14:paraId="6F0979D8" w14:textId="77777777" w:rsidR="00354A39" w:rsidRPr="00536519" w:rsidRDefault="00354A39" w:rsidP="00354A39">
      <w:pPr>
        <w:jc w:val="center"/>
        <w:rPr>
          <w:b/>
          <w:u w:val="single"/>
        </w:rPr>
      </w:pPr>
      <w:r w:rsidRPr="00536519">
        <w:rPr>
          <w:b/>
          <w:u w:val="single"/>
        </w:rPr>
        <w:t xml:space="preserve">ORDINANCE AMENDING ORDINANCE NO. 121410, THE ZONING ORDINANCE FOR THE TOWN OF </w:t>
      </w:r>
      <w:proofErr w:type="spellStart"/>
      <w:r w:rsidRPr="00536519">
        <w:rPr>
          <w:b/>
          <w:u w:val="single"/>
        </w:rPr>
        <w:t>McCORDSVILLE</w:t>
      </w:r>
      <w:proofErr w:type="spellEnd"/>
      <w:r w:rsidRPr="00536519">
        <w:rPr>
          <w:b/>
          <w:u w:val="single"/>
        </w:rPr>
        <w:t>, INDIANA</w:t>
      </w:r>
    </w:p>
    <w:p w14:paraId="59945611" w14:textId="77777777" w:rsidR="00354A39" w:rsidRPr="00536519" w:rsidRDefault="00354A39" w:rsidP="00354A39">
      <w:pPr>
        <w:ind w:firstLine="720"/>
      </w:pPr>
      <w:proofErr w:type="gramStart"/>
      <w:r w:rsidRPr="00536519">
        <w:rPr>
          <w:b/>
        </w:rPr>
        <w:t>WHEREAS</w:t>
      </w:r>
      <w:r w:rsidRPr="00536519">
        <w:t>,</w:t>
      </w:r>
      <w:proofErr w:type="gramEnd"/>
      <w:r w:rsidRPr="00536519">
        <w:t xml:space="preserve"> the Town Council of the Town of McCordsville, Indiana, has heretofore adopted Ordinance No. 121410 as the Zoning Ordinance; and</w:t>
      </w:r>
    </w:p>
    <w:p w14:paraId="2AB6BB18" w14:textId="77777777" w:rsidR="00354A39" w:rsidRPr="00536519" w:rsidRDefault="00354A39" w:rsidP="00354A39">
      <w:pPr>
        <w:ind w:firstLine="720"/>
      </w:pPr>
      <w:r w:rsidRPr="00536519">
        <w:rPr>
          <w:b/>
        </w:rPr>
        <w:t>WHEREAS</w:t>
      </w:r>
      <w:r w:rsidRPr="00536519">
        <w:t xml:space="preserve">, the Town Council of McCordsville, Indiana, has, after </w:t>
      </w:r>
      <w:r>
        <w:t xml:space="preserve">receiving </w:t>
      </w:r>
      <w:proofErr w:type="gramStart"/>
      <w:r>
        <w:t xml:space="preserve">a </w:t>
      </w:r>
      <w:r w:rsidRPr="00536519">
        <w:t xml:space="preserve"> </w:t>
      </w:r>
      <w:r>
        <w:t>_</w:t>
      </w:r>
      <w:proofErr w:type="gramEnd"/>
      <w:r>
        <w:t xml:space="preserve">____________ </w:t>
      </w:r>
      <w:r w:rsidRPr="00536519">
        <w:t xml:space="preserve"> recommendation from the McCordsville Advisory Plan Commission</w:t>
      </w:r>
      <w:r>
        <w:t xml:space="preserve"> on a request to initially zone property from Hancock County Industrial Business Park (IBP) to Medium Intensity Industrial (I-2)</w:t>
      </w:r>
      <w:r w:rsidRPr="00536519">
        <w:t xml:space="preserve">; </w:t>
      </w:r>
    </w:p>
    <w:p w14:paraId="3F34574B" w14:textId="77777777" w:rsidR="00354A39" w:rsidRPr="00536519" w:rsidRDefault="00354A39" w:rsidP="00354A39">
      <w:pPr>
        <w:ind w:firstLine="720"/>
      </w:pPr>
      <w:proofErr w:type="gramStart"/>
      <w:r w:rsidRPr="00536519">
        <w:rPr>
          <w:b/>
        </w:rPr>
        <w:t>THEREFORE</w:t>
      </w:r>
      <w:proofErr w:type="gramEnd"/>
      <w:r w:rsidRPr="00536519">
        <w:rPr>
          <w:b/>
        </w:rPr>
        <w:t xml:space="preserve"> BE IT ORDAINED</w:t>
      </w:r>
      <w:r w:rsidRPr="00536519">
        <w:t xml:space="preserve"> by the Town Council of the Town of McCordsville, Indiana that Ordinance No. 121410 is hereby amended as follows:</w:t>
      </w:r>
    </w:p>
    <w:p w14:paraId="5605AE56" w14:textId="77777777" w:rsidR="00354A39" w:rsidRPr="00536519" w:rsidRDefault="00354A39" w:rsidP="00354A39">
      <w:pPr>
        <w:ind w:firstLine="720"/>
        <w:rPr>
          <w:b/>
          <w:u w:val="single"/>
        </w:rPr>
      </w:pPr>
      <w:r w:rsidRPr="00536519">
        <w:rPr>
          <w:b/>
          <w:u w:val="single"/>
        </w:rPr>
        <w:t xml:space="preserve">SECTION 1. </w:t>
      </w:r>
      <w:r w:rsidRPr="00536519">
        <w:t xml:space="preserve">The real estate more particularly described in the attached Exhibit A is hereby </w:t>
      </w:r>
      <w:r>
        <w:t>re</w:t>
      </w:r>
      <w:r w:rsidRPr="00536519">
        <w:t xml:space="preserve">zoned to the </w:t>
      </w:r>
      <w:r>
        <w:t>I-2 zoning designation</w:t>
      </w:r>
      <w:r w:rsidRPr="00536519">
        <w:t>.</w:t>
      </w:r>
      <w:r>
        <w:t xml:space="preserve"> </w:t>
      </w:r>
    </w:p>
    <w:p w14:paraId="32FE0E22" w14:textId="77777777" w:rsidR="00354A39" w:rsidRPr="00536519" w:rsidRDefault="00354A39" w:rsidP="00354A39">
      <w:r w:rsidRPr="00536519">
        <w:rPr>
          <w:b/>
        </w:rPr>
        <w:tab/>
      </w:r>
      <w:r w:rsidRPr="00536519">
        <w:rPr>
          <w:b/>
          <w:u w:val="single"/>
        </w:rPr>
        <w:t xml:space="preserve">SECTION 2. Permitted Uses. </w:t>
      </w:r>
      <w:r w:rsidRPr="00536519">
        <w:t>The permitted uses</w:t>
      </w:r>
      <w:r>
        <w:t xml:space="preserve"> are those uses listed in </w:t>
      </w:r>
      <w:r w:rsidRPr="00536519">
        <w:t>McCordsville Zoning and Subdivision Control Ordinances</w:t>
      </w:r>
      <w:r>
        <w:t xml:space="preserve"> for the I-2 zoning districts</w:t>
      </w:r>
      <w:r w:rsidRPr="00536519">
        <w:t xml:space="preserve">, </w:t>
      </w:r>
      <w:r>
        <w:t>including research and development, and as limited or otherwise permitted by the Commitments attached hereto as Exhibit B.</w:t>
      </w:r>
    </w:p>
    <w:p w14:paraId="5770EF9D" w14:textId="77777777" w:rsidR="00354A39" w:rsidRDefault="00354A39" w:rsidP="00354A39">
      <w:r w:rsidRPr="00536519">
        <w:tab/>
      </w:r>
      <w:r w:rsidRPr="00536519">
        <w:rPr>
          <w:b/>
          <w:u w:val="single"/>
        </w:rPr>
        <w:t xml:space="preserve">SECTION 3. Development Standards. </w:t>
      </w:r>
      <w:r>
        <w:t>The Town of McCordsville Zoning Ordinance, as amended, Subdivision Control Ordinance, as amended, and any other applicable Town Ordinance, as amended, shall apply to this property upon the effective date of this Ordinance, with the following exception:</w:t>
      </w:r>
    </w:p>
    <w:p w14:paraId="22A53BE5" w14:textId="77777777" w:rsidR="00354A39" w:rsidRDefault="00354A39" w:rsidP="00354A39">
      <w:pPr>
        <w:pStyle w:val="ListParagraph"/>
        <w:numPr>
          <w:ilvl w:val="0"/>
          <w:numId w:val="5"/>
        </w:numPr>
      </w:pPr>
      <w:r w:rsidRPr="004A593E">
        <w:t>The minimum side-yard setback listed in Appendix B and required by Section 6.02(A) shall not apply, and instead the minimum side-yard setbacks shall be twenty-five (25) feet.</w:t>
      </w:r>
    </w:p>
    <w:p w14:paraId="37F77C36" w14:textId="77777777" w:rsidR="00354A39" w:rsidRDefault="00354A39" w:rsidP="00354A39">
      <w:pPr>
        <w:spacing w:after="0" w:line="240" w:lineRule="auto"/>
      </w:pPr>
      <w:r w:rsidRPr="00536519">
        <w:tab/>
      </w:r>
      <w:r>
        <w:rPr>
          <w:b/>
          <w:u w:val="single"/>
        </w:rPr>
        <w:t>SECTION 4. Commitments.</w:t>
      </w:r>
      <w:r>
        <w:t xml:space="preserve">  In addition to the terms and regulations of this Ordinance and the other applicable Town of McCordsville Ordinances, the Commitments attached hereto, as Exhibit B, apply to the Real Estate.</w:t>
      </w:r>
    </w:p>
    <w:p w14:paraId="2C64EA0D" w14:textId="77777777" w:rsidR="00354A39" w:rsidRDefault="00354A39" w:rsidP="00354A39">
      <w:pPr>
        <w:spacing w:after="0" w:line="240" w:lineRule="auto"/>
      </w:pPr>
    </w:p>
    <w:p w14:paraId="3673C4AC" w14:textId="77777777" w:rsidR="00354A39" w:rsidRPr="000E208B" w:rsidRDefault="00354A39" w:rsidP="00354A39">
      <w:pPr>
        <w:ind w:firstLine="720"/>
        <w:rPr>
          <w:b/>
          <w:u w:val="single"/>
        </w:rPr>
      </w:pPr>
      <w:r w:rsidRPr="00E66B0C">
        <w:rPr>
          <w:b/>
          <w:u w:val="single"/>
        </w:rPr>
        <w:t>SECTION</w:t>
      </w:r>
      <w:r>
        <w:rPr>
          <w:b/>
          <w:u w:val="single"/>
        </w:rPr>
        <w:t xml:space="preserve"> 5</w:t>
      </w:r>
      <w:r w:rsidRPr="00E66B0C">
        <w:rPr>
          <w:b/>
          <w:u w:val="single"/>
        </w:rPr>
        <w:t>.</w:t>
      </w:r>
      <w:r w:rsidRPr="000E208B">
        <w:rPr>
          <w:b/>
        </w:rPr>
        <w:t xml:space="preserve"> </w:t>
      </w:r>
      <w:r w:rsidRPr="00E66B0C">
        <w:t>This Ordinance shall remain in full force and effect from and after its passage and posting as required by the law within the Town of McCordsville, Indiana.</w:t>
      </w:r>
    </w:p>
    <w:p w14:paraId="124CCD0F" w14:textId="77777777" w:rsidR="00354A39" w:rsidRPr="000E208B" w:rsidRDefault="00354A39" w:rsidP="00354A39">
      <w:pPr>
        <w:ind w:firstLine="720"/>
        <w:rPr>
          <w:b/>
          <w:u w:val="single"/>
        </w:rPr>
      </w:pPr>
      <w:r>
        <w:rPr>
          <w:b/>
          <w:u w:val="single"/>
        </w:rPr>
        <w:t>SECTION 6</w:t>
      </w:r>
      <w:r w:rsidRPr="00E66B0C">
        <w:rPr>
          <w:b/>
          <w:u w:val="single"/>
        </w:rPr>
        <w:t>.</w:t>
      </w:r>
      <w:r>
        <w:rPr>
          <w:b/>
        </w:rPr>
        <w:t xml:space="preserve">  </w:t>
      </w:r>
      <w:r w:rsidRPr="00E66B0C">
        <w:t xml:space="preserve">Introduced and filed on the </w:t>
      </w:r>
      <w:r>
        <w:t xml:space="preserve">___ </w:t>
      </w:r>
      <w:r w:rsidRPr="00E66B0C">
        <w:t xml:space="preserve">day of </w:t>
      </w:r>
      <w:r>
        <w:t>______</w:t>
      </w:r>
      <w:r w:rsidRPr="00E66B0C">
        <w:t>, 20</w:t>
      </w:r>
      <w:r>
        <w:t>21</w:t>
      </w:r>
      <w:r w:rsidRPr="00E66B0C">
        <w:t>.  A motion to</w:t>
      </w:r>
      <w:r>
        <w:t xml:space="preserve"> consider on First Reading on the day of introduction was offered and sustained by a vote of __ in favor and __ opposed pursuant to I.C. 36-5-2-9.8.</w:t>
      </w:r>
    </w:p>
    <w:p w14:paraId="2763725F" w14:textId="77777777" w:rsidR="00354A39" w:rsidRDefault="00354A39" w:rsidP="00354A39">
      <w:pPr>
        <w:ind w:firstLine="720"/>
      </w:pPr>
      <w:r>
        <w:t xml:space="preserve">Duly ordinated and passed this ___ day of _______, 2021 by the Town Council of the Town of McCordsville, Hancock County, Indiana, having been passed by a vote of ___ in favor and ___ opposed. </w:t>
      </w:r>
    </w:p>
    <w:p w14:paraId="2D2769A6" w14:textId="77777777" w:rsidR="00354A39" w:rsidRDefault="00354A39" w:rsidP="00354A39">
      <w:pPr>
        <w:rPr>
          <w:b/>
        </w:rPr>
      </w:pPr>
    </w:p>
    <w:p w14:paraId="5C0CD58D" w14:textId="77777777" w:rsidR="00354A39" w:rsidRDefault="00354A39" w:rsidP="00354A39">
      <w:pPr>
        <w:rPr>
          <w:b/>
        </w:rPr>
      </w:pPr>
    </w:p>
    <w:p w14:paraId="736970AA" w14:textId="77777777" w:rsidR="00354A39" w:rsidRDefault="00354A39" w:rsidP="00354A39">
      <w:pPr>
        <w:rPr>
          <w:b/>
        </w:rPr>
      </w:pPr>
    </w:p>
    <w:p w14:paraId="2F141FEC" w14:textId="77777777" w:rsidR="00354A39" w:rsidRDefault="00354A39" w:rsidP="00354A39">
      <w:pPr>
        <w:rPr>
          <w:b/>
        </w:rPr>
      </w:pPr>
    </w:p>
    <w:p w14:paraId="32196572" w14:textId="77777777" w:rsidR="00354A39" w:rsidRPr="00951288" w:rsidRDefault="00354A39" w:rsidP="00354A39">
      <w:pPr>
        <w:rPr>
          <w:b/>
        </w:rPr>
      </w:pPr>
      <w:r>
        <w:rPr>
          <w:b/>
        </w:rPr>
        <w:t>TOW</w:t>
      </w:r>
      <w:r w:rsidRPr="00951288">
        <w:rPr>
          <w:b/>
        </w:rPr>
        <w:t xml:space="preserve">N OF </w:t>
      </w:r>
      <w:proofErr w:type="spellStart"/>
      <w:r w:rsidRPr="00951288">
        <w:rPr>
          <w:b/>
        </w:rPr>
        <w:t>McCORDSVILLE</w:t>
      </w:r>
      <w:proofErr w:type="spellEnd"/>
      <w:r w:rsidRPr="00951288">
        <w:rPr>
          <w:b/>
        </w:rPr>
        <w:t>, INDIANA, BY ITS TOWN COUNCIL</w:t>
      </w:r>
    </w:p>
    <w:p w14:paraId="13558F8C" w14:textId="77777777" w:rsidR="00354A39" w:rsidRDefault="00354A39" w:rsidP="00354A39">
      <w:pPr>
        <w:spacing w:after="0"/>
      </w:pPr>
      <w:r>
        <w:t>Voting Affirmative:</w:t>
      </w:r>
      <w:r>
        <w:tab/>
      </w:r>
      <w:r>
        <w:tab/>
      </w:r>
      <w:r>
        <w:tab/>
      </w:r>
      <w:r>
        <w:tab/>
        <w:t>Voting Opposed:</w:t>
      </w:r>
    </w:p>
    <w:p w14:paraId="5470AC20" w14:textId="77777777" w:rsidR="00354A39" w:rsidRDefault="00354A39" w:rsidP="00354A39">
      <w:pPr>
        <w:spacing w:after="0"/>
      </w:pPr>
    </w:p>
    <w:p w14:paraId="01881F4C" w14:textId="77777777" w:rsidR="00354A39" w:rsidRDefault="00354A39" w:rsidP="00354A39">
      <w:pPr>
        <w:spacing w:after="0"/>
      </w:pPr>
      <w:r>
        <w:t xml:space="preserve">______________________________                  </w:t>
      </w:r>
      <w:r>
        <w:tab/>
        <w:t>_________________________________</w:t>
      </w:r>
    </w:p>
    <w:p w14:paraId="5E2547A7" w14:textId="77777777" w:rsidR="00354A39" w:rsidRDefault="00354A39" w:rsidP="00354A39">
      <w:pPr>
        <w:spacing w:after="0"/>
      </w:pPr>
      <w:r>
        <w:t xml:space="preserve">Barry A. Wood                                                            Barry A. Wood                                                            </w:t>
      </w:r>
    </w:p>
    <w:p w14:paraId="573AAF7A" w14:textId="77777777" w:rsidR="00354A39" w:rsidRDefault="00354A39" w:rsidP="00354A39">
      <w:pPr>
        <w:spacing w:after="0"/>
      </w:pPr>
    </w:p>
    <w:p w14:paraId="016AD083" w14:textId="77777777" w:rsidR="00354A39" w:rsidRDefault="00354A39" w:rsidP="00354A39">
      <w:pPr>
        <w:spacing w:after="0"/>
      </w:pPr>
      <w:r>
        <w:t xml:space="preserve">______________________________                </w:t>
      </w:r>
      <w:r>
        <w:tab/>
        <w:t>__________________________________</w:t>
      </w:r>
    </w:p>
    <w:p w14:paraId="79CDE85C" w14:textId="77777777" w:rsidR="00354A39" w:rsidRDefault="00354A39" w:rsidP="00354A39">
      <w:pPr>
        <w:spacing w:after="0"/>
      </w:pPr>
      <w:r>
        <w:t>Thomas R. Strayer                                                      Thomas R. Strayer</w:t>
      </w:r>
    </w:p>
    <w:p w14:paraId="6B580928" w14:textId="77777777" w:rsidR="00354A39" w:rsidRDefault="00354A39" w:rsidP="00354A39">
      <w:pPr>
        <w:spacing w:after="0"/>
      </w:pPr>
    </w:p>
    <w:p w14:paraId="2B6432F4" w14:textId="77777777" w:rsidR="00354A39" w:rsidRDefault="00354A39" w:rsidP="00354A39">
      <w:pPr>
        <w:spacing w:after="0"/>
      </w:pPr>
      <w:r>
        <w:t xml:space="preserve">______________________________                 </w:t>
      </w:r>
      <w:r>
        <w:tab/>
        <w:t>___________________________________</w:t>
      </w:r>
    </w:p>
    <w:p w14:paraId="3E037203" w14:textId="77777777" w:rsidR="00354A39" w:rsidRDefault="00354A39" w:rsidP="00354A39">
      <w:pPr>
        <w:spacing w:after="0"/>
      </w:pPr>
      <w:r>
        <w:t xml:space="preserve">Gregory J. Brewer                                                       Gregory J. Brewer                                                       </w:t>
      </w:r>
    </w:p>
    <w:p w14:paraId="2539BFD9" w14:textId="77777777" w:rsidR="00354A39" w:rsidRDefault="00354A39" w:rsidP="00354A39">
      <w:pPr>
        <w:spacing w:after="0"/>
      </w:pPr>
    </w:p>
    <w:p w14:paraId="3381AABE" w14:textId="77777777" w:rsidR="00354A39" w:rsidRDefault="00354A39" w:rsidP="00354A39">
      <w:pPr>
        <w:spacing w:after="0"/>
      </w:pPr>
      <w:r>
        <w:t xml:space="preserve">______________________________                </w:t>
      </w:r>
      <w:r>
        <w:tab/>
        <w:t>____________________________________</w:t>
      </w:r>
    </w:p>
    <w:p w14:paraId="10801CBC" w14:textId="77777777" w:rsidR="00354A39" w:rsidRDefault="00354A39" w:rsidP="00354A39">
      <w:pPr>
        <w:spacing w:after="0"/>
      </w:pPr>
      <w:r>
        <w:t xml:space="preserve">Larry J. Longman                                                </w:t>
      </w:r>
      <w:r>
        <w:tab/>
        <w:t>Larry J. Longman</w:t>
      </w:r>
    </w:p>
    <w:p w14:paraId="1DDB0661" w14:textId="77777777" w:rsidR="00354A39" w:rsidRDefault="00354A39" w:rsidP="00354A39">
      <w:pPr>
        <w:spacing w:after="0"/>
      </w:pPr>
    </w:p>
    <w:p w14:paraId="769085E9" w14:textId="77777777" w:rsidR="00354A39" w:rsidRDefault="00354A39" w:rsidP="00354A39">
      <w:pPr>
        <w:spacing w:after="0"/>
      </w:pPr>
      <w:r>
        <w:t xml:space="preserve">_______________________________             </w:t>
      </w:r>
      <w:r>
        <w:tab/>
        <w:t>_____________________________________</w:t>
      </w:r>
    </w:p>
    <w:p w14:paraId="216E3136" w14:textId="77777777" w:rsidR="00354A39" w:rsidRDefault="00354A39" w:rsidP="00354A39">
      <w:pPr>
        <w:spacing w:after="0"/>
      </w:pPr>
      <w:r>
        <w:t>Branden D. Williams</w:t>
      </w:r>
      <w:r>
        <w:tab/>
      </w:r>
      <w:r>
        <w:tab/>
      </w:r>
      <w:r>
        <w:tab/>
      </w:r>
      <w:r>
        <w:tab/>
        <w:t xml:space="preserve">Branden D. Williams </w:t>
      </w:r>
    </w:p>
    <w:p w14:paraId="1B6297F2" w14:textId="77777777" w:rsidR="00354A39" w:rsidRDefault="00354A39" w:rsidP="00354A39"/>
    <w:p w14:paraId="306BE2A7" w14:textId="77777777" w:rsidR="00354A39" w:rsidRDefault="00354A39" w:rsidP="00354A39"/>
    <w:p w14:paraId="35E2DBF0" w14:textId="77777777" w:rsidR="00354A39" w:rsidRDefault="00354A39" w:rsidP="00354A39">
      <w:r>
        <w:t>ATTEST:</w:t>
      </w:r>
    </w:p>
    <w:p w14:paraId="5B1C53A9" w14:textId="77777777" w:rsidR="00354A39" w:rsidRDefault="00354A39" w:rsidP="00354A39">
      <w:pPr>
        <w:spacing w:after="0"/>
      </w:pPr>
      <w:r>
        <w:t>_______________________________</w:t>
      </w:r>
    </w:p>
    <w:p w14:paraId="68C2738D" w14:textId="77777777" w:rsidR="00354A39" w:rsidRDefault="00354A39" w:rsidP="00354A39">
      <w:pPr>
        <w:spacing w:after="0"/>
      </w:pPr>
      <w:r>
        <w:t>Staci A. Starcher</w:t>
      </w:r>
    </w:p>
    <w:p w14:paraId="06D7DD6A" w14:textId="77777777" w:rsidR="00354A39" w:rsidRDefault="00354A39" w:rsidP="00354A39">
      <w:pPr>
        <w:spacing w:after="0"/>
      </w:pPr>
      <w:r>
        <w:t>Clerk Treasurer</w:t>
      </w:r>
    </w:p>
    <w:p w14:paraId="2255E248" w14:textId="77777777" w:rsidR="00354A39" w:rsidRDefault="00354A39" w:rsidP="00354A39">
      <w:pPr>
        <w:spacing w:after="0"/>
      </w:pPr>
    </w:p>
    <w:p w14:paraId="53D6B587" w14:textId="77777777" w:rsidR="00354A39" w:rsidRDefault="00354A39" w:rsidP="00354A39">
      <w:pPr>
        <w:spacing w:after="0"/>
      </w:pPr>
    </w:p>
    <w:p w14:paraId="6EFEDFEB" w14:textId="77777777" w:rsidR="00354A39" w:rsidRDefault="00354A39" w:rsidP="00354A39">
      <w:pPr>
        <w:spacing w:after="0"/>
      </w:pPr>
      <w:r>
        <w:t>This is instrument was prepared by Briane M. House.</w:t>
      </w:r>
    </w:p>
    <w:p w14:paraId="42E13F72" w14:textId="77777777" w:rsidR="00354A39" w:rsidRDefault="00354A39" w:rsidP="00354A39">
      <w:pPr>
        <w:spacing w:after="0"/>
      </w:pPr>
    </w:p>
    <w:p w14:paraId="564BC2AB" w14:textId="77777777" w:rsidR="00354A39" w:rsidRDefault="00354A39" w:rsidP="00354A39">
      <w:pPr>
        <w:spacing w:after="0"/>
      </w:pPr>
      <w:r>
        <w:t>I affirm, under the penalties for perjury, that I have taken reasonable care to redact each Social Security number in this document, unless required by law.  Briane M. House</w:t>
      </w:r>
    </w:p>
    <w:p w14:paraId="3377F430" w14:textId="77777777" w:rsidR="00354A39" w:rsidRDefault="00354A39" w:rsidP="00354A39">
      <w:pPr>
        <w:spacing w:after="0"/>
      </w:pPr>
    </w:p>
    <w:p w14:paraId="1BDF95A7" w14:textId="77777777" w:rsidR="00354A39" w:rsidRDefault="00354A39" w:rsidP="00354A39">
      <w:pPr>
        <w:spacing w:after="0"/>
      </w:pPr>
    </w:p>
    <w:p w14:paraId="6B7CF4B1" w14:textId="77777777" w:rsidR="00354A39" w:rsidRPr="001307A8" w:rsidRDefault="00354A39" w:rsidP="00354A39">
      <w:pPr>
        <w:spacing w:after="0"/>
        <w:rPr>
          <w:vertAlign w:val="superscript"/>
        </w:rPr>
      </w:pPr>
      <w:r>
        <w:rPr>
          <w:vertAlign w:val="superscript"/>
        </w:rPr>
        <w:fldChar w:fldCharType="begin"/>
      </w:r>
      <w:r>
        <w:rPr>
          <w:vertAlign w:val="superscript"/>
        </w:rPr>
        <w:instrText xml:space="preserve"> FILENAME \p \* MERGEFORMAT </w:instrText>
      </w:r>
      <w:r>
        <w:rPr>
          <w:vertAlign w:val="superscript"/>
        </w:rPr>
        <w:fldChar w:fldCharType="separate"/>
      </w:r>
      <w:r>
        <w:rPr>
          <w:noProof/>
          <w:vertAlign w:val="superscript"/>
        </w:rPr>
        <w:t>S:\ZONING\AL. NEYER, LLC\Ordinance\2021-06-15 Ordinance.CLEAN.blb.docx</w:t>
      </w:r>
      <w:r>
        <w:rPr>
          <w:vertAlign w:val="superscript"/>
        </w:rPr>
        <w:fldChar w:fldCharType="end"/>
      </w:r>
    </w:p>
    <w:p w14:paraId="33C42004" w14:textId="77777777" w:rsidR="00354A39" w:rsidRDefault="00354A39" w:rsidP="00354A39">
      <w:pPr>
        <w:spacing w:after="0"/>
      </w:pPr>
    </w:p>
    <w:p w14:paraId="060CFAB8" w14:textId="77777777" w:rsidR="00354A39" w:rsidRDefault="00354A39" w:rsidP="00354A39">
      <w:pPr>
        <w:spacing w:after="0"/>
      </w:pPr>
    </w:p>
    <w:p w14:paraId="3AFB2056" w14:textId="77777777" w:rsidR="00354A39" w:rsidRDefault="00354A39" w:rsidP="00354A39">
      <w:pPr>
        <w:spacing w:after="0"/>
      </w:pPr>
    </w:p>
    <w:p w14:paraId="4F14659F" w14:textId="77777777" w:rsidR="00354A39" w:rsidRDefault="00354A39" w:rsidP="00354A39"/>
    <w:p w14:paraId="5C8B718E" w14:textId="77777777" w:rsidR="00354A39" w:rsidRDefault="00354A39" w:rsidP="00354A39">
      <w:pPr>
        <w:jc w:val="center"/>
        <w:rPr>
          <w:b/>
          <w:sz w:val="24"/>
          <w:szCs w:val="24"/>
        </w:rPr>
      </w:pPr>
    </w:p>
    <w:p w14:paraId="6C904AE5" w14:textId="77777777" w:rsidR="00354A39" w:rsidRDefault="00354A39" w:rsidP="00354A39">
      <w:pPr>
        <w:jc w:val="center"/>
        <w:rPr>
          <w:b/>
          <w:sz w:val="24"/>
          <w:szCs w:val="24"/>
        </w:rPr>
      </w:pPr>
    </w:p>
    <w:p w14:paraId="76962C1F" w14:textId="77777777" w:rsidR="00354A39" w:rsidRDefault="00354A39" w:rsidP="00354A39">
      <w:pPr>
        <w:jc w:val="center"/>
        <w:rPr>
          <w:b/>
          <w:sz w:val="24"/>
          <w:szCs w:val="24"/>
        </w:rPr>
      </w:pPr>
    </w:p>
    <w:p w14:paraId="7A27A80E" w14:textId="77777777" w:rsidR="00354A39" w:rsidRDefault="00354A39" w:rsidP="00354A39">
      <w:pPr>
        <w:jc w:val="center"/>
        <w:rPr>
          <w:b/>
          <w:sz w:val="24"/>
          <w:szCs w:val="24"/>
        </w:rPr>
      </w:pPr>
      <w:r>
        <w:rPr>
          <w:b/>
          <w:noProof/>
          <w:sz w:val="24"/>
          <w:szCs w:val="24"/>
        </w:rPr>
        <w:t>Exhibit A</w:t>
      </w:r>
    </w:p>
    <w:p w14:paraId="5E671898" w14:textId="77777777" w:rsidR="00354A39" w:rsidRDefault="00354A39" w:rsidP="00354A39">
      <w:r>
        <w:t xml:space="preserve">Legal Description – The Real Estate </w:t>
      </w:r>
    </w:p>
    <w:p w14:paraId="342774A2" w14:textId="77777777" w:rsidR="00354A39" w:rsidRPr="00764A33" w:rsidRDefault="00354A39" w:rsidP="00354A39">
      <w:r>
        <w:t>An East Division of the Northwest Quarter of Section 6, Township 16 North, Range 6 East, described as follows: Commencing at the Northeast Corner of the Northwest Quarter of said Section 6, Township 16 North, Range 6 East; thence West on the North line of said Northwest Quarter a distance of 1052.75 feet to a point; thence in a Southwesterly direction a distance of 2557.33 feet to a point on the South line of said Quarter Section a distance of 1060.83 feet West of the Southeast Corner thereof; thence East on said South line a distance of 1060.83 feet and to the Southeast corner thereof; thence North on the East line of said Northwest Quarter a distance of 2540 feet and to the place of beginning, containing 62 acres, more or less.</w:t>
      </w:r>
    </w:p>
    <w:p w14:paraId="68B23687" w14:textId="77777777" w:rsidR="00354A39" w:rsidRDefault="00354A39" w:rsidP="00354A39">
      <w:pPr>
        <w:rPr>
          <w:b/>
          <w:sz w:val="24"/>
          <w:szCs w:val="24"/>
        </w:rPr>
      </w:pPr>
    </w:p>
    <w:p w14:paraId="17E2C46B" w14:textId="77777777" w:rsidR="00354A39" w:rsidRDefault="00354A39" w:rsidP="00354A39">
      <w:pPr>
        <w:rPr>
          <w:b/>
          <w:sz w:val="24"/>
          <w:szCs w:val="24"/>
        </w:rPr>
      </w:pPr>
    </w:p>
    <w:p w14:paraId="7195FB82" w14:textId="77777777" w:rsidR="00354A39" w:rsidRDefault="00354A39" w:rsidP="00354A39">
      <w:pPr>
        <w:rPr>
          <w:b/>
          <w:sz w:val="24"/>
          <w:szCs w:val="24"/>
        </w:rPr>
      </w:pPr>
    </w:p>
    <w:p w14:paraId="21DEA4BD" w14:textId="77777777" w:rsidR="00354A39" w:rsidRDefault="00354A39" w:rsidP="00354A39">
      <w:pPr>
        <w:rPr>
          <w:b/>
          <w:sz w:val="24"/>
          <w:szCs w:val="24"/>
        </w:rPr>
      </w:pPr>
    </w:p>
    <w:p w14:paraId="75629989" w14:textId="77777777" w:rsidR="00354A39" w:rsidRDefault="00354A39" w:rsidP="00354A39">
      <w:pPr>
        <w:rPr>
          <w:b/>
          <w:sz w:val="24"/>
          <w:szCs w:val="24"/>
        </w:rPr>
      </w:pPr>
    </w:p>
    <w:p w14:paraId="62A9036B" w14:textId="77777777" w:rsidR="00354A39" w:rsidRDefault="00354A39" w:rsidP="00354A39">
      <w:pPr>
        <w:rPr>
          <w:b/>
          <w:sz w:val="24"/>
          <w:szCs w:val="24"/>
        </w:rPr>
      </w:pPr>
    </w:p>
    <w:p w14:paraId="08F51A62" w14:textId="77777777" w:rsidR="00354A39" w:rsidRDefault="00354A39" w:rsidP="00354A39">
      <w:pPr>
        <w:jc w:val="center"/>
        <w:rPr>
          <w:b/>
          <w:sz w:val="24"/>
          <w:szCs w:val="24"/>
        </w:rPr>
      </w:pPr>
    </w:p>
    <w:p w14:paraId="3E01D467" w14:textId="77777777" w:rsidR="00354A39" w:rsidRDefault="00354A39" w:rsidP="00354A39">
      <w:pPr>
        <w:tabs>
          <w:tab w:val="center" w:pos="4968"/>
        </w:tabs>
        <w:suppressAutoHyphens/>
        <w:spacing w:after="480"/>
        <w:ind w:right="-144"/>
        <w:jc w:val="center"/>
        <w:rPr>
          <w:b/>
        </w:rPr>
      </w:pPr>
    </w:p>
    <w:p w14:paraId="673E5319" w14:textId="77777777" w:rsidR="00354A39" w:rsidRDefault="00354A39" w:rsidP="00354A39">
      <w:pPr>
        <w:tabs>
          <w:tab w:val="center" w:pos="4968"/>
        </w:tabs>
        <w:suppressAutoHyphens/>
        <w:spacing w:after="0" w:line="240" w:lineRule="auto"/>
        <w:ind w:right="-144"/>
        <w:jc w:val="center"/>
        <w:rPr>
          <w:b/>
        </w:rPr>
      </w:pPr>
    </w:p>
    <w:p w14:paraId="5D06E48F" w14:textId="77777777" w:rsidR="00354A39" w:rsidRDefault="00354A39" w:rsidP="00354A39">
      <w:pPr>
        <w:tabs>
          <w:tab w:val="center" w:pos="4968"/>
        </w:tabs>
        <w:suppressAutoHyphens/>
        <w:spacing w:after="0" w:line="240" w:lineRule="auto"/>
        <w:ind w:right="-144"/>
        <w:jc w:val="center"/>
        <w:rPr>
          <w:b/>
        </w:rPr>
      </w:pPr>
    </w:p>
    <w:p w14:paraId="6C7B332A" w14:textId="77777777" w:rsidR="00354A39" w:rsidRDefault="00354A39" w:rsidP="00354A39">
      <w:pPr>
        <w:tabs>
          <w:tab w:val="center" w:pos="4968"/>
        </w:tabs>
        <w:suppressAutoHyphens/>
        <w:spacing w:after="0" w:line="240" w:lineRule="auto"/>
        <w:ind w:right="-144"/>
        <w:jc w:val="center"/>
        <w:rPr>
          <w:b/>
        </w:rPr>
      </w:pPr>
    </w:p>
    <w:p w14:paraId="4D66BDB4" w14:textId="77777777" w:rsidR="00354A39" w:rsidRDefault="00354A39" w:rsidP="00354A39">
      <w:pPr>
        <w:tabs>
          <w:tab w:val="center" w:pos="4968"/>
        </w:tabs>
        <w:suppressAutoHyphens/>
        <w:spacing w:after="0" w:line="240" w:lineRule="auto"/>
        <w:ind w:right="-144"/>
        <w:jc w:val="center"/>
        <w:rPr>
          <w:b/>
        </w:rPr>
      </w:pPr>
    </w:p>
    <w:p w14:paraId="79888E82" w14:textId="77777777" w:rsidR="00354A39" w:rsidRDefault="00354A39" w:rsidP="00354A39">
      <w:pPr>
        <w:tabs>
          <w:tab w:val="center" w:pos="4968"/>
        </w:tabs>
        <w:suppressAutoHyphens/>
        <w:spacing w:after="0" w:line="240" w:lineRule="auto"/>
        <w:ind w:right="-144"/>
        <w:jc w:val="center"/>
        <w:rPr>
          <w:b/>
        </w:rPr>
      </w:pPr>
    </w:p>
    <w:p w14:paraId="06D0158E" w14:textId="77777777" w:rsidR="00354A39" w:rsidRDefault="00354A39" w:rsidP="00354A39">
      <w:pPr>
        <w:tabs>
          <w:tab w:val="center" w:pos="4968"/>
        </w:tabs>
        <w:suppressAutoHyphens/>
        <w:spacing w:after="0" w:line="240" w:lineRule="auto"/>
        <w:ind w:right="-144"/>
        <w:jc w:val="center"/>
        <w:rPr>
          <w:b/>
        </w:rPr>
      </w:pPr>
    </w:p>
    <w:p w14:paraId="77D793AB" w14:textId="77777777" w:rsidR="00354A39" w:rsidRDefault="00354A39" w:rsidP="00354A39">
      <w:pPr>
        <w:tabs>
          <w:tab w:val="center" w:pos="4968"/>
        </w:tabs>
        <w:suppressAutoHyphens/>
        <w:spacing w:after="0" w:line="240" w:lineRule="auto"/>
        <w:ind w:right="-144"/>
        <w:jc w:val="center"/>
        <w:rPr>
          <w:b/>
        </w:rPr>
      </w:pPr>
    </w:p>
    <w:p w14:paraId="2448F1F9" w14:textId="77777777" w:rsidR="00354A39" w:rsidRDefault="00354A39" w:rsidP="00354A39">
      <w:pPr>
        <w:tabs>
          <w:tab w:val="center" w:pos="4968"/>
        </w:tabs>
        <w:suppressAutoHyphens/>
        <w:spacing w:after="0" w:line="240" w:lineRule="auto"/>
        <w:ind w:right="-144"/>
        <w:jc w:val="center"/>
        <w:rPr>
          <w:b/>
        </w:rPr>
      </w:pPr>
    </w:p>
    <w:p w14:paraId="1D7791D6" w14:textId="77777777" w:rsidR="00354A39" w:rsidRDefault="00354A39" w:rsidP="00354A39">
      <w:pPr>
        <w:tabs>
          <w:tab w:val="center" w:pos="4968"/>
        </w:tabs>
        <w:suppressAutoHyphens/>
        <w:spacing w:after="0" w:line="240" w:lineRule="auto"/>
        <w:ind w:right="-144"/>
        <w:jc w:val="center"/>
        <w:rPr>
          <w:b/>
        </w:rPr>
      </w:pPr>
    </w:p>
    <w:p w14:paraId="0F2270F3" w14:textId="77777777" w:rsidR="00354A39" w:rsidRDefault="00354A39" w:rsidP="00354A39">
      <w:pPr>
        <w:rPr>
          <w:b/>
          <w:sz w:val="24"/>
          <w:szCs w:val="24"/>
        </w:rPr>
      </w:pPr>
    </w:p>
    <w:p w14:paraId="344C7F7A" w14:textId="77777777" w:rsidR="00354A39" w:rsidRDefault="00354A39" w:rsidP="00B831AD">
      <w:pPr>
        <w:tabs>
          <w:tab w:val="center" w:pos="4968"/>
        </w:tabs>
        <w:suppressAutoHyphens/>
        <w:spacing w:after="0" w:line="240" w:lineRule="auto"/>
        <w:ind w:right="-144"/>
        <w:jc w:val="center"/>
        <w:rPr>
          <w:b/>
        </w:rPr>
      </w:pPr>
    </w:p>
    <w:p w14:paraId="1AAAA98A" w14:textId="145FA513" w:rsidR="00B831AD" w:rsidRDefault="00B831AD" w:rsidP="00B831AD">
      <w:pPr>
        <w:tabs>
          <w:tab w:val="center" w:pos="4968"/>
        </w:tabs>
        <w:suppressAutoHyphens/>
        <w:spacing w:after="0" w:line="240" w:lineRule="auto"/>
        <w:ind w:right="-144"/>
        <w:jc w:val="center"/>
        <w:rPr>
          <w:b/>
        </w:rPr>
      </w:pPr>
      <w:r>
        <w:rPr>
          <w:b/>
        </w:rPr>
        <w:t>EXHIBIT B</w:t>
      </w:r>
    </w:p>
    <w:p w14:paraId="2036C796" w14:textId="77777777" w:rsidR="00B831AD" w:rsidRDefault="00B831AD" w:rsidP="00B831AD">
      <w:pPr>
        <w:tabs>
          <w:tab w:val="center" w:pos="4968"/>
        </w:tabs>
        <w:suppressAutoHyphens/>
        <w:spacing w:after="0" w:line="240" w:lineRule="auto"/>
        <w:ind w:right="-144"/>
        <w:jc w:val="center"/>
        <w:rPr>
          <w:b/>
        </w:rPr>
      </w:pPr>
    </w:p>
    <w:p w14:paraId="70937EA9" w14:textId="77777777" w:rsidR="00B831AD" w:rsidRDefault="00B831AD" w:rsidP="00B831AD">
      <w:pPr>
        <w:tabs>
          <w:tab w:val="center" w:pos="4968"/>
        </w:tabs>
        <w:suppressAutoHyphens/>
        <w:spacing w:after="0" w:line="240" w:lineRule="auto"/>
        <w:ind w:right="-144"/>
        <w:jc w:val="center"/>
        <w:rPr>
          <w:b/>
        </w:rPr>
      </w:pPr>
      <w:r>
        <w:rPr>
          <w:b/>
        </w:rPr>
        <w:t>COMMITMENTS CONCERNING THE USE OR DEVELOPMENT OF REAL ESTATE MADE IN CONNECTION WITH A DEVELOPMENT PLAN APPROVAL, ZONE MAP CHANGE OR PLANNED UNIT DEVELOPMENT REQUIRED BY THE TOWN OF MCCORDSVILLE, INDIANA ZONING ORDINANCE</w:t>
      </w:r>
    </w:p>
    <w:p w14:paraId="656F09EF" w14:textId="77777777" w:rsidR="00B831AD" w:rsidRDefault="00B831AD" w:rsidP="00B831AD">
      <w:pPr>
        <w:suppressAutoHyphens/>
        <w:spacing w:after="0" w:line="240" w:lineRule="auto"/>
        <w:ind w:right="-144"/>
      </w:pPr>
    </w:p>
    <w:p w14:paraId="6FDD0F6E" w14:textId="77777777" w:rsidR="00B831AD" w:rsidRDefault="00B831AD" w:rsidP="00B831AD">
      <w:pPr>
        <w:suppressAutoHyphens/>
        <w:spacing w:after="0" w:line="240" w:lineRule="auto"/>
        <w:ind w:right="-144"/>
      </w:pPr>
      <w:r>
        <w:t>In accordance with I.C. 36-7-4-1015, the owner of the real estate located in the Town of McCordsville, Hancock County, Indiana, which is described below, makes the following COMMITMENTS concerning the use and development of that parcel of real estate:</w:t>
      </w:r>
    </w:p>
    <w:p w14:paraId="0EA5E799" w14:textId="77777777" w:rsidR="00B831AD" w:rsidRDefault="00B831AD" w:rsidP="00B831AD">
      <w:pPr>
        <w:spacing w:after="0" w:line="240" w:lineRule="auto"/>
      </w:pPr>
    </w:p>
    <w:p w14:paraId="0DB29D25" w14:textId="77777777" w:rsidR="00B831AD" w:rsidRDefault="00B831AD" w:rsidP="00B831AD">
      <w:pPr>
        <w:spacing w:after="0" w:line="240" w:lineRule="auto"/>
      </w:pPr>
      <w:r>
        <w:t>LEGAL DESCRIPTION:</w:t>
      </w:r>
      <w:r>
        <w:tab/>
      </w:r>
    </w:p>
    <w:p w14:paraId="18434FA3" w14:textId="77777777" w:rsidR="00B831AD" w:rsidRDefault="00B831AD" w:rsidP="00B831AD">
      <w:pPr>
        <w:tabs>
          <w:tab w:val="left" w:pos="-720"/>
        </w:tabs>
        <w:suppressAutoHyphens/>
        <w:spacing w:after="0" w:line="240" w:lineRule="auto"/>
        <w:ind w:right="-144"/>
      </w:pPr>
      <w:r>
        <w:tab/>
      </w:r>
      <w:r>
        <w:tab/>
      </w:r>
      <w:r>
        <w:tab/>
      </w:r>
      <w:r>
        <w:tab/>
      </w:r>
    </w:p>
    <w:p w14:paraId="6952E6B8" w14:textId="77777777" w:rsidR="00B831AD" w:rsidRDefault="00B831AD" w:rsidP="00B831AD">
      <w:pPr>
        <w:tabs>
          <w:tab w:val="left" w:pos="-720"/>
        </w:tabs>
        <w:suppressAutoHyphens/>
        <w:spacing w:after="0" w:line="240" w:lineRule="auto"/>
        <w:ind w:right="-144"/>
        <w:jc w:val="center"/>
      </w:pPr>
      <w:r>
        <w:t>See EXHIBIT “A” ATTACHED HERETO</w:t>
      </w:r>
    </w:p>
    <w:p w14:paraId="2C6A1E20" w14:textId="77777777" w:rsidR="00B831AD" w:rsidRDefault="00B831AD" w:rsidP="00B831AD">
      <w:pPr>
        <w:tabs>
          <w:tab w:val="left" w:pos="-720"/>
        </w:tabs>
        <w:suppressAutoHyphens/>
        <w:spacing w:after="0" w:line="240" w:lineRule="auto"/>
        <w:ind w:right="-144"/>
        <w:jc w:val="center"/>
      </w:pPr>
      <w:r>
        <w:t>(the “Subject Property”)</w:t>
      </w:r>
      <w:r>
        <w:br/>
      </w:r>
    </w:p>
    <w:p w14:paraId="7E128012" w14:textId="77777777" w:rsidR="00B831AD" w:rsidRDefault="00B831AD" w:rsidP="00B831AD">
      <w:pPr>
        <w:tabs>
          <w:tab w:val="left" w:pos="-720"/>
        </w:tabs>
        <w:suppressAutoHyphens/>
        <w:spacing w:after="0" w:line="240" w:lineRule="auto"/>
        <w:ind w:right="-144"/>
      </w:pPr>
      <w:r>
        <w:t>STATEMENT OF COMMITMENTS:</w:t>
      </w:r>
    </w:p>
    <w:tbl>
      <w:tblPr>
        <w:tblW w:w="10245" w:type="dxa"/>
        <w:tblLayout w:type="fixed"/>
        <w:tblLook w:val="04A0" w:firstRow="1" w:lastRow="0" w:firstColumn="1" w:lastColumn="0" w:noHBand="0" w:noVBand="1"/>
      </w:tblPr>
      <w:tblGrid>
        <w:gridCol w:w="236"/>
        <w:gridCol w:w="10009"/>
      </w:tblGrid>
      <w:tr w:rsidR="00B831AD" w14:paraId="28070479" w14:textId="77777777" w:rsidTr="00B831AD">
        <w:trPr>
          <w:trHeight w:val="1008"/>
        </w:trPr>
        <w:tc>
          <w:tcPr>
            <w:tcW w:w="236" w:type="dxa"/>
            <w:hideMark/>
          </w:tcPr>
          <w:p w14:paraId="26C83990" w14:textId="77777777" w:rsidR="00B831AD" w:rsidRDefault="00B831AD" w:rsidP="00F6493D">
            <w:pPr>
              <w:numPr>
                <w:ilvl w:val="0"/>
                <w:numId w:val="1"/>
              </w:numPr>
              <w:tabs>
                <w:tab w:val="left" w:pos="-720"/>
              </w:tabs>
              <w:suppressAutoHyphens/>
              <w:spacing w:after="0" w:line="240" w:lineRule="auto"/>
            </w:pPr>
            <w:r>
              <w:t>.</w:t>
            </w:r>
          </w:p>
        </w:tc>
        <w:tc>
          <w:tcPr>
            <w:tcW w:w="10008" w:type="dxa"/>
          </w:tcPr>
          <w:p w14:paraId="6A550913" w14:textId="77777777" w:rsidR="00B831AD" w:rsidRDefault="00B831AD" w:rsidP="00F6493D">
            <w:pPr>
              <w:pStyle w:val="ListParagraph"/>
              <w:numPr>
                <w:ilvl w:val="0"/>
                <w:numId w:val="2"/>
              </w:numPr>
              <w:tabs>
                <w:tab w:val="left" w:pos="-146"/>
              </w:tabs>
              <w:suppressAutoHyphens/>
              <w:spacing w:after="0" w:line="240" w:lineRule="auto"/>
            </w:pPr>
            <w:r>
              <w:t>The following uses (as described or defined in the Town of McCordsville Zoning Ordinance) shall be prohibited on the Subject Property:</w:t>
            </w:r>
          </w:p>
          <w:p w14:paraId="4301FF8B" w14:textId="4094B8D5" w:rsidR="00B831AD" w:rsidRDefault="00B831AD" w:rsidP="00F6493D">
            <w:pPr>
              <w:pStyle w:val="ListParagraph"/>
              <w:numPr>
                <w:ilvl w:val="0"/>
                <w:numId w:val="3"/>
              </w:numPr>
              <w:autoSpaceDE w:val="0"/>
              <w:autoSpaceDN w:val="0"/>
              <w:adjustRightInd w:val="0"/>
              <w:spacing w:after="0" w:line="240" w:lineRule="auto"/>
              <w:ind w:left="1440"/>
              <w:rPr>
                <w:rFonts w:eastAsia="Calibri"/>
              </w:rPr>
            </w:pPr>
            <w:r>
              <w:rPr>
                <w:rFonts w:eastAsia="Calibri"/>
              </w:rPr>
              <w:t>Agricultural, farm implement sales or service. Storage, shipment</w:t>
            </w:r>
            <w:r w:rsidR="00EF57C1">
              <w:rPr>
                <w:rFonts w:eastAsia="Calibri"/>
              </w:rPr>
              <w:t xml:space="preserve">, </w:t>
            </w:r>
            <w:r>
              <w:rPr>
                <w:rFonts w:eastAsia="Calibri"/>
              </w:rPr>
              <w:t xml:space="preserve"> and distribution of agricultural parts and equipment is permitted.</w:t>
            </w:r>
            <w:r w:rsidR="008C64EE">
              <w:rPr>
                <w:rFonts w:eastAsia="Calibri"/>
              </w:rPr>
              <w:t xml:space="preserve"> *</w:t>
            </w:r>
          </w:p>
          <w:p w14:paraId="3EB55CCD" w14:textId="6A7AC4C3" w:rsidR="00B831AD" w:rsidRDefault="00B831AD">
            <w:pPr>
              <w:pStyle w:val="ListParagraph"/>
              <w:autoSpaceDE w:val="0"/>
              <w:autoSpaceDN w:val="0"/>
              <w:adjustRightInd w:val="0"/>
              <w:spacing w:after="0" w:line="240" w:lineRule="auto"/>
              <w:ind w:left="1440"/>
              <w:rPr>
                <w:rFonts w:eastAsia="Calibri"/>
              </w:rPr>
            </w:pPr>
            <w:r>
              <w:rPr>
                <w:rFonts w:eastAsia="Calibri"/>
              </w:rPr>
              <w:t xml:space="preserve">Auto, Parts Store. Storage, </w:t>
            </w:r>
            <w:r w:rsidR="00EF57C1">
              <w:rPr>
                <w:rFonts w:eastAsia="Calibri"/>
              </w:rPr>
              <w:t xml:space="preserve">shipment, </w:t>
            </w:r>
            <w:r>
              <w:rPr>
                <w:rFonts w:eastAsia="Calibri"/>
              </w:rPr>
              <w:t>and distribution of auto parts is permitted.</w:t>
            </w:r>
            <w:r w:rsidR="008C64EE">
              <w:rPr>
                <w:rFonts w:eastAsia="Calibri"/>
              </w:rPr>
              <w:t xml:space="preserve"> *</w:t>
            </w:r>
          </w:p>
          <w:p w14:paraId="4EB5EE20" w14:textId="77777777" w:rsidR="00B831AD" w:rsidRDefault="00B831AD">
            <w:pPr>
              <w:pStyle w:val="ListParagraph"/>
              <w:autoSpaceDE w:val="0"/>
              <w:autoSpaceDN w:val="0"/>
              <w:adjustRightInd w:val="0"/>
              <w:spacing w:after="0" w:line="240" w:lineRule="auto"/>
              <w:ind w:left="1440"/>
              <w:rPr>
                <w:rFonts w:eastAsia="Calibri"/>
              </w:rPr>
            </w:pPr>
            <w:r>
              <w:rPr>
                <w:rFonts w:eastAsia="Calibri"/>
              </w:rPr>
              <w:t>Auto, Major Service</w:t>
            </w:r>
          </w:p>
          <w:p w14:paraId="347D30AB" w14:textId="77777777" w:rsidR="00B831AD" w:rsidRDefault="00B831AD">
            <w:pPr>
              <w:pStyle w:val="ListParagraph"/>
              <w:autoSpaceDE w:val="0"/>
              <w:autoSpaceDN w:val="0"/>
              <w:adjustRightInd w:val="0"/>
              <w:spacing w:after="0" w:line="240" w:lineRule="auto"/>
              <w:ind w:left="1440"/>
              <w:rPr>
                <w:rFonts w:eastAsia="Calibri"/>
              </w:rPr>
            </w:pPr>
            <w:r>
              <w:rPr>
                <w:rFonts w:eastAsia="Calibri"/>
              </w:rPr>
              <w:t>Auto, rental</w:t>
            </w:r>
          </w:p>
          <w:p w14:paraId="41C0F14E" w14:textId="77777777" w:rsidR="00B831AD" w:rsidRDefault="00B831AD">
            <w:pPr>
              <w:pStyle w:val="ListParagraph"/>
              <w:autoSpaceDE w:val="0"/>
              <w:autoSpaceDN w:val="0"/>
              <w:adjustRightInd w:val="0"/>
              <w:spacing w:after="0" w:line="240" w:lineRule="auto"/>
              <w:ind w:left="1440"/>
              <w:rPr>
                <w:rFonts w:eastAsia="Calibri"/>
              </w:rPr>
            </w:pPr>
            <w:r>
              <w:rPr>
                <w:rFonts w:eastAsia="Calibri"/>
              </w:rPr>
              <w:t>Auto, sales or lease</w:t>
            </w:r>
          </w:p>
          <w:p w14:paraId="21F6075E" w14:textId="77777777" w:rsidR="00B831AD" w:rsidRDefault="00B831AD">
            <w:pPr>
              <w:pStyle w:val="ListParagraph"/>
              <w:autoSpaceDE w:val="0"/>
              <w:autoSpaceDN w:val="0"/>
              <w:adjustRightInd w:val="0"/>
              <w:spacing w:after="0" w:line="240" w:lineRule="auto"/>
              <w:ind w:left="1440"/>
              <w:rPr>
                <w:rFonts w:eastAsia="Calibri"/>
              </w:rPr>
            </w:pPr>
            <w:r>
              <w:rPr>
                <w:rFonts w:eastAsia="Calibri"/>
              </w:rPr>
              <w:t>Auto, storage</w:t>
            </w:r>
          </w:p>
          <w:p w14:paraId="7685664E" w14:textId="2EB8341F" w:rsidR="00B831AD" w:rsidRDefault="00B831AD">
            <w:pPr>
              <w:pStyle w:val="ListParagraph"/>
              <w:autoSpaceDE w:val="0"/>
              <w:autoSpaceDN w:val="0"/>
              <w:adjustRightInd w:val="0"/>
              <w:spacing w:after="0" w:line="240" w:lineRule="auto"/>
              <w:ind w:left="1440"/>
              <w:rPr>
                <w:rFonts w:eastAsia="Calibri"/>
              </w:rPr>
            </w:pPr>
            <w:r>
              <w:rPr>
                <w:rFonts w:eastAsia="Calibri"/>
              </w:rPr>
              <w:t>Auto, truck or bus rental, sales</w:t>
            </w:r>
            <w:r w:rsidR="002D4BCA">
              <w:rPr>
                <w:rFonts w:eastAsia="Calibri"/>
              </w:rPr>
              <w:t>,</w:t>
            </w:r>
            <w:r>
              <w:rPr>
                <w:rFonts w:eastAsia="Calibri"/>
              </w:rPr>
              <w:t xml:space="preserve"> or service</w:t>
            </w:r>
            <w:r w:rsidR="0070238C">
              <w:rPr>
                <w:rFonts w:eastAsia="Calibri"/>
              </w:rPr>
              <w:t>. Storage, shipment</w:t>
            </w:r>
            <w:r w:rsidR="00FD4BA8">
              <w:rPr>
                <w:rFonts w:eastAsia="Calibri"/>
              </w:rPr>
              <w:t>, and distribution of parts is permitted.</w:t>
            </w:r>
          </w:p>
          <w:p w14:paraId="1B249266" w14:textId="77777777" w:rsidR="00B831AD" w:rsidRDefault="00B831AD">
            <w:pPr>
              <w:pStyle w:val="ListParagraph"/>
              <w:autoSpaceDE w:val="0"/>
              <w:autoSpaceDN w:val="0"/>
              <w:adjustRightInd w:val="0"/>
              <w:spacing w:after="0" w:line="240" w:lineRule="auto"/>
              <w:ind w:left="1440"/>
              <w:rPr>
                <w:rFonts w:eastAsia="Calibri"/>
              </w:rPr>
            </w:pPr>
            <w:r>
              <w:rPr>
                <w:rFonts w:eastAsia="Calibri"/>
              </w:rPr>
              <w:t>Boat or boat trailer sales or service</w:t>
            </w:r>
          </w:p>
          <w:p w14:paraId="6511040E" w14:textId="27AAC004" w:rsidR="00B831AD" w:rsidRDefault="00B831AD">
            <w:pPr>
              <w:pStyle w:val="ListParagraph"/>
              <w:autoSpaceDE w:val="0"/>
              <w:autoSpaceDN w:val="0"/>
              <w:adjustRightInd w:val="0"/>
              <w:spacing w:after="0" w:line="240" w:lineRule="auto"/>
              <w:ind w:left="1440"/>
              <w:rPr>
                <w:rFonts w:eastAsia="Calibri"/>
              </w:rPr>
            </w:pPr>
            <w:r>
              <w:rPr>
                <w:rFonts w:eastAsia="Calibri"/>
              </w:rPr>
              <w:t>Boat storage, outdoor</w:t>
            </w:r>
          </w:p>
          <w:p w14:paraId="5C951BC3" w14:textId="13688472" w:rsidR="00354A39" w:rsidRDefault="00354A39">
            <w:pPr>
              <w:pStyle w:val="ListParagraph"/>
              <w:autoSpaceDE w:val="0"/>
              <w:autoSpaceDN w:val="0"/>
              <w:adjustRightInd w:val="0"/>
              <w:spacing w:after="0" w:line="240" w:lineRule="auto"/>
              <w:ind w:left="1440"/>
              <w:rPr>
                <w:rFonts w:eastAsia="Calibri"/>
              </w:rPr>
            </w:pPr>
            <w:r>
              <w:rPr>
                <w:rFonts w:eastAsia="Calibri"/>
              </w:rPr>
              <w:t>Bottling, beverages</w:t>
            </w:r>
          </w:p>
          <w:p w14:paraId="2BADBD44" w14:textId="04776730" w:rsidR="00354A39" w:rsidRDefault="00354A39">
            <w:pPr>
              <w:pStyle w:val="ListParagraph"/>
              <w:autoSpaceDE w:val="0"/>
              <w:autoSpaceDN w:val="0"/>
              <w:adjustRightInd w:val="0"/>
              <w:spacing w:after="0" w:line="240" w:lineRule="auto"/>
              <w:ind w:left="1440"/>
              <w:rPr>
                <w:rFonts w:eastAsia="Calibri"/>
              </w:rPr>
            </w:pPr>
            <w:r>
              <w:rPr>
                <w:rFonts w:eastAsia="Calibri"/>
              </w:rPr>
              <w:t xml:space="preserve">Collection Point, recycling </w:t>
            </w:r>
          </w:p>
          <w:p w14:paraId="58D58558" w14:textId="4641DC37" w:rsidR="00B831AD" w:rsidRDefault="00B831AD">
            <w:pPr>
              <w:pStyle w:val="ListParagraph"/>
              <w:autoSpaceDE w:val="0"/>
              <w:autoSpaceDN w:val="0"/>
              <w:adjustRightInd w:val="0"/>
              <w:spacing w:after="0" w:line="240" w:lineRule="auto"/>
              <w:ind w:left="1440"/>
              <w:rPr>
                <w:rFonts w:eastAsia="Calibri"/>
              </w:rPr>
            </w:pPr>
            <w:r>
              <w:rPr>
                <w:rFonts w:eastAsia="Calibri"/>
              </w:rPr>
              <w:t>Collection Point, Donations</w:t>
            </w:r>
            <w:r w:rsidR="00F82A4B">
              <w:rPr>
                <w:rFonts w:eastAsia="Calibri"/>
              </w:rPr>
              <w:t>;</w:t>
            </w:r>
            <w:r>
              <w:rPr>
                <w:rFonts w:eastAsia="Calibri"/>
              </w:rPr>
              <w:t xml:space="preserve"> permitted if fully enclosed.</w:t>
            </w:r>
          </w:p>
          <w:p w14:paraId="771F988D" w14:textId="720C7DB5" w:rsidR="00B831AD" w:rsidRDefault="00B831AD">
            <w:pPr>
              <w:pStyle w:val="ListParagraph"/>
              <w:autoSpaceDE w:val="0"/>
              <w:autoSpaceDN w:val="0"/>
              <w:adjustRightInd w:val="0"/>
              <w:spacing w:after="0" w:line="240" w:lineRule="auto"/>
              <w:ind w:left="1440"/>
              <w:rPr>
                <w:rFonts w:eastAsia="Calibri"/>
              </w:rPr>
            </w:pPr>
            <w:r>
              <w:rPr>
                <w:rFonts w:eastAsia="Calibri"/>
              </w:rPr>
              <w:t xml:space="preserve">Dry cleaning &amp;/or Laundry, Commercial or Industrial. Storage, shipment,  and distribution of supplies and materials is permitted in conformance with applicable environmental regulations. </w:t>
            </w:r>
          </w:p>
          <w:p w14:paraId="122C4127" w14:textId="77777777" w:rsidR="00B831AD" w:rsidRDefault="00B831AD">
            <w:pPr>
              <w:pStyle w:val="ListParagraph"/>
              <w:autoSpaceDE w:val="0"/>
              <w:autoSpaceDN w:val="0"/>
              <w:adjustRightInd w:val="0"/>
              <w:spacing w:after="0" w:line="240" w:lineRule="auto"/>
              <w:ind w:left="1440"/>
              <w:rPr>
                <w:rFonts w:eastAsia="Calibri"/>
              </w:rPr>
            </w:pPr>
            <w:r>
              <w:rPr>
                <w:rFonts w:eastAsia="Calibri"/>
              </w:rPr>
              <w:t xml:space="preserve">Fuel/gas station with or with a convenience store </w:t>
            </w:r>
          </w:p>
          <w:p w14:paraId="46CC263F" w14:textId="0E74BF55" w:rsidR="00B831AD" w:rsidRDefault="00B831AD">
            <w:pPr>
              <w:pStyle w:val="ListParagraph"/>
              <w:autoSpaceDE w:val="0"/>
              <w:autoSpaceDN w:val="0"/>
              <w:adjustRightInd w:val="0"/>
              <w:spacing w:after="0" w:line="240" w:lineRule="auto"/>
              <w:ind w:left="1440"/>
              <w:rPr>
                <w:rFonts w:eastAsia="Calibri"/>
              </w:rPr>
            </w:pPr>
            <w:r>
              <w:rPr>
                <w:rFonts w:eastAsia="Calibri"/>
              </w:rPr>
              <w:t>Lumber yard</w:t>
            </w:r>
            <w:r w:rsidR="00F82A4B">
              <w:rPr>
                <w:rFonts w:eastAsia="Calibri"/>
              </w:rPr>
              <w:t>. Enclosed fabrication, storage,</w:t>
            </w:r>
            <w:r w:rsidR="008C64EE">
              <w:rPr>
                <w:rFonts w:eastAsia="Calibri"/>
              </w:rPr>
              <w:t xml:space="preserve"> </w:t>
            </w:r>
            <w:r w:rsidR="00F82A4B">
              <w:rPr>
                <w:rFonts w:eastAsia="Calibri"/>
              </w:rPr>
              <w:t>and shipment of building components is permitted.</w:t>
            </w:r>
          </w:p>
          <w:p w14:paraId="0A5FE856" w14:textId="77777777" w:rsidR="00B831AD" w:rsidRDefault="00B831AD">
            <w:pPr>
              <w:pStyle w:val="ListParagraph"/>
              <w:autoSpaceDE w:val="0"/>
              <w:autoSpaceDN w:val="0"/>
              <w:adjustRightInd w:val="0"/>
              <w:spacing w:after="0" w:line="240" w:lineRule="auto"/>
              <w:ind w:left="1440"/>
              <w:rPr>
                <w:rFonts w:eastAsia="Calibri"/>
              </w:rPr>
            </w:pPr>
            <w:r>
              <w:rPr>
                <w:rFonts w:eastAsia="Calibri"/>
              </w:rPr>
              <w:t>Parking as primary use</w:t>
            </w:r>
          </w:p>
          <w:p w14:paraId="1C60F499" w14:textId="77777777" w:rsidR="00B831AD" w:rsidRDefault="00B831AD">
            <w:pPr>
              <w:pStyle w:val="ListParagraph"/>
              <w:autoSpaceDE w:val="0"/>
              <w:autoSpaceDN w:val="0"/>
              <w:adjustRightInd w:val="0"/>
              <w:spacing w:after="0" w:line="240" w:lineRule="auto"/>
              <w:ind w:left="1440"/>
              <w:rPr>
                <w:rFonts w:eastAsia="Calibri"/>
              </w:rPr>
            </w:pPr>
            <w:r>
              <w:rPr>
                <w:rFonts w:eastAsia="Calibri"/>
              </w:rPr>
              <w:t xml:space="preserve">Penal or </w:t>
            </w:r>
            <w:proofErr w:type="gramStart"/>
            <w:r>
              <w:rPr>
                <w:rFonts w:eastAsia="Calibri"/>
              </w:rPr>
              <w:t>correctional facility</w:t>
            </w:r>
            <w:proofErr w:type="gramEnd"/>
          </w:p>
          <w:p w14:paraId="4E9464C0" w14:textId="77777777" w:rsidR="00B831AD" w:rsidRDefault="00B831AD">
            <w:pPr>
              <w:pStyle w:val="ListParagraph"/>
              <w:autoSpaceDE w:val="0"/>
              <w:autoSpaceDN w:val="0"/>
              <w:adjustRightInd w:val="0"/>
              <w:spacing w:after="0" w:line="240" w:lineRule="auto"/>
              <w:ind w:left="1440"/>
              <w:rPr>
                <w:rFonts w:eastAsia="Calibri"/>
              </w:rPr>
            </w:pPr>
            <w:r>
              <w:rPr>
                <w:rFonts w:eastAsia="Calibri"/>
              </w:rPr>
              <w:t>Post office with on-store storage of delivery vehicles</w:t>
            </w:r>
          </w:p>
          <w:p w14:paraId="2DEA0B6B" w14:textId="46B436F7" w:rsidR="00B831AD" w:rsidRDefault="00F82A4B">
            <w:pPr>
              <w:pStyle w:val="ListParagraph"/>
              <w:autoSpaceDE w:val="0"/>
              <w:autoSpaceDN w:val="0"/>
              <w:adjustRightInd w:val="0"/>
              <w:spacing w:after="0" w:line="240" w:lineRule="auto"/>
              <w:ind w:left="1440"/>
              <w:rPr>
                <w:rFonts w:eastAsia="Calibri"/>
              </w:rPr>
            </w:pPr>
            <w:r>
              <w:rPr>
                <w:rFonts w:eastAsia="Calibri"/>
              </w:rPr>
              <w:t xml:space="preserve">Retail </w:t>
            </w:r>
            <w:r w:rsidR="00B831AD">
              <w:rPr>
                <w:rFonts w:eastAsia="Calibri"/>
              </w:rPr>
              <w:t>Print Shop or Copy Center</w:t>
            </w:r>
            <w:r w:rsidR="008C64EE">
              <w:rPr>
                <w:rFonts w:eastAsia="Calibri"/>
              </w:rPr>
              <w:t>;</w:t>
            </w:r>
            <w:r w:rsidR="00B831AD">
              <w:rPr>
                <w:rFonts w:eastAsia="Calibri"/>
              </w:rPr>
              <w:t xml:space="preserve"> </w:t>
            </w:r>
            <w:r w:rsidR="002D4BCA">
              <w:rPr>
                <w:rFonts w:eastAsia="Calibri"/>
              </w:rPr>
              <w:t xml:space="preserve">Prohibited such as </w:t>
            </w:r>
            <w:proofErr w:type="spellStart"/>
            <w:r w:rsidR="002D4BCA">
              <w:rPr>
                <w:rFonts w:eastAsia="Calibri"/>
              </w:rPr>
              <w:t>FedX</w:t>
            </w:r>
            <w:proofErr w:type="spellEnd"/>
            <w:r w:rsidR="002D4BCA">
              <w:rPr>
                <w:rFonts w:eastAsia="Calibri"/>
              </w:rPr>
              <w:t>, Kinko’s</w:t>
            </w:r>
            <w:r w:rsidR="008C64EE">
              <w:rPr>
                <w:rFonts w:eastAsia="Calibri"/>
              </w:rPr>
              <w:t>, PIP,</w:t>
            </w:r>
            <w:r w:rsidR="002D4BCA">
              <w:rPr>
                <w:rFonts w:eastAsia="Calibri"/>
              </w:rPr>
              <w:t xml:space="preserve"> etc. </w:t>
            </w:r>
            <w:r w:rsidR="00B831AD">
              <w:rPr>
                <w:rFonts w:eastAsia="Calibri"/>
              </w:rPr>
              <w:t>Commercial or Industrial</w:t>
            </w:r>
            <w:r w:rsidR="00FD4BA8">
              <w:rPr>
                <w:rFonts w:eastAsia="Calibri"/>
              </w:rPr>
              <w:t xml:space="preserve">, </w:t>
            </w:r>
            <w:r w:rsidR="002D4BCA">
              <w:rPr>
                <w:rFonts w:eastAsia="Calibri"/>
              </w:rPr>
              <w:t>or w</w:t>
            </w:r>
            <w:r w:rsidR="00FD4BA8">
              <w:rPr>
                <w:rFonts w:eastAsia="Calibri"/>
              </w:rPr>
              <w:t>holesale</w:t>
            </w:r>
            <w:r w:rsidR="00B831AD">
              <w:rPr>
                <w:rFonts w:eastAsia="Calibri"/>
              </w:rPr>
              <w:t xml:space="preserve"> </w:t>
            </w:r>
            <w:r w:rsidR="002D4BCA">
              <w:rPr>
                <w:rFonts w:eastAsia="Calibri"/>
              </w:rPr>
              <w:t xml:space="preserve">printing </w:t>
            </w:r>
            <w:r>
              <w:rPr>
                <w:rFonts w:eastAsia="Calibri"/>
              </w:rPr>
              <w:t>permitted if enclosed.</w:t>
            </w:r>
          </w:p>
          <w:p w14:paraId="06C4D068" w14:textId="77777777" w:rsidR="00B831AD" w:rsidRDefault="00B831AD">
            <w:pPr>
              <w:pStyle w:val="ListParagraph"/>
              <w:autoSpaceDE w:val="0"/>
              <w:autoSpaceDN w:val="0"/>
              <w:adjustRightInd w:val="0"/>
              <w:spacing w:after="0" w:line="240" w:lineRule="auto"/>
              <w:ind w:left="1440"/>
              <w:rPr>
                <w:rFonts w:eastAsia="Calibri"/>
              </w:rPr>
            </w:pPr>
            <w:r>
              <w:rPr>
                <w:rFonts w:eastAsia="Calibri"/>
              </w:rPr>
              <w:t>RV sales or service</w:t>
            </w:r>
          </w:p>
          <w:p w14:paraId="477BD2AA" w14:textId="77777777" w:rsidR="00B831AD" w:rsidRDefault="00B831AD">
            <w:pPr>
              <w:pStyle w:val="ListParagraph"/>
              <w:autoSpaceDE w:val="0"/>
              <w:autoSpaceDN w:val="0"/>
              <w:adjustRightInd w:val="0"/>
              <w:spacing w:after="0" w:line="240" w:lineRule="auto"/>
              <w:ind w:left="1440"/>
              <w:rPr>
                <w:rFonts w:eastAsia="Calibri"/>
              </w:rPr>
            </w:pPr>
            <w:r>
              <w:rPr>
                <w:rFonts w:eastAsia="Calibri"/>
              </w:rPr>
              <w:t>RV storage, outdoor</w:t>
            </w:r>
          </w:p>
          <w:p w14:paraId="744D9607" w14:textId="77777777" w:rsidR="00B831AD" w:rsidRDefault="00B831AD">
            <w:pPr>
              <w:pStyle w:val="ListParagraph"/>
              <w:autoSpaceDE w:val="0"/>
              <w:autoSpaceDN w:val="0"/>
              <w:adjustRightInd w:val="0"/>
              <w:spacing w:after="0" w:line="240" w:lineRule="auto"/>
              <w:ind w:left="1440"/>
              <w:rPr>
                <w:rFonts w:eastAsia="Calibri"/>
              </w:rPr>
            </w:pPr>
            <w:r>
              <w:rPr>
                <w:rFonts w:eastAsia="Calibri"/>
              </w:rPr>
              <w:t>Place of worship</w:t>
            </w:r>
          </w:p>
          <w:p w14:paraId="5F817550" w14:textId="77777777" w:rsidR="00B831AD" w:rsidRDefault="00B831AD">
            <w:pPr>
              <w:pStyle w:val="ListParagraph"/>
              <w:autoSpaceDE w:val="0"/>
              <w:autoSpaceDN w:val="0"/>
              <w:adjustRightInd w:val="0"/>
              <w:spacing w:after="0" w:line="240" w:lineRule="auto"/>
              <w:ind w:left="1440"/>
              <w:rPr>
                <w:rFonts w:eastAsia="Calibri"/>
              </w:rPr>
            </w:pPr>
            <w:r>
              <w:rPr>
                <w:rFonts w:eastAsia="Calibri"/>
              </w:rPr>
              <w:t>Sexually Oriented Business</w:t>
            </w:r>
          </w:p>
          <w:p w14:paraId="047E7820" w14:textId="77777777" w:rsidR="00B831AD" w:rsidRDefault="00B831AD">
            <w:pPr>
              <w:pStyle w:val="ListParagraph"/>
              <w:autoSpaceDE w:val="0"/>
              <w:autoSpaceDN w:val="0"/>
              <w:adjustRightInd w:val="0"/>
              <w:spacing w:after="0" w:line="240" w:lineRule="auto"/>
              <w:ind w:left="1440"/>
              <w:rPr>
                <w:rFonts w:eastAsia="Calibri"/>
              </w:rPr>
            </w:pPr>
            <w:r>
              <w:rPr>
                <w:rFonts w:eastAsia="Calibri"/>
              </w:rPr>
              <w:lastRenderedPageBreak/>
              <w:t>Tattoo and/or piercing parlor</w:t>
            </w:r>
          </w:p>
          <w:p w14:paraId="68C3E761" w14:textId="77777777" w:rsidR="008968E1" w:rsidRDefault="008968E1" w:rsidP="008968E1">
            <w:pPr>
              <w:pStyle w:val="ListParagraph"/>
              <w:autoSpaceDE w:val="0"/>
              <w:autoSpaceDN w:val="0"/>
              <w:adjustRightInd w:val="0"/>
              <w:spacing w:after="0" w:line="240" w:lineRule="auto"/>
              <w:ind w:left="1440"/>
              <w:rPr>
                <w:rFonts w:eastAsia="Calibri"/>
              </w:rPr>
            </w:pPr>
            <w:r>
              <w:rPr>
                <w:rFonts w:eastAsia="Calibri"/>
              </w:rPr>
              <w:t xml:space="preserve">Outdoor storage of any material, equipment, product, inventory, or the like is strictly prohibited.  Outdoor storage shall mean the storage of anything outside of a 100% enclosed structure. </w:t>
            </w:r>
          </w:p>
          <w:p w14:paraId="6C2D566A" w14:textId="16A00371" w:rsidR="00B831AD" w:rsidRDefault="00B831AD" w:rsidP="008C64EE">
            <w:pPr>
              <w:autoSpaceDE w:val="0"/>
              <w:autoSpaceDN w:val="0"/>
              <w:adjustRightInd w:val="0"/>
              <w:spacing w:after="0" w:line="240" w:lineRule="auto"/>
              <w:rPr>
                <w:rFonts w:eastAsia="Calibri"/>
              </w:rPr>
            </w:pPr>
          </w:p>
          <w:p w14:paraId="13B0D567" w14:textId="31D13A06" w:rsidR="008C64EE" w:rsidRDefault="008C64EE" w:rsidP="008C64EE">
            <w:pPr>
              <w:autoSpaceDE w:val="0"/>
              <w:autoSpaceDN w:val="0"/>
              <w:adjustRightInd w:val="0"/>
              <w:spacing w:after="0" w:line="240" w:lineRule="auto"/>
              <w:rPr>
                <w:rFonts w:eastAsia="Calibri"/>
              </w:rPr>
            </w:pPr>
            <w:r>
              <w:rPr>
                <w:rFonts w:eastAsia="Calibri"/>
              </w:rPr>
              <w:t xml:space="preserve">*     Limited counter sales are permitted with a sales counter not to exceed 1,000 square feet of </w:t>
            </w:r>
            <w:proofErr w:type="gramStart"/>
            <w:r>
              <w:rPr>
                <w:rFonts w:eastAsia="Calibri"/>
              </w:rPr>
              <w:t>demised</w:t>
            </w:r>
            <w:proofErr w:type="gramEnd"/>
          </w:p>
          <w:p w14:paraId="42ABBC5D" w14:textId="3AB4A330" w:rsidR="008C64EE" w:rsidRDefault="008C64EE" w:rsidP="008C64EE">
            <w:pPr>
              <w:autoSpaceDE w:val="0"/>
              <w:autoSpaceDN w:val="0"/>
              <w:adjustRightInd w:val="0"/>
              <w:spacing w:after="0" w:line="240" w:lineRule="auto"/>
              <w:rPr>
                <w:rFonts w:eastAsia="Calibri"/>
              </w:rPr>
            </w:pPr>
            <w:r>
              <w:rPr>
                <w:rFonts w:eastAsia="Calibri"/>
              </w:rPr>
              <w:t xml:space="preserve">       tenant space.</w:t>
            </w:r>
          </w:p>
          <w:p w14:paraId="3EE54234" w14:textId="77777777" w:rsidR="008C64EE" w:rsidRPr="00AD3C75" w:rsidRDefault="008C64EE" w:rsidP="00AD3C75">
            <w:pPr>
              <w:autoSpaceDE w:val="0"/>
              <w:autoSpaceDN w:val="0"/>
              <w:adjustRightInd w:val="0"/>
              <w:spacing w:after="0" w:line="240" w:lineRule="auto"/>
              <w:rPr>
                <w:rFonts w:eastAsia="Calibri"/>
              </w:rPr>
            </w:pPr>
          </w:p>
          <w:p w14:paraId="225909A2" w14:textId="24DA274E" w:rsidR="00B831AD" w:rsidRDefault="00B831AD" w:rsidP="00F6493D">
            <w:pPr>
              <w:pStyle w:val="ListParagraph"/>
              <w:numPr>
                <w:ilvl w:val="0"/>
                <w:numId w:val="2"/>
              </w:numPr>
              <w:autoSpaceDE w:val="0"/>
              <w:autoSpaceDN w:val="0"/>
              <w:adjustRightInd w:val="0"/>
              <w:spacing w:after="0" w:line="240" w:lineRule="auto"/>
              <w:rPr>
                <w:rFonts w:eastAsia="Calibri"/>
              </w:rPr>
            </w:pPr>
            <w:r>
              <w:rPr>
                <w:rFonts w:eastAsia="Calibri"/>
              </w:rPr>
              <w:t>The following use shall be permitted only as a Special Exception on the Subject Property:</w:t>
            </w:r>
          </w:p>
          <w:p w14:paraId="4CD35FB2" w14:textId="1AE038B7" w:rsidR="00B831AD" w:rsidRDefault="00B831AD" w:rsidP="00F6493D">
            <w:pPr>
              <w:pStyle w:val="ListParagraph"/>
              <w:numPr>
                <w:ilvl w:val="1"/>
                <w:numId w:val="2"/>
              </w:numPr>
              <w:autoSpaceDE w:val="0"/>
              <w:autoSpaceDN w:val="0"/>
              <w:adjustRightInd w:val="0"/>
              <w:spacing w:after="0" w:line="240" w:lineRule="auto"/>
              <w:rPr>
                <w:rFonts w:eastAsia="Calibri"/>
              </w:rPr>
            </w:pPr>
            <w:r>
              <w:rPr>
                <w:rFonts w:eastAsia="Calibri"/>
              </w:rPr>
              <w:t>Contractor, commercial</w:t>
            </w:r>
          </w:p>
          <w:p w14:paraId="26EC88BE" w14:textId="5DBD35AE" w:rsidR="0080292F" w:rsidRDefault="0080292F" w:rsidP="00F6493D">
            <w:pPr>
              <w:pStyle w:val="ListParagraph"/>
              <w:numPr>
                <w:ilvl w:val="1"/>
                <w:numId w:val="2"/>
              </w:numPr>
              <w:autoSpaceDE w:val="0"/>
              <w:autoSpaceDN w:val="0"/>
              <w:adjustRightInd w:val="0"/>
              <w:spacing w:after="0" w:line="240" w:lineRule="auto"/>
              <w:rPr>
                <w:rFonts w:eastAsia="Calibri"/>
              </w:rPr>
            </w:pPr>
            <w:r>
              <w:rPr>
                <w:rFonts w:eastAsia="Calibri"/>
              </w:rPr>
              <w:t xml:space="preserve">Manufacturing, medium </w:t>
            </w:r>
          </w:p>
          <w:p w14:paraId="640B1351" w14:textId="77777777" w:rsidR="00B831AD" w:rsidRDefault="00B831AD">
            <w:pPr>
              <w:pStyle w:val="ListParagraph"/>
              <w:autoSpaceDE w:val="0"/>
              <w:autoSpaceDN w:val="0"/>
              <w:adjustRightInd w:val="0"/>
              <w:spacing w:after="0" w:line="240" w:lineRule="auto"/>
              <w:ind w:left="990"/>
              <w:rPr>
                <w:rFonts w:eastAsia="Calibri"/>
              </w:rPr>
            </w:pPr>
            <w:r>
              <w:rPr>
                <w:rFonts w:eastAsia="Calibri"/>
              </w:rPr>
              <w:t xml:space="preserve">Self-storage or mini-warehouse </w:t>
            </w:r>
          </w:p>
          <w:p w14:paraId="17F0FA99" w14:textId="77777777" w:rsidR="00B831AD" w:rsidRDefault="00B831AD">
            <w:pPr>
              <w:pStyle w:val="ListParagraph"/>
              <w:autoSpaceDE w:val="0"/>
              <w:autoSpaceDN w:val="0"/>
              <w:adjustRightInd w:val="0"/>
              <w:spacing w:after="0" w:line="240" w:lineRule="auto"/>
              <w:ind w:left="990"/>
              <w:rPr>
                <w:rFonts w:eastAsia="Calibri"/>
              </w:rPr>
            </w:pPr>
            <w:r>
              <w:rPr>
                <w:rFonts w:eastAsia="Calibri"/>
              </w:rPr>
              <w:t xml:space="preserve">Utility facility </w:t>
            </w:r>
          </w:p>
          <w:p w14:paraId="18898867" w14:textId="60BDBFD0" w:rsidR="00AD3C75" w:rsidRPr="00AD3C75" w:rsidRDefault="00B831AD" w:rsidP="00AD3C75">
            <w:pPr>
              <w:pStyle w:val="ListParagraph"/>
              <w:autoSpaceDE w:val="0"/>
              <w:autoSpaceDN w:val="0"/>
              <w:adjustRightInd w:val="0"/>
              <w:spacing w:after="0" w:line="240" w:lineRule="auto"/>
              <w:ind w:left="990"/>
              <w:rPr>
                <w:rFonts w:eastAsia="Calibri"/>
              </w:rPr>
            </w:pPr>
            <w:r>
              <w:rPr>
                <w:rFonts w:eastAsia="Calibri"/>
              </w:rPr>
              <w:t>Other uses specifically identified as Special Exceptions in the I-2 Zoning District as of the date of adoption of these commitments, except for any use specifically prohibited above</w:t>
            </w:r>
            <w:r w:rsidR="00FD4BA8">
              <w:rPr>
                <w:rFonts w:eastAsia="Calibri"/>
              </w:rPr>
              <w:t>.</w:t>
            </w:r>
            <w:r>
              <w:rPr>
                <w:rFonts w:eastAsia="Calibri"/>
              </w:rPr>
              <w:t xml:space="preserve"> </w:t>
            </w:r>
          </w:p>
          <w:p w14:paraId="29859632" w14:textId="77777777" w:rsidR="00AD3C75" w:rsidRDefault="00AD3C75" w:rsidP="00AD3C75">
            <w:pPr>
              <w:autoSpaceDE w:val="0"/>
              <w:autoSpaceDN w:val="0"/>
              <w:adjustRightInd w:val="0"/>
              <w:spacing w:after="0" w:line="240" w:lineRule="auto"/>
              <w:rPr>
                <w:rFonts w:eastAsia="Calibri"/>
              </w:rPr>
            </w:pPr>
          </w:p>
          <w:p w14:paraId="0F268579" w14:textId="77777777" w:rsidR="00AD3C75" w:rsidRDefault="008C64EE" w:rsidP="00AD3C75">
            <w:pPr>
              <w:autoSpaceDE w:val="0"/>
              <w:autoSpaceDN w:val="0"/>
              <w:adjustRightInd w:val="0"/>
              <w:spacing w:after="0" w:line="240" w:lineRule="auto"/>
              <w:ind w:left="-73"/>
              <w:rPr>
                <w:rFonts w:eastAsia="Calibri"/>
              </w:rPr>
            </w:pPr>
            <w:r>
              <w:rPr>
                <w:rFonts w:eastAsia="Calibri"/>
              </w:rPr>
              <w:t xml:space="preserve">3.    </w:t>
            </w:r>
            <w:r w:rsidR="00B831AD" w:rsidRPr="00AD3C75">
              <w:rPr>
                <w:rFonts w:eastAsia="Calibri"/>
              </w:rPr>
              <w:t xml:space="preserve">No semi-trucks/trailers shall be parked closer than </w:t>
            </w:r>
            <w:r>
              <w:rPr>
                <w:rFonts w:eastAsia="Calibri"/>
              </w:rPr>
              <w:t>330</w:t>
            </w:r>
            <w:r w:rsidR="00CD4B19" w:rsidRPr="00AD3C75">
              <w:rPr>
                <w:rFonts w:eastAsia="Calibri"/>
              </w:rPr>
              <w:t xml:space="preserve"> </w:t>
            </w:r>
            <w:r w:rsidR="00B831AD" w:rsidRPr="00AD3C75">
              <w:rPr>
                <w:rFonts w:eastAsia="Calibri"/>
              </w:rPr>
              <w:t xml:space="preserve">feet from </w:t>
            </w:r>
            <w:r w:rsidR="002D4BCA" w:rsidRPr="00AD3C75">
              <w:rPr>
                <w:rFonts w:eastAsia="Calibri"/>
              </w:rPr>
              <w:t xml:space="preserve">the </w:t>
            </w:r>
            <w:r w:rsidR="00B831AD" w:rsidRPr="00AD3C75">
              <w:rPr>
                <w:rFonts w:eastAsia="Calibri"/>
              </w:rPr>
              <w:t>south right-of-way line of CR 600 N.</w:t>
            </w:r>
            <w:r w:rsidR="00FD4BA8" w:rsidRPr="00AD3C75">
              <w:rPr>
                <w:rFonts w:eastAsia="Calibri"/>
              </w:rPr>
              <w:t xml:space="preserve"> </w:t>
            </w:r>
          </w:p>
          <w:p w14:paraId="5990BA53" w14:textId="6A746A7F" w:rsidR="00B831AD" w:rsidRPr="00AD3C75" w:rsidRDefault="00FD4BA8" w:rsidP="00AD3C75">
            <w:pPr>
              <w:autoSpaceDE w:val="0"/>
              <w:autoSpaceDN w:val="0"/>
              <w:adjustRightInd w:val="0"/>
              <w:spacing w:after="0" w:line="240" w:lineRule="auto"/>
              <w:rPr>
                <w:rFonts w:eastAsia="Calibri"/>
              </w:rPr>
            </w:pPr>
            <w:r w:rsidRPr="00AD3C75">
              <w:rPr>
                <w:rFonts w:eastAsia="Calibri"/>
                <w:i/>
                <w:iCs/>
              </w:rPr>
              <w:t xml:space="preserve"> </w:t>
            </w:r>
          </w:p>
          <w:p w14:paraId="4F1A921A" w14:textId="21A569A2" w:rsidR="00103C5C" w:rsidRPr="00AD3C75" w:rsidRDefault="008C64EE" w:rsidP="00AD3C75">
            <w:pPr>
              <w:autoSpaceDE w:val="0"/>
              <w:autoSpaceDN w:val="0"/>
              <w:adjustRightInd w:val="0"/>
              <w:spacing w:after="0" w:line="240" w:lineRule="auto"/>
              <w:ind w:left="-90"/>
              <w:rPr>
                <w:rFonts w:eastAsia="Calibri"/>
              </w:rPr>
            </w:pPr>
            <w:r>
              <w:rPr>
                <w:rFonts w:eastAsia="Calibri"/>
              </w:rPr>
              <w:t xml:space="preserve">4.   </w:t>
            </w:r>
            <w:r w:rsidR="00B831AD" w:rsidRPr="00AD3C75">
              <w:rPr>
                <w:rFonts w:eastAsia="Calibri"/>
              </w:rPr>
              <w:t>No primary structure may be located closer than</w:t>
            </w:r>
            <w:r w:rsidR="00CD4B19" w:rsidRPr="00AD3C75">
              <w:rPr>
                <w:rFonts w:eastAsia="Calibri"/>
              </w:rPr>
              <w:t xml:space="preserve"> </w:t>
            </w:r>
            <w:r>
              <w:rPr>
                <w:rFonts w:eastAsia="Calibri"/>
              </w:rPr>
              <w:t>330</w:t>
            </w:r>
            <w:r w:rsidR="00B831AD" w:rsidRPr="00AD3C75">
              <w:rPr>
                <w:rFonts w:eastAsia="Calibri"/>
              </w:rPr>
              <w:t xml:space="preserve"> feet from south right-of-way line of CR 600 N.</w:t>
            </w:r>
            <w:r w:rsidR="00EF57C1" w:rsidRPr="00AD3C75">
              <w:rPr>
                <w:rFonts w:eastAsia="Calibri"/>
              </w:rPr>
              <w:t xml:space="preserve"> </w:t>
            </w:r>
          </w:p>
          <w:p w14:paraId="2BA786D3" w14:textId="77777777" w:rsidR="00AD3C75" w:rsidRDefault="00AD3C75" w:rsidP="00AD3C75">
            <w:pPr>
              <w:autoSpaceDE w:val="0"/>
              <w:autoSpaceDN w:val="0"/>
              <w:adjustRightInd w:val="0"/>
              <w:spacing w:after="0" w:line="240" w:lineRule="auto"/>
            </w:pPr>
          </w:p>
          <w:p w14:paraId="13FBCE7A" w14:textId="73BE60D8" w:rsidR="00B831AD" w:rsidRDefault="008C64EE" w:rsidP="00AD3C75">
            <w:pPr>
              <w:autoSpaceDE w:val="0"/>
              <w:autoSpaceDN w:val="0"/>
              <w:adjustRightInd w:val="0"/>
              <w:spacing w:after="0" w:line="240" w:lineRule="auto"/>
              <w:ind w:left="-73"/>
            </w:pPr>
            <w:r>
              <w:t xml:space="preserve">5.   </w:t>
            </w:r>
            <w:r w:rsidR="00B831AD">
              <w:t xml:space="preserve">Only passenger vehicles may access or leave this site from CR 600N.  All other vehicles must us an ingress/egress point(s) on Aurora Way.  In addition, to this commitment in writing and a properly designed that enables such internal and external traffic flow, a head-ache bar </w:t>
            </w:r>
            <w:r w:rsidR="00A2613B">
              <w:t>as acceptable to</w:t>
            </w:r>
            <w:r w:rsidR="00E81EC2">
              <w:t xml:space="preserve"> Vernon Township </w:t>
            </w:r>
            <w:r w:rsidR="00A2613B">
              <w:t xml:space="preserve">Fire Department </w:t>
            </w:r>
            <w:r w:rsidR="00B831AD">
              <w:t xml:space="preserve">shall be installed for the CR 600N entrance prior to a Certificate of Occupancy being issued for any building on-site.  </w:t>
            </w:r>
          </w:p>
          <w:p w14:paraId="3E2CE1AE" w14:textId="77777777" w:rsidR="00B831AD" w:rsidRDefault="00B831AD">
            <w:pPr>
              <w:pStyle w:val="ListParagraph"/>
            </w:pPr>
          </w:p>
          <w:p w14:paraId="474B1F92" w14:textId="6C3F8C34" w:rsidR="00B831AD" w:rsidRDefault="008C64EE" w:rsidP="00AD3C75">
            <w:pPr>
              <w:pStyle w:val="ListParagraph"/>
              <w:autoSpaceDE w:val="0"/>
              <w:autoSpaceDN w:val="0"/>
              <w:adjustRightInd w:val="0"/>
              <w:spacing w:after="0" w:line="240" w:lineRule="auto"/>
              <w:ind w:left="-73"/>
            </w:pPr>
            <w:r>
              <w:t xml:space="preserve">6.   </w:t>
            </w:r>
            <w:r w:rsidR="00B831AD">
              <w:t>Ground signage along CR 600N shall be designed with the surrounding residential context in mind</w:t>
            </w:r>
            <w:r w:rsidR="00EF57C1">
              <w:t xml:space="preserve"> and in conformance with current ordinance requirements</w:t>
            </w:r>
            <w:r w:rsidR="0070238C">
              <w:t xml:space="preserve"> unless otherwise approved by variance</w:t>
            </w:r>
          </w:p>
        </w:tc>
      </w:tr>
      <w:tr w:rsidR="00B831AD" w14:paraId="03568AD8" w14:textId="77777777" w:rsidTr="00B831AD">
        <w:trPr>
          <w:trHeight w:val="1008"/>
        </w:trPr>
        <w:tc>
          <w:tcPr>
            <w:tcW w:w="236" w:type="dxa"/>
          </w:tcPr>
          <w:p w14:paraId="30436708" w14:textId="77777777" w:rsidR="00B831AD" w:rsidRDefault="00B831AD" w:rsidP="00F6493D">
            <w:pPr>
              <w:numPr>
                <w:ilvl w:val="0"/>
                <w:numId w:val="1"/>
              </w:numPr>
              <w:tabs>
                <w:tab w:val="left" w:pos="-720"/>
              </w:tabs>
              <w:suppressAutoHyphens/>
              <w:spacing w:after="0" w:line="240" w:lineRule="auto"/>
            </w:pPr>
          </w:p>
        </w:tc>
        <w:tc>
          <w:tcPr>
            <w:tcW w:w="10008" w:type="dxa"/>
          </w:tcPr>
          <w:p w14:paraId="24D465EA" w14:textId="77777777" w:rsidR="00B831AD" w:rsidRDefault="00B831AD">
            <w:pPr>
              <w:tabs>
                <w:tab w:val="left" w:pos="-146"/>
              </w:tabs>
              <w:suppressAutoHyphens/>
              <w:spacing w:after="0" w:line="240" w:lineRule="auto"/>
            </w:pPr>
          </w:p>
        </w:tc>
      </w:tr>
    </w:tbl>
    <w:p w14:paraId="2A1922DD" w14:textId="77777777" w:rsidR="00B831AD" w:rsidRDefault="00B831AD" w:rsidP="00B831AD">
      <w:pPr>
        <w:tabs>
          <w:tab w:val="left" w:pos="-720"/>
        </w:tabs>
        <w:suppressAutoHyphens/>
        <w:spacing w:after="0" w:line="240" w:lineRule="auto"/>
        <w:ind w:right="-144"/>
      </w:pPr>
      <w:r>
        <w:t xml:space="preserve">These COMMITMENTS shall run with the land, be binding on the Owner of the above-described real estate, subsequent owners of the above-described real estate and other persons acquiring an interest therein.  These COMMITMENTS may be modified or terminated by a decision of the Town of McCordsville Plan Commission or the Town of McCordsville Town Council only after the conduction of a public hearing with proper notice given to all interested parties conducted by the Town of McCordsville Plan Commission or Town of McCordsville Town Council.  </w:t>
      </w:r>
    </w:p>
    <w:p w14:paraId="215B3A13" w14:textId="77777777" w:rsidR="00B831AD" w:rsidRDefault="00B831AD" w:rsidP="00B831AD">
      <w:pPr>
        <w:tabs>
          <w:tab w:val="left" w:pos="-720"/>
        </w:tabs>
        <w:suppressAutoHyphens/>
        <w:spacing w:after="0" w:line="240" w:lineRule="auto"/>
        <w:ind w:right="-144"/>
      </w:pPr>
    </w:p>
    <w:p w14:paraId="43CFB0CF" w14:textId="77777777" w:rsidR="00B831AD" w:rsidRDefault="00B831AD" w:rsidP="00B831AD">
      <w:pPr>
        <w:tabs>
          <w:tab w:val="left" w:pos="-720"/>
        </w:tabs>
        <w:suppressAutoHyphens/>
        <w:spacing w:after="0" w:line="240" w:lineRule="auto"/>
        <w:ind w:right="-144"/>
      </w:pPr>
      <w:r>
        <w:t xml:space="preserve">COMMITMENTS contained in this instrument shall be effective upon the approval of Petition #  </w:t>
      </w:r>
      <w:r>
        <w:rPr>
          <w:u w:val="single"/>
        </w:rPr>
        <w:t xml:space="preserve">________ </w:t>
      </w:r>
      <w:r>
        <w:t xml:space="preserve"> pursuant to the Town of McCordsville Zoning Ordinance, and shall continue in effect until modified or terminated by the Town of McCordsville Plan Commission or the Town of McCordsville Town Council.</w:t>
      </w:r>
    </w:p>
    <w:p w14:paraId="11BEE119" w14:textId="77777777" w:rsidR="00B831AD" w:rsidRDefault="00B831AD" w:rsidP="00B831AD">
      <w:pPr>
        <w:tabs>
          <w:tab w:val="left" w:pos="-720"/>
        </w:tabs>
        <w:suppressAutoHyphens/>
        <w:spacing w:after="0" w:line="240" w:lineRule="auto"/>
        <w:ind w:right="-144"/>
      </w:pPr>
    </w:p>
    <w:p w14:paraId="62CE4523" w14:textId="77777777" w:rsidR="00B831AD" w:rsidRDefault="00B831AD" w:rsidP="00B831AD">
      <w:pPr>
        <w:tabs>
          <w:tab w:val="left" w:pos="-720"/>
        </w:tabs>
        <w:suppressAutoHyphens/>
        <w:spacing w:after="0" w:line="240" w:lineRule="auto"/>
        <w:ind w:right="-144"/>
      </w:pPr>
      <w:r>
        <w:t>These COMMITMENTS may be enforced jointly or severally by:</w:t>
      </w:r>
    </w:p>
    <w:p w14:paraId="1E3F2D61" w14:textId="77777777" w:rsidR="00B831AD" w:rsidRDefault="00B831AD" w:rsidP="00B831AD">
      <w:pPr>
        <w:pStyle w:val="ListParagraph"/>
        <w:numPr>
          <w:ilvl w:val="0"/>
          <w:numId w:val="4"/>
        </w:numPr>
        <w:tabs>
          <w:tab w:val="left" w:pos="-720"/>
        </w:tabs>
        <w:suppressAutoHyphens/>
        <w:spacing w:after="0" w:line="240" w:lineRule="auto"/>
        <w:ind w:right="-144"/>
      </w:pPr>
      <w:r>
        <w:t>The Town of McCordsville Plan Commission;</w:t>
      </w:r>
    </w:p>
    <w:p w14:paraId="78BC97A9" w14:textId="77777777" w:rsidR="00B831AD" w:rsidRDefault="00B831AD" w:rsidP="00B831AD">
      <w:pPr>
        <w:pStyle w:val="ListParagraph"/>
        <w:numPr>
          <w:ilvl w:val="0"/>
          <w:numId w:val="4"/>
        </w:numPr>
        <w:tabs>
          <w:tab w:val="left" w:pos="-720"/>
        </w:tabs>
        <w:suppressAutoHyphens/>
        <w:spacing w:after="0" w:line="240" w:lineRule="auto"/>
        <w:ind w:right="-144"/>
      </w:pPr>
      <w:r>
        <w:t>The Town of McCordsville Town Council;</w:t>
      </w:r>
    </w:p>
    <w:p w14:paraId="76131BC9" w14:textId="58DFA2DF" w:rsidR="00B831AD" w:rsidRDefault="00B831AD" w:rsidP="00B831AD">
      <w:pPr>
        <w:pStyle w:val="ListParagraph"/>
        <w:numPr>
          <w:ilvl w:val="0"/>
          <w:numId w:val="4"/>
        </w:numPr>
        <w:tabs>
          <w:tab w:val="left" w:pos="-720"/>
        </w:tabs>
        <w:suppressAutoHyphens/>
        <w:spacing w:after="0" w:line="240" w:lineRule="auto"/>
        <w:ind w:right="-144"/>
      </w:pPr>
      <w:r>
        <w:t>The Town of McCordsville BZA;</w:t>
      </w:r>
    </w:p>
    <w:p w14:paraId="16783076" w14:textId="046705D3" w:rsidR="002D4BCA" w:rsidRDefault="002D4BCA" w:rsidP="00B831AD">
      <w:pPr>
        <w:pStyle w:val="ListParagraph"/>
        <w:numPr>
          <w:ilvl w:val="0"/>
          <w:numId w:val="4"/>
        </w:numPr>
        <w:tabs>
          <w:tab w:val="left" w:pos="-720"/>
        </w:tabs>
        <w:suppressAutoHyphens/>
        <w:spacing w:after="0" w:line="240" w:lineRule="auto"/>
        <w:ind w:right="-144"/>
      </w:pPr>
      <w:r>
        <w:t>Adjoining and abutting landowners.</w:t>
      </w:r>
    </w:p>
    <w:p w14:paraId="56684585" w14:textId="77777777" w:rsidR="00B831AD" w:rsidRDefault="00B831AD" w:rsidP="00B831AD">
      <w:pPr>
        <w:tabs>
          <w:tab w:val="left" w:pos="-720"/>
          <w:tab w:val="right" w:pos="720"/>
        </w:tabs>
        <w:suppressAutoHyphens/>
        <w:spacing w:after="0" w:line="240" w:lineRule="auto"/>
      </w:pPr>
    </w:p>
    <w:p w14:paraId="23F028E2" w14:textId="634DFECF" w:rsidR="00B831AD" w:rsidRDefault="00B831AD" w:rsidP="00B831AD">
      <w:pPr>
        <w:tabs>
          <w:tab w:val="left" w:pos="-720"/>
          <w:tab w:val="right" w:pos="720"/>
        </w:tabs>
        <w:suppressAutoHyphens/>
        <w:spacing w:after="0" w:line="240" w:lineRule="auto"/>
      </w:pPr>
      <w:r>
        <w:t xml:space="preserve">IN THE EVENT it becomes necessary to enforce all or any of these Commitments, </w:t>
      </w:r>
      <w:r w:rsidR="00A82077">
        <w:t xml:space="preserve">and where enforcement is by a governmental entity, the entity shall recover its litigation costs and expenses, including attorney’s fees. In all other instances of enforcement by an adjoining landowner, </w:t>
      </w:r>
      <w:r>
        <w:t xml:space="preserve">the </w:t>
      </w:r>
      <w:r w:rsidR="00EF57C1">
        <w:t xml:space="preserve">prevailing party </w:t>
      </w:r>
      <w:r>
        <w:t xml:space="preserve"> shall pay all costs incurred or on behalf of the </w:t>
      </w:r>
      <w:r w:rsidR="00EF57C1">
        <w:t>prevailing party, which shall include</w:t>
      </w:r>
      <w:r>
        <w:t xml:space="preserve">, court costs, </w:t>
      </w:r>
      <w:r w:rsidR="00EF57C1">
        <w:t xml:space="preserve">reasonable </w:t>
      </w:r>
      <w:r>
        <w:t xml:space="preserve">attorney fees </w:t>
      </w:r>
      <w:r w:rsidR="00EF57C1">
        <w:t>reasonable litigation expenses.</w:t>
      </w:r>
      <w:r w:rsidR="00A2613B">
        <w:t xml:space="preserve"> </w:t>
      </w:r>
      <w:r>
        <w:t>and damages.</w:t>
      </w:r>
      <w:r w:rsidR="00E81EC2">
        <w:t xml:space="preserve">. </w:t>
      </w:r>
    </w:p>
    <w:p w14:paraId="4F5D2B69" w14:textId="77777777" w:rsidR="00B831AD" w:rsidRDefault="00B831AD" w:rsidP="00B831AD">
      <w:pPr>
        <w:tabs>
          <w:tab w:val="left" w:pos="-720"/>
          <w:tab w:val="right" w:pos="720"/>
        </w:tabs>
        <w:suppressAutoHyphens/>
        <w:spacing w:after="0" w:line="240" w:lineRule="auto"/>
      </w:pPr>
      <w:r>
        <w:t xml:space="preserve">The undersigned hereby authorizes the Town of McCordsville to record this Commitment in the Office of the Recorder of Hancock County, Indiana, upon final approval of petition # </w:t>
      </w:r>
      <w:r>
        <w:rPr>
          <w:u w:val="single"/>
        </w:rPr>
        <w:t>__________</w:t>
      </w:r>
      <w:r>
        <w:t>.</w:t>
      </w:r>
    </w:p>
    <w:p w14:paraId="445735A8" w14:textId="77777777" w:rsidR="00B831AD" w:rsidRDefault="00B831AD" w:rsidP="00B831AD">
      <w:pPr>
        <w:tabs>
          <w:tab w:val="left" w:pos="-720"/>
          <w:tab w:val="right" w:pos="720"/>
        </w:tabs>
        <w:suppressAutoHyphens/>
        <w:spacing w:after="0" w:line="240" w:lineRule="auto"/>
      </w:pPr>
    </w:p>
    <w:p w14:paraId="60B2580E" w14:textId="5CF29449" w:rsidR="00B831AD" w:rsidRDefault="00B831AD" w:rsidP="00B831AD">
      <w:pPr>
        <w:tabs>
          <w:tab w:val="left" w:pos="-720"/>
        </w:tabs>
        <w:suppressAutoHyphens/>
        <w:spacing w:after="0" w:line="240" w:lineRule="auto"/>
        <w:rPr>
          <w:u w:val="single"/>
        </w:rPr>
      </w:pPr>
      <w:r>
        <w:tab/>
        <w:t xml:space="preserve">IN WITNESS WHEREOF, owner has executed this instrument this </w:t>
      </w:r>
      <w:r>
        <w:rPr>
          <w:u w:val="single"/>
        </w:rPr>
        <w:tab/>
      </w:r>
      <w:r>
        <w:rPr>
          <w:u w:val="single"/>
        </w:rPr>
        <w:tab/>
      </w:r>
      <w:r>
        <w:t xml:space="preserve"> day of </w:t>
      </w:r>
      <w:r>
        <w:rPr>
          <w:u w:val="single"/>
        </w:rPr>
        <w:tab/>
      </w:r>
      <w:r>
        <w:rPr>
          <w:u w:val="single"/>
        </w:rPr>
        <w:tab/>
      </w:r>
      <w:r>
        <w:rPr>
          <w:u w:val="single"/>
        </w:rPr>
        <w:tab/>
      </w:r>
      <w:r>
        <w:t>, 2021</w:t>
      </w:r>
      <w:r w:rsidR="008C64EE">
        <w:t>.</w:t>
      </w:r>
    </w:p>
    <w:p w14:paraId="34E8EBC0" w14:textId="77777777" w:rsidR="00B831AD" w:rsidRDefault="00B831AD" w:rsidP="00B831AD">
      <w:pPr>
        <w:tabs>
          <w:tab w:val="left" w:pos="-720"/>
        </w:tabs>
        <w:suppressAutoHyphens/>
        <w:spacing w:after="0" w:line="240" w:lineRule="auto"/>
      </w:pPr>
    </w:p>
    <w:p w14:paraId="66A8F658" w14:textId="77777777" w:rsidR="00B831AD" w:rsidRDefault="00B831AD" w:rsidP="00B831AD">
      <w:pPr>
        <w:tabs>
          <w:tab w:val="left" w:pos="-720"/>
        </w:tabs>
        <w:suppressAutoHyphens/>
        <w:spacing w:after="0" w:line="240" w:lineRule="auto"/>
        <w:rPr>
          <w:u w:val="single"/>
        </w:rPr>
      </w:pPr>
      <w:r>
        <w:br/>
      </w:r>
      <w:r>
        <w:br/>
      </w:r>
      <w:r>
        <w:br/>
        <w:t xml:space="preserve">Printed: </w:t>
      </w:r>
      <w:r>
        <w:rPr>
          <w:u w:val="single"/>
        </w:rPr>
        <w:tab/>
      </w:r>
      <w:r>
        <w:rPr>
          <w:u w:val="single"/>
        </w:rPr>
        <w:tab/>
      </w:r>
      <w:r>
        <w:rPr>
          <w:u w:val="single"/>
        </w:rPr>
        <w:tab/>
      </w:r>
      <w:r>
        <w:rPr>
          <w:u w:val="single"/>
        </w:rPr>
        <w:tab/>
      </w:r>
      <w:r>
        <w:rPr>
          <w:u w:val="single"/>
        </w:rPr>
        <w:tab/>
      </w:r>
      <w:r>
        <w:rPr>
          <w:u w:val="single"/>
        </w:rPr>
        <w:tab/>
      </w:r>
      <w:r>
        <w:tab/>
        <w:t xml:space="preserve">Printed </w:t>
      </w:r>
      <w:r>
        <w:rPr>
          <w:u w:val="single"/>
        </w:rPr>
        <w:tab/>
      </w:r>
      <w:r>
        <w:rPr>
          <w:u w:val="single"/>
        </w:rPr>
        <w:tab/>
      </w:r>
      <w:r>
        <w:rPr>
          <w:u w:val="single"/>
        </w:rPr>
        <w:tab/>
      </w:r>
      <w:r>
        <w:rPr>
          <w:u w:val="single"/>
        </w:rPr>
        <w:tab/>
      </w:r>
      <w:r>
        <w:rPr>
          <w:u w:val="single"/>
        </w:rPr>
        <w:tab/>
      </w:r>
    </w:p>
    <w:p w14:paraId="7AFF86C0" w14:textId="77777777" w:rsidR="00B831AD" w:rsidRDefault="00B831AD" w:rsidP="00B831AD">
      <w:pPr>
        <w:tabs>
          <w:tab w:val="left" w:pos="-720"/>
        </w:tabs>
        <w:suppressAutoHyphens/>
        <w:spacing w:after="0" w:line="240" w:lineRule="auto"/>
      </w:pPr>
      <w:r>
        <w:tab/>
      </w:r>
      <w:r>
        <w:tab/>
      </w:r>
      <w:r>
        <w:tab/>
      </w:r>
      <w:r>
        <w:tab/>
      </w:r>
      <w:r>
        <w:tab/>
      </w:r>
      <w:r>
        <w:tab/>
      </w:r>
      <w:r>
        <w:tab/>
      </w:r>
      <w:r>
        <w:tab/>
      </w:r>
      <w:r>
        <w:tab/>
      </w:r>
      <w:r>
        <w:tab/>
      </w:r>
      <w:r>
        <w:tab/>
      </w:r>
      <w:r>
        <w:tab/>
      </w:r>
    </w:p>
    <w:p w14:paraId="37E16C76" w14:textId="77777777" w:rsidR="00B831AD" w:rsidRDefault="00B831AD" w:rsidP="00B831AD">
      <w:pPr>
        <w:tabs>
          <w:tab w:val="left" w:pos="-720"/>
        </w:tabs>
        <w:suppressAutoHyphens/>
        <w:spacing w:after="0" w:line="240" w:lineRule="auto"/>
      </w:pPr>
      <w:r>
        <w:br/>
      </w:r>
    </w:p>
    <w:p w14:paraId="5E0AB652" w14:textId="77777777" w:rsidR="00B831AD" w:rsidRDefault="00B831AD" w:rsidP="00B831AD">
      <w:pPr>
        <w:tabs>
          <w:tab w:val="left" w:pos="-720"/>
        </w:tabs>
        <w:suppressAutoHyphens/>
        <w:spacing w:after="0" w:line="240" w:lineRule="auto"/>
      </w:pPr>
    </w:p>
    <w:p w14:paraId="5C013E41" w14:textId="77777777" w:rsidR="00B831AD" w:rsidRDefault="00B831AD" w:rsidP="00B831AD">
      <w:pPr>
        <w:tabs>
          <w:tab w:val="left" w:pos="-720"/>
        </w:tabs>
        <w:suppressAutoHyphens/>
        <w:spacing w:after="0" w:line="240" w:lineRule="auto"/>
      </w:pPr>
    </w:p>
    <w:p w14:paraId="36BE34FB" w14:textId="77777777" w:rsidR="00B831AD" w:rsidRDefault="00B831AD" w:rsidP="00B831AD">
      <w:pPr>
        <w:tabs>
          <w:tab w:val="left" w:pos="-720"/>
        </w:tabs>
        <w:suppressAutoHyphens/>
        <w:spacing w:after="0" w:line="240" w:lineRule="auto"/>
      </w:pPr>
    </w:p>
    <w:p w14:paraId="3A035434" w14:textId="77777777" w:rsidR="00B831AD" w:rsidRDefault="00B831AD" w:rsidP="00B831AD">
      <w:pPr>
        <w:tabs>
          <w:tab w:val="left" w:pos="-720"/>
        </w:tabs>
        <w:suppressAutoHyphens/>
        <w:spacing w:after="0" w:line="240" w:lineRule="auto"/>
      </w:pPr>
    </w:p>
    <w:p w14:paraId="2CC2329F" w14:textId="77777777" w:rsidR="00B831AD" w:rsidRDefault="00B831AD" w:rsidP="00B831AD">
      <w:pPr>
        <w:tabs>
          <w:tab w:val="left" w:pos="-720"/>
        </w:tabs>
        <w:suppressAutoHyphens/>
        <w:spacing w:after="0" w:line="240" w:lineRule="auto"/>
      </w:pPr>
      <w:r>
        <w:t>(</w:t>
      </w:r>
      <w:r>
        <w:rPr>
          <w:b/>
        </w:rPr>
        <w:t>Owner)</w:t>
      </w:r>
    </w:p>
    <w:p w14:paraId="311CCE89" w14:textId="77777777" w:rsidR="00B831AD" w:rsidRDefault="00B831AD" w:rsidP="00B831AD">
      <w:pPr>
        <w:tabs>
          <w:tab w:val="left" w:pos="-720"/>
        </w:tabs>
        <w:suppressAutoHyphens/>
        <w:spacing w:after="0" w:line="240" w:lineRule="auto"/>
        <w:rPr>
          <w:u w:val="single"/>
        </w:rPr>
      </w:pPr>
      <w:r>
        <w:br/>
        <w:t>_______________________</w:t>
      </w:r>
    </w:p>
    <w:p w14:paraId="392C3044" w14:textId="77777777" w:rsidR="00B831AD" w:rsidRDefault="00B831AD" w:rsidP="00B831AD">
      <w:pPr>
        <w:tabs>
          <w:tab w:val="left" w:pos="-720"/>
        </w:tabs>
        <w:suppressAutoHyphens/>
        <w:spacing w:after="0" w:line="240" w:lineRule="auto"/>
      </w:pPr>
      <w:r>
        <w:rPr>
          <w:u w:val="single"/>
        </w:rPr>
        <w:br/>
      </w:r>
      <w:r>
        <w:t xml:space="preserve">By </w:t>
      </w:r>
      <w:r>
        <w:rPr>
          <w:u w:val="single"/>
        </w:rPr>
        <w:tab/>
      </w:r>
      <w:r>
        <w:rPr>
          <w:u w:val="single"/>
        </w:rPr>
        <w:tab/>
      </w:r>
      <w:r>
        <w:rPr>
          <w:u w:val="single"/>
        </w:rPr>
        <w:tab/>
      </w:r>
      <w:r>
        <w:rPr>
          <w:u w:val="single"/>
        </w:rPr>
        <w:tab/>
      </w:r>
      <w:r>
        <w:rPr>
          <w:u w:val="single"/>
        </w:rPr>
        <w:tab/>
      </w:r>
      <w:r>
        <w:rPr>
          <w:u w:val="single"/>
        </w:rPr>
        <w:tab/>
      </w:r>
    </w:p>
    <w:p w14:paraId="6F447A04" w14:textId="77777777" w:rsidR="00B831AD" w:rsidRDefault="00B831AD" w:rsidP="00B831AD">
      <w:pPr>
        <w:tabs>
          <w:tab w:val="left" w:pos="-720"/>
        </w:tabs>
        <w:suppressAutoHyphens/>
        <w:spacing w:after="0" w:line="240" w:lineRule="auto"/>
        <w:rPr>
          <w:u w:val="single"/>
        </w:rPr>
      </w:pPr>
      <w:r>
        <w:br/>
        <w:t xml:space="preserve">Printed </w:t>
      </w:r>
      <w:r>
        <w:rPr>
          <w:u w:val="single"/>
        </w:rPr>
        <w:tab/>
      </w:r>
      <w:r>
        <w:rPr>
          <w:u w:val="single"/>
        </w:rPr>
        <w:tab/>
      </w:r>
      <w:r>
        <w:rPr>
          <w:u w:val="single"/>
        </w:rPr>
        <w:tab/>
      </w:r>
      <w:r>
        <w:rPr>
          <w:u w:val="single"/>
        </w:rPr>
        <w:tab/>
      </w:r>
      <w:r>
        <w:rPr>
          <w:u w:val="single"/>
        </w:rPr>
        <w:tab/>
      </w:r>
      <w:r>
        <w:rPr>
          <w:u w:val="single"/>
        </w:rPr>
        <w:tab/>
      </w:r>
      <w:r>
        <w:br/>
      </w:r>
      <w:r>
        <w:br/>
      </w:r>
      <w:proofErr w:type="gramStart"/>
      <w:r>
        <w:t>Title</w:t>
      </w:r>
      <w:proofErr w:type="gramEnd"/>
      <w:r>
        <w:t xml:space="preserve"> </w:t>
      </w:r>
      <w:r>
        <w:rPr>
          <w:u w:val="single"/>
        </w:rPr>
        <w:tab/>
      </w:r>
      <w:r>
        <w:rPr>
          <w:u w:val="single"/>
        </w:rPr>
        <w:tab/>
      </w:r>
      <w:r>
        <w:rPr>
          <w:u w:val="single"/>
        </w:rPr>
        <w:tab/>
      </w:r>
      <w:r>
        <w:rPr>
          <w:u w:val="single"/>
        </w:rPr>
        <w:tab/>
      </w:r>
      <w:r>
        <w:rPr>
          <w:u w:val="single"/>
        </w:rPr>
        <w:tab/>
      </w:r>
      <w:r>
        <w:rPr>
          <w:u w:val="single"/>
        </w:rPr>
        <w:tab/>
      </w:r>
    </w:p>
    <w:p w14:paraId="3109D913" w14:textId="77777777" w:rsidR="00B831AD" w:rsidRDefault="00B831AD" w:rsidP="00B831AD">
      <w:pPr>
        <w:tabs>
          <w:tab w:val="right" w:pos="10512"/>
        </w:tabs>
        <w:suppressAutoHyphens/>
        <w:spacing w:after="0" w:line="240" w:lineRule="auto"/>
        <w:rPr>
          <w:b/>
        </w:rPr>
      </w:pPr>
    </w:p>
    <w:p w14:paraId="61D97DD9" w14:textId="77777777" w:rsidR="00B831AD" w:rsidRDefault="00B831AD" w:rsidP="00B831AD">
      <w:pPr>
        <w:tabs>
          <w:tab w:val="right" w:pos="10512"/>
        </w:tabs>
        <w:suppressAutoHyphens/>
        <w:spacing w:after="0" w:line="240" w:lineRule="auto"/>
        <w:rPr>
          <w:b/>
        </w:rPr>
      </w:pPr>
    </w:p>
    <w:p w14:paraId="6FBDE6C4" w14:textId="77777777" w:rsidR="00B831AD" w:rsidRDefault="00B831AD" w:rsidP="00B831AD">
      <w:pPr>
        <w:tabs>
          <w:tab w:val="right" w:pos="10512"/>
        </w:tabs>
        <w:suppressAutoHyphens/>
        <w:spacing w:after="0" w:line="240" w:lineRule="auto"/>
        <w:rPr>
          <w:b/>
        </w:rPr>
      </w:pPr>
      <w:r>
        <w:rPr>
          <w:b/>
        </w:rPr>
        <w:t>(Acknowledgment)</w:t>
      </w:r>
    </w:p>
    <w:p w14:paraId="634ACD7C" w14:textId="77777777" w:rsidR="00B831AD" w:rsidRDefault="00B831AD" w:rsidP="00B831AD">
      <w:pPr>
        <w:tabs>
          <w:tab w:val="right" w:pos="10512"/>
        </w:tabs>
        <w:suppressAutoHyphens/>
        <w:spacing w:after="0" w:line="240" w:lineRule="auto"/>
        <w:rPr>
          <w:b/>
        </w:rPr>
      </w:pPr>
    </w:p>
    <w:p w14:paraId="47B9F79F" w14:textId="77777777" w:rsidR="00B831AD" w:rsidRDefault="00B831AD" w:rsidP="00B831AD">
      <w:pPr>
        <w:tabs>
          <w:tab w:val="left" w:pos="-720"/>
        </w:tabs>
        <w:suppressAutoHyphens/>
        <w:spacing w:after="0" w:line="240" w:lineRule="auto"/>
      </w:pPr>
      <w:r>
        <w:t>STATE OF INDIANA</w:t>
      </w:r>
      <w:r>
        <w:tab/>
      </w:r>
      <w:r>
        <w:tab/>
      </w:r>
      <w:r>
        <w:tab/>
        <w:t>)</w:t>
      </w:r>
    </w:p>
    <w:p w14:paraId="445D65FA" w14:textId="77777777" w:rsidR="00B831AD" w:rsidRDefault="00B831AD" w:rsidP="00B831AD">
      <w:pPr>
        <w:tabs>
          <w:tab w:val="left" w:pos="-720"/>
        </w:tabs>
        <w:suppressAutoHyphens/>
        <w:spacing w:after="0" w:line="240" w:lineRule="auto"/>
      </w:pPr>
      <w:r>
        <w:tab/>
      </w:r>
      <w:r>
        <w:tab/>
      </w:r>
      <w:r>
        <w:tab/>
      </w:r>
      <w:r>
        <w:tab/>
      </w:r>
      <w:r>
        <w:tab/>
        <w:t>)  SS:</w:t>
      </w:r>
    </w:p>
    <w:p w14:paraId="4E1E1225" w14:textId="77777777" w:rsidR="00B831AD" w:rsidRDefault="00B831AD" w:rsidP="00B831AD">
      <w:pPr>
        <w:tabs>
          <w:tab w:val="left" w:pos="-720"/>
        </w:tabs>
        <w:suppressAutoHyphens/>
        <w:spacing w:after="0" w:line="240" w:lineRule="auto"/>
      </w:pPr>
      <w:r>
        <w:t xml:space="preserve">COUNTY OF </w:t>
      </w:r>
      <w:r>
        <w:rPr>
          <w:u w:val="single"/>
        </w:rPr>
        <w:tab/>
      </w:r>
      <w:r>
        <w:rPr>
          <w:u w:val="single"/>
        </w:rPr>
        <w:tab/>
      </w:r>
      <w:r>
        <w:rPr>
          <w:u w:val="single"/>
        </w:rPr>
        <w:tab/>
      </w:r>
      <w:r>
        <w:rPr>
          <w:u w:val="single"/>
        </w:rPr>
        <w:tab/>
      </w:r>
      <w:r>
        <w:t>)</w:t>
      </w:r>
    </w:p>
    <w:p w14:paraId="72AAE59D" w14:textId="77777777" w:rsidR="00B831AD" w:rsidRDefault="00B831AD" w:rsidP="00B831AD">
      <w:pPr>
        <w:tabs>
          <w:tab w:val="left" w:pos="-720"/>
        </w:tabs>
        <w:suppressAutoHyphens/>
        <w:spacing w:after="0" w:line="240" w:lineRule="auto"/>
      </w:pPr>
    </w:p>
    <w:p w14:paraId="21379F83" w14:textId="4EA2A4D9" w:rsidR="00AD3C75" w:rsidRDefault="00B831AD" w:rsidP="00B831AD">
      <w:pPr>
        <w:tabs>
          <w:tab w:val="left" w:pos="-720"/>
        </w:tabs>
        <w:suppressAutoHyphens/>
        <w:spacing w:after="0" w:line="240" w:lineRule="auto"/>
      </w:pPr>
      <w:r>
        <w:tab/>
        <w:t>Before me, a Notary Public in and for said County and State, personally appeared ________________________________, the Owner of the real estate described above, who acknowledges the execution of the foregoing instrument.</w:t>
      </w:r>
    </w:p>
    <w:p w14:paraId="509AEEA0" w14:textId="77777777" w:rsidR="00AD3C75" w:rsidRDefault="00AD3C75">
      <w:pPr>
        <w:spacing w:after="0" w:line="240" w:lineRule="auto"/>
      </w:pPr>
      <w:r>
        <w:br w:type="page"/>
      </w:r>
    </w:p>
    <w:p w14:paraId="4F60C642" w14:textId="62C14923" w:rsidR="00B831AD" w:rsidRDefault="00B831AD" w:rsidP="00B831AD">
      <w:pPr>
        <w:tabs>
          <w:tab w:val="left" w:pos="-720"/>
        </w:tabs>
        <w:suppressAutoHyphens/>
        <w:spacing w:after="0" w:line="240" w:lineRule="auto"/>
      </w:pPr>
    </w:p>
    <w:p w14:paraId="2C1FBBD4" w14:textId="77777777" w:rsidR="00AD3C75" w:rsidRDefault="00AD3C75" w:rsidP="00B831AD">
      <w:pPr>
        <w:tabs>
          <w:tab w:val="left" w:pos="-720"/>
        </w:tabs>
        <w:suppressAutoHyphens/>
        <w:spacing w:after="0" w:line="240" w:lineRule="auto"/>
      </w:pPr>
    </w:p>
    <w:p w14:paraId="6DEF3895" w14:textId="77777777" w:rsidR="00B831AD" w:rsidRDefault="00B831AD" w:rsidP="00B831AD">
      <w:pPr>
        <w:tabs>
          <w:tab w:val="left" w:pos="-720"/>
        </w:tabs>
        <w:suppressAutoHyphens/>
        <w:spacing w:after="0" w:line="240" w:lineRule="auto"/>
      </w:pPr>
    </w:p>
    <w:tbl>
      <w:tblPr>
        <w:tblW w:w="0" w:type="auto"/>
        <w:tblLayout w:type="fixed"/>
        <w:tblLook w:val="04A0" w:firstRow="1" w:lastRow="0" w:firstColumn="1" w:lastColumn="0" w:noHBand="0" w:noVBand="1"/>
      </w:tblPr>
      <w:tblGrid>
        <w:gridCol w:w="1440"/>
        <w:gridCol w:w="855"/>
        <w:gridCol w:w="765"/>
        <w:gridCol w:w="1458"/>
        <w:gridCol w:w="3600"/>
        <w:gridCol w:w="270"/>
        <w:gridCol w:w="270"/>
      </w:tblGrid>
      <w:tr w:rsidR="00B831AD" w14:paraId="0008F3F0" w14:textId="77777777" w:rsidTr="00B831AD">
        <w:tc>
          <w:tcPr>
            <w:tcW w:w="1440" w:type="dxa"/>
          </w:tcPr>
          <w:p w14:paraId="0D5A9DB9" w14:textId="77777777" w:rsidR="00B831AD" w:rsidRDefault="00B831AD">
            <w:pPr>
              <w:spacing w:after="0" w:line="240" w:lineRule="auto"/>
            </w:pPr>
          </w:p>
        </w:tc>
        <w:tc>
          <w:tcPr>
            <w:tcW w:w="7218" w:type="dxa"/>
            <w:gridSpan w:val="6"/>
            <w:hideMark/>
          </w:tcPr>
          <w:p w14:paraId="686183C4" w14:textId="77777777" w:rsidR="00B831AD" w:rsidRDefault="00B831AD">
            <w:pPr>
              <w:spacing w:after="0" w:line="240" w:lineRule="auto"/>
            </w:pPr>
            <w:r>
              <w:t>Witness my hand and Notarial Seal this</w:t>
            </w:r>
          </w:p>
        </w:tc>
      </w:tr>
      <w:tr w:rsidR="00B831AD" w14:paraId="114BFD60" w14:textId="77777777" w:rsidTr="00B831AD">
        <w:tc>
          <w:tcPr>
            <w:tcW w:w="1440" w:type="dxa"/>
          </w:tcPr>
          <w:p w14:paraId="7282E9B8" w14:textId="77777777" w:rsidR="00B831AD" w:rsidRDefault="00B831AD">
            <w:pPr>
              <w:spacing w:after="0" w:line="240" w:lineRule="auto"/>
            </w:pPr>
          </w:p>
        </w:tc>
        <w:tc>
          <w:tcPr>
            <w:tcW w:w="855" w:type="dxa"/>
          </w:tcPr>
          <w:p w14:paraId="234D2624" w14:textId="77777777" w:rsidR="00B831AD" w:rsidRDefault="00B831AD">
            <w:pPr>
              <w:spacing w:after="0" w:line="240" w:lineRule="auto"/>
            </w:pPr>
          </w:p>
        </w:tc>
        <w:tc>
          <w:tcPr>
            <w:tcW w:w="765" w:type="dxa"/>
          </w:tcPr>
          <w:p w14:paraId="61BD02BA" w14:textId="77777777" w:rsidR="00B831AD" w:rsidRDefault="00B831AD">
            <w:pPr>
              <w:spacing w:after="0" w:line="240" w:lineRule="auto"/>
            </w:pPr>
          </w:p>
        </w:tc>
        <w:tc>
          <w:tcPr>
            <w:tcW w:w="5058" w:type="dxa"/>
            <w:gridSpan w:val="2"/>
            <w:hideMark/>
          </w:tcPr>
          <w:p w14:paraId="2B1E76A2" w14:textId="77777777" w:rsidR="00B831AD" w:rsidRDefault="00B831AD">
            <w:pPr>
              <w:tabs>
                <w:tab w:val="left" w:pos="345"/>
              </w:tabs>
              <w:spacing w:after="0" w:line="240" w:lineRule="auto"/>
            </w:pPr>
            <w:r>
              <w:rPr>
                <w:u w:val="single"/>
              </w:rPr>
              <w:tab/>
            </w:r>
            <w:r>
              <w:rPr>
                <w:u w:val="single"/>
              </w:rPr>
              <w:tab/>
            </w:r>
            <w:r>
              <w:t xml:space="preserve"> day of </w:t>
            </w:r>
            <w:r>
              <w:rPr>
                <w:u w:val="single"/>
              </w:rPr>
              <w:tab/>
            </w:r>
            <w:r>
              <w:rPr>
                <w:u w:val="single"/>
              </w:rPr>
              <w:tab/>
            </w:r>
            <w:r>
              <w:rPr>
                <w:u w:val="single"/>
              </w:rPr>
              <w:tab/>
            </w:r>
            <w:r>
              <w:rPr>
                <w:u w:val="single"/>
              </w:rPr>
              <w:tab/>
              <w:t>,</w:t>
            </w:r>
            <w:r>
              <w:t xml:space="preserve"> 2021</w:t>
            </w:r>
          </w:p>
        </w:tc>
        <w:tc>
          <w:tcPr>
            <w:tcW w:w="270" w:type="dxa"/>
            <w:hideMark/>
          </w:tcPr>
          <w:p w14:paraId="4AB9EF41" w14:textId="77777777" w:rsidR="00B831AD" w:rsidRDefault="00B831AD">
            <w:pPr>
              <w:spacing w:after="0" w:line="240" w:lineRule="auto"/>
            </w:pPr>
            <w:r>
              <w:t xml:space="preserve"> </w:t>
            </w:r>
          </w:p>
        </w:tc>
        <w:tc>
          <w:tcPr>
            <w:tcW w:w="270" w:type="dxa"/>
          </w:tcPr>
          <w:p w14:paraId="5A1C789D" w14:textId="77777777" w:rsidR="00B831AD" w:rsidRDefault="00B831AD">
            <w:pPr>
              <w:spacing w:after="0" w:line="240" w:lineRule="auto"/>
            </w:pPr>
          </w:p>
        </w:tc>
      </w:tr>
      <w:tr w:rsidR="00B831AD" w14:paraId="6A2F17B6" w14:textId="77777777" w:rsidTr="00B831AD">
        <w:tc>
          <w:tcPr>
            <w:tcW w:w="1440" w:type="dxa"/>
          </w:tcPr>
          <w:p w14:paraId="2B43F34A" w14:textId="77777777" w:rsidR="00B831AD" w:rsidRDefault="00B831AD">
            <w:pPr>
              <w:spacing w:after="0" w:line="240" w:lineRule="auto"/>
            </w:pPr>
          </w:p>
        </w:tc>
        <w:tc>
          <w:tcPr>
            <w:tcW w:w="7218" w:type="dxa"/>
            <w:gridSpan w:val="6"/>
          </w:tcPr>
          <w:p w14:paraId="68D92630" w14:textId="77777777" w:rsidR="00B831AD" w:rsidRDefault="00B831AD">
            <w:pPr>
              <w:spacing w:after="0" w:line="240" w:lineRule="auto"/>
            </w:pPr>
          </w:p>
          <w:p w14:paraId="6D9AE423" w14:textId="77777777" w:rsidR="00B831AD" w:rsidRDefault="00B831AD">
            <w:pPr>
              <w:spacing w:after="0" w:line="240" w:lineRule="auto"/>
              <w:rPr>
                <w:u w:val="single"/>
              </w:rPr>
            </w:pPr>
            <w:r>
              <w:t xml:space="preserve">Signature </w:t>
            </w:r>
            <w:r>
              <w:rPr>
                <w:u w:val="single"/>
              </w:rPr>
              <w:tab/>
            </w:r>
            <w:r>
              <w:rPr>
                <w:u w:val="single"/>
              </w:rPr>
              <w:tab/>
            </w:r>
            <w:r>
              <w:rPr>
                <w:u w:val="single"/>
              </w:rPr>
              <w:tab/>
            </w:r>
            <w:r>
              <w:rPr>
                <w:u w:val="single"/>
              </w:rPr>
              <w:tab/>
            </w:r>
            <w:r>
              <w:rPr>
                <w:u w:val="single"/>
              </w:rPr>
              <w:tab/>
            </w:r>
          </w:p>
        </w:tc>
      </w:tr>
      <w:tr w:rsidR="00B831AD" w14:paraId="0CEBA910" w14:textId="77777777" w:rsidTr="00B831AD">
        <w:tc>
          <w:tcPr>
            <w:tcW w:w="1440" w:type="dxa"/>
          </w:tcPr>
          <w:p w14:paraId="2BAD8AD8" w14:textId="77777777" w:rsidR="00B831AD" w:rsidRDefault="00B831AD">
            <w:pPr>
              <w:spacing w:after="0" w:line="240" w:lineRule="auto"/>
            </w:pPr>
          </w:p>
        </w:tc>
        <w:tc>
          <w:tcPr>
            <w:tcW w:w="7218" w:type="dxa"/>
            <w:gridSpan w:val="6"/>
          </w:tcPr>
          <w:p w14:paraId="3BB43F42" w14:textId="77777777" w:rsidR="00B831AD" w:rsidRDefault="00B831AD">
            <w:pPr>
              <w:spacing w:after="0" w:line="240" w:lineRule="auto"/>
            </w:pPr>
          </w:p>
        </w:tc>
      </w:tr>
      <w:tr w:rsidR="00B831AD" w14:paraId="6F781DFC" w14:textId="77777777" w:rsidTr="00B831AD">
        <w:tc>
          <w:tcPr>
            <w:tcW w:w="1440" w:type="dxa"/>
          </w:tcPr>
          <w:p w14:paraId="47C1755F" w14:textId="77777777" w:rsidR="00B831AD" w:rsidRDefault="00B831AD">
            <w:pPr>
              <w:spacing w:after="0" w:line="240" w:lineRule="auto"/>
            </w:pPr>
          </w:p>
        </w:tc>
        <w:tc>
          <w:tcPr>
            <w:tcW w:w="7218" w:type="dxa"/>
            <w:gridSpan w:val="6"/>
          </w:tcPr>
          <w:p w14:paraId="63C09DF1" w14:textId="77777777" w:rsidR="00B831AD" w:rsidRDefault="00B831AD">
            <w:pPr>
              <w:spacing w:after="0" w:line="240" w:lineRule="auto"/>
            </w:pPr>
          </w:p>
        </w:tc>
      </w:tr>
      <w:tr w:rsidR="00B831AD" w14:paraId="5D01FD97" w14:textId="77777777" w:rsidTr="00B831AD">
        <w:tc>
          <w:tcPr>
            <w:tcW w:w="1440" w:type="dxa"/>
          </w:tcPr>
          <w:p w14:paraId="6E233AEA" w14:textId="77777777" w:rsidR="00B831AD" w:rsidRDefault="00B831AD">
            <w:pPr>
              <w:spacing w:after="0" w:line="240" w:lineRule="auto"/>
            </w:pPr>
          </w:p>
        </w:tc>
        <w:tc>
          <w:tcPr>
            <w:tcW w:w="7218" w:type="dxa"/>
            <w:gridSpan w:val="6"/>
            <w:hideMark/>
          </w:tcPr>
          <w:p w14:paraId="58981246" w14:textId="77777777" w:rsidR="00B831AD" w:rsidRDefault="00B831AD">
            <w:pPr>
              <w:spacing w:after="0" w:line="240" w:lineRule="auto"/>
              <w:rPr>
                <w:u w:val="single"/>
              </w:rPr>
            </w:pPr>
            <w:r>
              <w:t xml:space="preserve">Printed </w:t>
            </w:r>
            <w:r>
              <w:rPr>
                <w:u w:val="single"/>
              </w:rPr>
              <w:tab/>
            </w:r>
            <w:r>
              <w:rPr>
                <w:u w:val="single"/>
              </w:rPr>
              <w:tab/>
            </w:r>
            <w:r>
              <w:rPr>
                <w:u w:val="single"/>
              </w:rPr>
              <w:tab/>
            </w:r>
            <w:r>
              <w:rPr>
                <w:u w:val="single"/>
              </w:rPr>
              <w:tab/>
            </w:r>
            <w:r>
              <w:rPr>
                <w:u w:val="single"/>
              </w:rPr>
              <w:tab/>
            </w:r>
            <w:r>
              <w:rPr>
                <w:u w:val="single"/>
              </w:rPr>
              <w:tab/>
            </w:r>
          </w:p>
        </w:tc>
      </w:tr>
      <w:tr w:rsidR="00B831AD" w14:paraId="5D1DFCA9" w14:textId="77777777" w:rsidTr="00B831AD">
        <w:tc>
          <w:tcPr>
            <w:tcW w:w="1440" w:type="dxa"/>
          </w:tcPr>
          <w:p w14:paraId="306A74DB" w14:textId="77777777" w:rsidR="00B831AD" w:rsidRDefault="00B831AD">
            <w:pPr>
              <w:spacing w:after="0" w:line="240" w:lineRule="auto"/>
            </w:pPr>
          </w:p>
        </w:tc>
        <w:tc>
          <w:tcPr>
            <w:tcW w:w="3078" w:type="dxa"/>
            <w:gridSpan w:val="3"/>
          </w:tcPr>
          <w:p w14:paraId="7F11B7B7" w14:textId="77777777" w:rsidR="00B831AD" w:rsidRDefault="00B831AD">
            <w:pPr>
              <w:spacing w:after="0" w:line="240" w:lineRule="auto"/>
            </w:pPr>
          </w:p>
        </w:tc>
        <w:tc>
          <w:tcPr>
            <w:tcW w:w="4140" w:type="dxa"/>
            <w:gridSpan w:val="3"/>
          </w:tcPr>
          <w:p w14:paraId="65C1F697" w14:textId="77777777" w:rsidR="00B831AD" w:rsidRDefault="00B831AD">
            <w:pPr>
              <w:spacing w:after="0" w:line="240" w:lineRule="auto"/>
            </w:pPr>
          </w:p>
        </w:tc>
      </w:tr>
      <w:tr w:rsidR="00B831AD" w14:paraId="34B5A723" w14:textId="77777777" w:rsidTr="00B831AD">
        <w:tc>
          <w:tcPr>
            <w:tcW w:w="1440" w:type="dxa"/>
          </w:tcPr>
          <w:p w14:paraId="6272B842" w14:textId="77777777" w:rsidR="00B831AD" w:rsidRDefault="00B831AD">
            <w:pPr>
              <w:spacing w:after="0" w:line="240" w:lineRule="auto"/>
            </w:pPr>
          </w:p>
        </w:tc>
        <w:tc>
          <w:tcPr>
            <w:tcW w:w="3078" w:type="dxa"/>
            <w:gridSpan w:val="3"/>
            <w:hideMark/>
          </w:tcPr>
          <w:p w14:paraId="6613A626" w14:textId="77777777" w:rsidR="00B831AD" w:rsidRDefault="00B831AD">
            <w:pPr>
              <w:spacing w:after="0" w:line="240" w:lineRule="auto"/>
            </w:pPr>
            <w:r>
              <w:t>County of Residence</w:t>
            </w:r>
          </w:p>
        </w:tc>
        <w:tc>
          <w:tcPr>
            <w:tcW w:w="4140" w:type="dxa"/>
            <w:gridSpan w:val="3"/>
            <w:hideMark/>
          </w:tcPr>
          <w:p w14:paraId="1AD9E868" w14:textId="77777777" w:rsidR="00B831AD" w:rsidRDefault="00B831AD">
            <w:pPr>
              <w:spacing w:after="0" w:line="240" w:lineRule="auto"/>
            </w:pPr>
            <w:r>
              <w:rPr>
                <w:u w:val="single"/>
              </w:rPr>
              <w:tab/>
            </w:r>
            <w:r>
              <w:rPr>
                <w:u w:val="single"/>
              </w:rPr>
              <w:tab/>
            </w:r>
            <w:r>
              <w:rPr>
                <w:u w:val="single"/>
              </w:rPr>
              <w:tab/>
            </w:r>
          </w:p>
        </w:tc>
      </w:tr>
      <w:tr w:rsidR="00B831AD" w14:paraId="3EB71B54" w14:textId="77777777" w:rsidTr="00B831AD">
        <w:tc>
          <w:tcPr>
            <w:tcW w:w="1440" w:type="dxa"/>
          </w:tcPr>
          <w:p w14:paraId="37D9BCE3" w14:textId="77777777" w:rsidR="00B831AD" w:rsidRDefault="00B831AD">
            <w:pPr>
              <w:spacing w:after="0" w:line="240" w:lineRule="auto"/>
            </w:pPr>
          </w:p>
        </w:tc>
        <w:tc>
          <w:tcPr>
            <w:tcW w:w="3078" w:type="dxa"/>
            <w:gridSpan w:val="3"/>
          </w:tcPr>
          <w:p w14:paraId="37301BC5" w14:textId="77777777" w:rsidR="00B831AD" w:rsidRDefault="00B831AD">
            <w:pPr>
              <w:spacing w:after="0" w:line="240" w:lineRule="auto"/>
            </w:pPr>
          </w:p>
        </w:tc>
        <w:tc>
          <w:tcPr>
            <w:tcW w:w="4140" w:type="dxa"/>
            <w:gridSpan w:val="3"/>
          </w:tcPr>
          <w:p w14:paraId="4BA61D19" w14:textId="77777777" w:rsidR="00B831AD" w:rsidRDefault="00B831AD">
            <w:pPr>
              <w:spacing w:after="0" w:line="240" w:lineRule="auto"/>
              <w:rPr>
                <w:u w:val="single"/>
              </w:rPr>
            </w:pPr>
          </w:p>
        </w:tc>
      </w:tr>
      <w:tr w:rsidR="00B831AD" w14:paraId="0EB2EBE7" w14:textId="77777777" w:rsidTr="00B831AD">
        <w:tc>
          <w:tcPr>
            <w:tcW w:w="1440" w:type="dxa"/>
          </w:tcPr>
          <w:p w14:paraId="11A037CA" w14:textId="77777777" w:rsidR="00B831AD" w:rsidRDefault="00B831AD">
            <w:pPr>
              <w:spacing w:after="0" w:line="240" w:lineRule="auto"/>
            </w:pPr>
          </w:p>
        </w:tc>
        <w:tc>
          <w:tcPr>
            <w:tcW w:w="3078" w:type="dxa"/>
            <w:gridSpan w:val="3"/>
            <w:hideMark/>
          </w:tcPr>
          <w:p w14:paraId="4A8904CB" w14:textId="77777777" w:rsidR="00B831AD" w:rsidRDefault="00B831AD">
            <w:pPr>
              <w:spacing w:after="0" w:line="240" w:lineRule="auto"/>
            </w:pPr>
            <w:r>
              <w:t>My Commission expires:</w:t>
            </w:r>
          </w:p>
        </w:tc>
        <w:tc>
          <w:tcPr>
            <w:tcW w:w="4140" w:type="dxa"/>
            <w:gridSpan w:val="3"/>
            <w:hideMark/>
          </w:tcPr>
          <w:p w14:paraId="0589B35F" w14:textId="77777777" w:rsidR="00B831AD" w:rsidRDefault="00B831AD">
            <w:pPr>
              <w:spacing w:after="0" w:line="240" w:lineRule="auto"/>
              <w:rPr>
                <w:u w:val="single"/>
              </w:rPr>
            </w:pPr>
            <w:r>
              <w:rPr>
                <w:u w:val="single"/>
              </w:rPr>
              <w:tab/>
            </w:r>
            <w:r>
              <w:rPr>
                <w:u w:val="single"/>
              </w:rPr>
              <w:tab/>
            </w:r>
            <w:r>
              <w:rPr>
                <w:u w:val="single"/>
              </w:rPr>
              <w:tab/>
            </w:r>
          </w:p>
        </w:tc>
      </w:tr>
    </w:tbl>
    <w:p w14:paraId="0110ACBA" w14:textId="77777777" w:rsidR="00B831AD" w:rsidRDefault="00B831AD" w:rsidP="00B831AD">
      <w:pPr>
        <w:tabs>
          <w:tab w:val="right" w:pos="10512"/>
        </w:tabs>
        <w:suppressAutoHyphens/>
        <w:spacing w:after="0" w:line="240" w:lineRule="auto"/>
      </w:pPr>
    </w:p>
    <w:p w14:paraId="77BF0AB2" w14:textId="77777777" w:rsidR="00B831AD" w:rsidRDefault="00B831AD" w:rsidP="00B831AD">
      <w:pPr>
        <w:tabs>
          <w:tab w:val="right" w:pos="10512"/>
        </w:tabs>
        <w:suppressAutoHyphens/>
        <w:spacing w:after="0" w:line="240" w:lineRule="auto"/>
        <w:rPr>
          <w:i/>
        </w:rPr>
      </w:pPr>
    </w:p>
    <w:p w14:paraId="770A5888" w14:textId="77777777" w:rsidR="00B831AD" w:rsidRDefault="00B831AD" w:rsidP="00B831AD">
      <w:pPr>
        <w:tabs>
          <w:tab w:val="right" w:pos="10512"/>
        </w:tabs>
        <w:suppressAutoHyphens/>
        <w:spacing w:after="0" w:line="240" w:lineRule="auto"/>
      </w:pPr>
    </w:p>
    <w:p w14:paraId="62F3472D" w14:textId="46F3F353" w:rsidR="00B831AD" w:rsidRDefault="00B831AD" w:rsidP="00B831AD">
      <w:pPr>
        <w:tabs>
          <w:tab w:val="right" w:pos="10512"/>
        </w:tabs>
        <w:suppressAutoHyphens/>
        <w:spacing w:after="0" w:line="240" w:lineRule="auto"/>
        <w:rPr>
          <w:i/>
        </w:rPr>
      </w:pPr>
      <w:r>
        <w:rPr>
          <w:i/>
        </w:rPr>
        <w:t xml:space="preserve">This instrument was prepared by </w:t>
      </w:r>
      <w:r w:rsidR="008C64EE">
        <w:rPr>
          <w:i/>
        </w:rPr>
        <w:t>Briane M. House.</w:t>
      </w:r>
    </w:p>
    <w:p w14:paraId="29FE673C" w14:textId="77777777" w:rsidR="00B831AD" w:rsidRDefault="00B831AD" w:rsidP="00B831AD">
      <w:pPr>
        <w:tabs>
          <w:tab w:val="right" w:pos="10512"/>
        </w:tabs>
        <w:suppressAutoHyphens/>
        <w:spacing w:after="0" w:line="240" w:lineRule="auto"/>
        <w:rPr>
          <w:i/>
        </w:rPr>
      </w:pPr>
    </w:p>
    <w:p w14:paraId="1FCB3321" w14:textId="17CA8E86" w:rsidR="00B831AD" w:rsidRDefault="00B831AD" w:rsidP="00B831AD">
      <w:pPr>
        <w:spacing w:after="0" w:line="240" w:lineRule="auto"/>
        <w:rPr>
          <w:i/>
        </w:rPr>
      </w:pPr>
      <w:r>
        <w:rPr>
          <w:i/>
        </w:rPr>
        <w:t xml:space="preserve">I affirm, under penalties for perjury, that I have taken reasonable care to redact each Social Security number in this document, unless required by law.  </w:t>
      </w:r>
      <w:r w:rsidR="008C64EE">
        <w:rPr>
          <w:i/>
        </w:rPr>
        <w:t>Briane M. House</w:t>
      </w:r>
    </w:p>
    <w:p w14:paraId="25596CCB" w14:textId="72AF6D20" w:rsidR="006C4134" w:rsidRDefault="006C4134" w:rsidP="00B831AD">
      <w:pPr>
        <w:spacing w:after="0" w:line="240" w:lineRule="auto"/>
        <w:rPr>
          <w:i/>
        </w:rPr>
      </w:pPr>
    </w:p>
    <w:p w14:paraId="4EFA6C78" w14:textId="78201D91" w:rsidR="006C4134" w:rsidRDefault="006C4134" w:rsidP="00B831AD">
      <w:pPr>
        <w:spacing w:after="0" w:line="240" w:lineRule="auto"/>
        <w:rPr>
          <w:i/>
        </w:rPr>
      </w:pPr>
    </w:p>
    <w:p w14:paraId="031B4C0D" w14:textId="1843A14D" w:rsidR="006C4134" w:rsidRPr="00AD3C75" w:rsidRDefault="006C4134" w:rsidP="00B831AD">
      <w:pPr>
        <w:spacing w:after="0" w:line="240" w:lineRule="auto"/>
        <w:rPr>
          <w:iCs/>
          <w:vertAlign w:val="superscript"/>
        </w:rPr>
      </w:pPr>
      <w:r>
        <w:rPr>
          <w:iCs/>
          <w:vertAlign w:val="superscript"/>
        </w:rPr>
        <w:fldChar w:fldCharType="begin"/>
      </w:r>
      <w:r>
        <w:rPr>
          <w:iCs/>
          <w:vertAlign w:val="superscript"/>
        </w:rPr>
        <w:instrText xml:space="preserve"> FILENAME \p \* MERGEFORMAT </w:instrText>
      </w:r>
      <w:r>
        <w:rPr>
          <w:iCs/>
          <w:vertAlign w:val="superscript"/>
        </w:rPr>
        <w:fldChar w:fldCharType="separate"/>
      </w:r>
      <w:r>
        <w:rPr>
          <w:iCs/>
          <w:noProof/>
          <w:vertAlign w:val="superscript"/>
        </w:rPr>
        <w:t>S:\ZONING\AL. NEYER, LLC\McCordsville commitments\6-15-21 EXHIBIT B.Commitments.</w:t>
      </w:r>
      <w:r w:rsidR="00AD3C75">
        <w:rPr>
          <w:iCs/>
          <w:noProof/>
          <w:vertAlign w:val="superscript"/>
        </w:rPr>
        <w:t>CLEAN</w:t>
      </w:r>
      <w:r>
        <w:rPr>
          <w:iCs/>
          <w:noProof/>
          <w:vertAlign w:val="superscript"/>
        </w:rPr>
        <w:t>.blb.docx</w:t>
      </w:r>
      <w:r>
        <w:rPr>
          <w:iCs/>
          <w:vertAlign w:val="superscript"/>
        </w:rPr>
        <w:fldChar w:fldCharType="end"/>
      </w:r>
    </w:p>
    <w:p w14:paraId="517533A8" w14:textId="77777777" w:rsidR="00B831AD" w:rsidRDefault="00B831AD" w:rsidP="00B831AD">
      <w:pPr>
        <w:jc w:val="center"/>
        <w:rPr>
          <w:b/>
          <w:sz w:val="24"/>
          <w:szCs w:val="24"/>
        </w:rPr>
      </w:pPr>
    </w:p>
    <w:p w14:paraId="184B967D" w14:textId="77777777" w:rsidR="00D92099" w:rsidRDefault="00D92099"/>
    <w:sectPr w:rsidR="00D9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42A0"/>
    <w:multiLevelType w:val="hybridMultilevel"/>
    <w:tmpl w:val="29B2FF58"/>
    <w:lvl w:ilvl="0" w:tplc="B87ACCE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C475B7"/>
    <w:multiLevelType w:val="hybridMultilevel"/>
    <w:tmpl w:val="6F1620E2"/>
    <w:lvl w:ilvl="0" w:tplc="7C6E2930">
      <w:start w:val="1"/>
      <w:numFmt w:val="decimal"/>
      <w:lvlText w:val="%1."/>
      <w:lvlJc w:val="left"/>
      <w:pPr>
        <w:ind w:left="27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727D7D72"/>
    <w:multiLevelType w:val="hybridMultilevel"/>
    <w:tmpl w:val="C5BAE308"/>
    <w:lvl w:ilvl="0" w:tplc="9FC26952">
      <w:start w:val="1"/>
      <w:numFmt w:val="lowerLetter"/>
      <w:lvlText w:val="%1)"/>
      <w:lvlJc w:val="left"/>
      <w:pPr>
        <w:ind w:left="720" w:hanging="360"/>
      </w:pPr>
    </w:lvl>
    <w:lvl w:ilvl="1" w:tplc="E7E4D328">
      <w:start w:val="1"/>
      <w:numFmt w:val="lowerLetter"/>
      <w:lvlText w:val="%2."/>
      <w:lvlJc w:val="left"/>
      <w:pPr>
        <w:ind w:left="1440" w:hanging="360"/>
      </w:pPr>
    </w:lvl>
    <w:lvl w:ilvl="2" w:tplc="49B874F4">
      <w:start w:val="1"/>
      <w:numFmt w:val="lowerRoman"/>
      <w:lvlText w:val="%3."/>
      <w:lvlJc w:val="right"/>
      <w:pPr>
        <w:ind w:left="2160" w:hanging="180"/>
      </w:pPr>
    </w:lvl>
    <w:lvl w:ilvl="3" w:tplc="0FFA3388">
      <w:start w:val="1"/>
      <w:numFmt w:val="decimal"/>
      <w:lvlText w:val="%4."/>
      <w:lvlJc w:val="left"/>
      <w:pPr>
        <w:ind w:left="2880" w:hanging="360"/>
      </w:pPr>
    </w:lvl>
    <w:lvl w:ilvl="4" w:tplc="4ADAE90A">
      <w:start w:val="1"/>
      <w:numFmt w:val="lowerLetter"/>
      <w:lvlText w:val="%5."/>
      <w:lvlJc w:val="left"/>
      <w:pPr>
        <w:ind w:left="3600" w:hanging="360"/>
      </w:pPr>
    </w:lvl>
    <w:lvl w:ilvl="5" w:tplc="BBBA531E">
      <w:start w:val="1"/>
      <w:numFmt w:val="lowerRoman"/>
      <w:lvlText w:val="%6."/>
      <w:lvlJc w:val="right"/>
      <w:pPr>
        <w:ind w:left="4320" w:hanging="180"/>
      </w:pPr>
    </w:lvl>
    <w:lvl w:ilvl="6" w:tplc="0B4EFEBA">
      <w:start w:val="1"/>
      <w:numFmt w:val="decimal"/>
      <w:lvlText w:val="%7."/>
      <w:lvlJc w:val="left"/>
      <w:pPr>
        <w:ind w:left="5040" w:hanging="360"/>
      </w:pPr>
    </w:lvl>
    <w:lvl w:ilvl="7" w:tplc="BCE2DD2E">
      <w:start w:val="1"/>
      <w:numFmt w:val="lowerLetter"/>
      <w:lvlText w:val="%8."/>
      <w:lvlJc w:val="left"/>
      <w:pPr>
        <w:ind w:left="5760" w:hanging="360"/>
      </w:pPr>
    </w:lvl>
    <w:lvl w:ilvl="8" w:tplc="B97AFB6E">
      <w:start w:val="1"/>
      <w:numFmt w:val="lowerRoman"/>
      <w:lvlText w:val="%9."/>
      <w:lvlJc w:val="right"/>
      <w:pPr>
        <w:ind w:left="6480" w:hanging="180"/>
      </w:pPr>
    </w:lvl>
  </w:abstractNum>
  <w:abstractNum w:abstractNumId="3" w15:restartNumberingAfterBreak="0">
    <w:nsid w:val="72EC06B1"/>
    <w:multiLevelType w:val="hybridMultilevel"/>
    <w:tmpl w:val="7F763006"/>
    <w:lvl w:ilvl="0" w:tplc="4AAAB04A">
      <w:start w:val="1"/>
      <w:numFmt w:val="decimal"/>
      <w:lvlText w:val="%1."/>
      <w:lvlJc w:val="left"/>
      <w:pPr>
        <w:tabs>
          <w:tab w:val="num" w:pos="720"/>
        </w:tabs>
        <w:ind w:left="720" w:hanging="360"/>
      </w:pPr>
    </w:lvl>
    <w:lvl w:ilvl="1" w:tplc="7A90578A">
      <w:start w:val="1"/>
      <w:numFmt w:val="lowerLetter"/>
      <w:lvlText w:val="%2."/>
      <w:lvlJc w:val="left"/>
      <w:pPr>
        <w:tabs>
          <w:tab w:val="num" w:pos="1440"/>
        </w:tabs>
        <w:ind w:left="1440" w:hanging="360"/>
      </w:pPr>
    </w:lvl>
    <w:lvl w:ilvl="2" w:tplc="D9648DD8">
      <w:start w:val="1"/>
      <w:numFmt w:val="lowerRoman"/>
      <w:lvlText w:val="%3."/>
      <w:lvlJc w:val="right"/>
      <w:pPr>
        <w:tabs>
          <w:tab w:val="num" w:pos="2160"/>
        </w:tabs>
        <w:ind w:left="2160" w:hanging="180"/>
      </w:pPr>
    </w:lvl>
    <w:lvl w:ilvl="3" w:tplc="056EC4D0">
      <w:start w:val="1"/>
      <w:numFmt w:val="decimal"/>
      <w:lvlText w:val="%4."/>
      <w:lvlJc w:val="left"/>
      <w:pPr>
        <w:tabs>
          <w:tab w:val="num" w:pos="2880"/>
        </w:tabs>
        <w:ind w:left="2880" w:hanging="360"/>
      </w:pPr>
    </w:lvl>
    <w:lvl w:ilvl="4" w:tplc="E3B2BA1C">
      <w:start w:val="1"/>
      <w:numFmt w:val="lowerLetter"/>
      <w:lvlText w:val="%5."/>
      <w:lvlJc w:val="left"/>
      <w:pPr>
        <w:tabs>
          <w:tab w:val="num" w:pos="3600"/>
        </w:tabs>
        <w:ind w:left="3600" w:hanging="360"/>
      </w:pPr>
    </w:lvl>
    <w:lvl w:ilvl="5" w:tplc="3732FD62">
      <w:start w:val="1"/>
      <w:numFmt w:val="lowerRoman"/>
      <w:lvlText w:val="%6."/>
      <w:lvlJc w:val="right"/>
      <w:pPr>
        <w:tabs>
          <w:tab w:val="num" w:pos="4320"/>
        </w:tabs>
        <w:ind w:left="4320" w:hanging="180"/>
      </w:pPr>
    </w:lvl>
    <w:lvl w:ilvl="6" w:tplc="58541DF8">
      <w:start w:val="1"/>
      <w:numFmt w:val="decimal"/>
      <w:lvlText w:val="%7."/>
      <w:lvlJc w:val="left"/>
      <w:pPr>
        <w:tabs>
          <w:tab w:val="num" w:pos="5040"/>
        </w:tabs>
        <w:ind w:left="5040" w:hanging="360"/>
      </w:pPr>
    </w:lvl>
    <w:lvl w:ilvl="7" w:tplc="0D3AA75E">
      <w:start w:val="1"/>
      <w:numFmt w:val="lowerLetter"/>
      <w:lvlText w:val="%8."/>
      <w:lvlJc w:val="left"/>
      <w:pPr>
        <w:tabs>
          <w:tab w:val="num" w:pos="5760"/>
        </w:tabs>
        <w:ind w:left="5760" w:hanging="360"/>
      </w:pPr>
    </w:lvl>
    <w:lvl w:ilvl="8" w:tplc="59DE1CAC">
      <w:start w:val="1"/>
      <w:numFmt w:val="lowerRoman"/>
      <w:lvlText w:val="%9."/>
      <w:lvlJc w:val="right"/>
      <w:pPr>
        <w:tabs>
          <w:tab w:val="num" w:pos="6480"/>
        </w:tabs>
        <w:ind w:left="6480" w:hanging="180"/>
      </w:pPr>
    </w:lvl>
  </w:abstractNum>
  <w:abstractNum w:abstractNumId="4" w15:restartNumberingAfterBreak="0">
    <w:nsid w:val="7D225FEE"/>
    <w:multiLevelType w:val="hybridMultilevel"/>
    <w:tmpl w:val="F892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1812D5-FBAB-4A58-BF28-6F2FAEDCE1CE}"/>
    <w:docVar w:name="dgnword-eventsink" w:val="1274291056784"/>
  </w:docVars>
  <w:rsids>
    <w:rsidRoot w:val="00B831AD"/>
    <w:rsid w:val="00103C5C"/>
    <w:rsid w:val="002D4BCA"/>
    <w:rsid w:val="00354A39"/>
    <w:rsid w:val="003C4884"/>
    <w:rsid w:val="006C4134"/>
    <w:rsid w:val="0070238C"/>
    <w:rsid w:val="0079154E"/>
    <w:rsid w:val="0080292F"/>
    <w:rsid w:val="008968E1"/>
    <w:rsid w:val="008C64EE"/>
    <w:rsid w:val="00A2613B"/>
    <w:rsid w:val="00A82077"/>
    <w:rsid w:val="00AD3C75"/>
    <w:rsid w:val="00B6254D"/>
    <w:rsid w:val="00B831AD"/>
    <w:rsid w:val="00CA25E6"/>
    <w:rsid w:val="00CD4B19"/>
    <w:rsid w:val="00D92099"/>
    <w:rsid w:val="00E81EC2"/>
    <w:rsid w:val="00EE4190"/>
    <w:rsid w:val="00EF57C1"/>
    <w:rsid w:val="00F82A4B"/>
    <w:rsid w:val="00FD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C5A0"/>
  <w15:chartTrackingRefBased/>
  <w15:docId w15:val="{6B72BA55-648B-477D-9381-D3877A1B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1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0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1629</Words>
  <Characters>9289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Briane House</dc:creator>
  <cp:keywords/>
  <dc:description/>
  <cp:lastModifiedBy>Ryan Crum</cp:lastModifiedBy>
  <cp:revision>2</cp:revision>
  <cp:lastPrinted>2021-06-15T16:44:00Z</cp:lastPrinted>
  <dcterms:created xsi:type="dcterms:W3CDTF">2021-06-15T20:05:00Z</dcterms:created>
  <dcterms:modified xsi:type="dcterms:W3CDTF">2021-06-15T20:05:00Z</dcterms:modified>
</cp:coreProperties>
</file>