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78F55" w14:textId="5F59786E" w:rsidR="00AD7724" w:rsidRDefault="00AD7724" w:rsidP="001D254F">
      <w:bookmarkStart w:id="0" w:name="_GoBack"/>
      <w:bookmarkEnd w:id="0"/>
      <w:r w:rsidRPr="001A7FF4">
        <w:rPr>
          <w:noProof/>
        </w:rPr>
        <w:drawing>
          <wp:inline distT="0" distB="0" distL="0" distR="0" wp14:anchorId="346297F5" wp14:editId="6261C4F4">
            <wp:extent cx="6486525" cy="803910"/>
            <wp:effectExtent l="0" t="0" r="9525" b="0"/>
            <wp:docPr id="1" name="Picture 1" descr="banner 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5D6" w14:textId="308330A6" w:rsidR="00AD7724" w:rsidRPr="0010103A" w:rsidRDefault="00AD7724" w:rsidP="00AD7724">
      <w:pPr>
        <w:spacing w:after="0"/>
        <w:rPr>
          <w:rFonts w:cstheme="minorHAnsi"/>
          <w:b/>
          <w:sz w:val="21"/>
          <w:szCs w:val="21"/>
        </w:rPr>
      </w:pPr>
      <w:r w:rsidRPr="0010103A">
        <w:rPr>
          <w:rFonts w:cstheme="minorHAnsi"/>
          <w:b/>
          <w:sz w:val="21"/>
          <w:szCs w:val="21"/>
        </w:rPr>
        <w:t>Town Council Executive Session</w:t>
      </w:r>
    </w:p>
    <w:p w14:paraId="33EE10BE" w14:textId="09BDD25E" w:rsidR="00AD7724" w:rsidRPr="0010103A" w:rsidRDefault="00AD7724" w:rsidP="00AD7724">
      <w:pPr>
        <w:spacing w:after="0"/>
        <w:rPr>
          <w:rFonts w:cstheme="minorHAnsi"/>
          <w:b/>
          <w:sz w:val="21"/>
          <w:szCs w:val="21"/>
        </w:rPr>
      </w:pPr>
      <w:r w:rsidRPr="0010103A">
        <w:rPr>
          <w:rFonts w:cstheme="minorHAnsi"/>
          <w:b/>
          <w:sz w:val="21"/>
          <w:szCs w:val="21"/>
        </w:rPr>
        <w:t>Memorandum</w:t>
      </w:r>
    </w:p>
    <w:p w14:paraId="5AE5BFED" w14:textId="02179D86" w:rsidR="00AD7724" w:rsidRPr="0010103A" w:rsidRDefault="00AD7724" w:rsidP="00AD7724">
      <w:pPr>
        <w:spacing w:after="0" w:line="240" w:lineRule="auto"/>
        <w:rPr>
          <w:rFonts w:cstheme="minorHAnsi"/>
          <w:sz w:val="21"/>
          <w:szCs w:val="21"/>
        </w:rPr>
      </w:pPr>
    </w:p>
    <w:p w14:paraId="5F02DF04" w14:textId="56BD4443" w:rsidR="00AD7724" w:rsidRPr="0010103A" w:rsidRDefault="00AD7724" w:rsidP="00AD7724">
      <w:pPr>
        <w:spacing w:after="0" w:line="240" w:lineRule="auto"/>
        <w:rPr>
          <w:rFonts w:cstheme="minorHAnsi"/>
          <w:b/>
          <w:sz w:val="21"/>
          <w:szCs w:val="21"/>
        </w:rPr>
      </w:pPr>
      <w:r w:rsidRPr="0010103A">
        <w:rPr>
          <w:rFonts w:cstheme="minorHAnsi"/>
          <w:b/>
          <w:sz w:val="21"/>
          <w:szCs w:val="21"/>
        </w:rPr>
        <w:t xml:space="preserve">The Town Council of the Town of McCordsville, Indiana met in executive session on the </w:t>
      </w:r>
      <w:r w:rsidR="00ED144D">
        <w:rPr>
          <w:rFonts w:cstheme="minorHAnsi"/>
          <w:b/>
          <w:sz w:val="21"/>
          <w:szCs w:val="21"/>
        </w:rPr>
        <w:t>14</w:t>
      </w:r>
      <w:r w:rsidR="00CB3BEB">
        <w:rPr>
          <w:rFonts w:cstheme="minorHAnsi"/>
          <w:b/>
          <w:sz w:val="21"/>
          <w:szCs w:val="21"/>
        </w:rPr>
        <w:t xml:space="preserve"> </w:t>
      </w:r>
      <w:r w:rsidRPr="0010103A">
        <w:rPr>
          <w:rFonts w:cstheme="minorHAnsi"/>
          <w:b/>
          <w:sz w:val="21"/>
          <w:szCs w:val="21"/>
        </w:rPr>
        <w:t xml:space="preserve">day of </w:t>
      </w:r>
      <w:r w:rsidR="00ED144D">
        <w:rPr>
          <w:rFonts w:cstheme="minorHAnsi"/>
          <w:b/>
          <w:sz w:val="21"/>
          <w:szCs w:val="21"/>
        </w:rPr>
        <w:t>July</w:t>
      </w:r>
      <w:r w:rsidRPr="0010103A">
        <w:rPr>
          <w:rFonts w:cstheme="minorHAnsi"/>
          <w:b/>
          <w:sz w:val="21"/>
          <w:szCs w:val="21"/>
        </w:rPr>
        <w:t xml:space="preserve"> 2020 at </w:t>
      </w:r>
      <w:r w:rsidR="00CB3BEB">
        <w:rPr>
          <w:rFonts w:cstheme="minorHAnsi"/>
          <w:b/>
          <w:sz w:val="21"/>
          <w:szCs w:val="21"/>
        </w:rPr>
        <w:t>5:30</w:t>
      </w:r>
      <w:r w:rsidRPr="0010103A">
        <w:rPr>
          <w:rFonts w:cstheme="minorHAnsi"/>
          <w:b/>
          <w:sz w:val="21"/>
          <w:szCs w:val="21"/>
        </w:rPr>
        <w:t xml:space="preserve"> p.m. in the Town Hall, 6280 W 800 N, McCordsville, Indiana. </w:t>
      </w:r>
    </w:p>
    <w:p w14:paraId="3B5A974C" w14:textId="77777777" w:rsidR="00AD7724" w:rsidRPr="0010103A" w:rsidRDefault="00AD7724" w:rsidP="00AD7724">
      <w:pPr>
        <w:spacing w:after="0" w:line="240" w:lineRule="auto"/>
        <w:rPr>
          <w:sz w:val="21"/>
          <w:szCs w:val="21"/>
        </w:rPr>
      </w:pPr>
    </w:p>
    <w:p w14:paraId="088A292A" w14:textId="2E3A8833" w:rsidR="001D254F" w:rsidRPr="0010103A" w:rsidRDefault="001D254F" w:rsidP="0010103A">
      <w:pPr>
        <w:spacing w:after="0"/>
        <w:jc w:val="center"/>
        <w:rPr>
          <w:b/>
          <w:sz w:val="21"/>
          <w:szCs w:val="21"/>
        </w:rPr>
      </w:pPr>
      <w:r w:rsidRPr="0010103A">
        <w:rPr>
          <w:b/>
          <w:sz w:val="21"/>
          <w:szCs w:val="21"/>
          <w:highlight w:val="yellow"/>
        </w:rPr>
        <w:t>The executive session was conducted for the following reason</w:t>
      </w:r>
      <w:r w:rsidR="00AD7724" w:rsidRPr="0010103A">
        <w:rPr>
          <w:b/>
          <w:sz w:val="21"/>
          <w:szCs w:val="21"/>
          <w:highlight w:val="yellow"/>
        </w:rPr>
        <w:t xml:space="preserve"> (as indicated by highlighting)</w:t>
      </w:r>
      <w:r w:rsidRPr="0010103A">
        <w:rPr>
          <w:b/>
          <w:sz w:val="21"/>
          <w:szCs w:val="21"/>
          <w:highlight w:val="yellow"/>
        </w:rPr>
        <w:t>:</w:t>
      </w:r>
    </w:p>
    <w:p w14:paraId="3759F81D" w14:textId="44FEE1AB" w:rsidR="001D254F" w:rsidRPr="0010103A" w:rsidRDefault="001D254F" w:rsidP="0010103A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 (b)(1) </w:t>
      </w:r>
      <w:r w:rsidR="00483907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Where authorized by federal or state statue.</w:t>
      </w:r>
    </w:p>
    <w:p w14:paraId="119051CC" w14:textId="10B9DA78" w:rsidR="001D254F" w:rsidRPr="0010103A" w:rsidRDefault="001D254F" w:rsidP="00EE4AEF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 (b)(2) </w:t>
      </w:r>
      <w:r w:rsidR="00865073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For discussion of strategy with respect to any of the following</w:t>
      </w:r>
      <w:r w:rsidR="00865073" w:rsidRPr="0010103A">
        <w:rPr>
          <w:b/>
          <w:sz w:val="21"/>
          <w:szCs w:val="21"/>
        </w:rPr>
        <w:t>:</w:t>
      </w:r>
    </w:p>
    <w:p w14:paraId="689EA9BE" w14:textId="1607549F" w:rsidR="001D254F" w:rsidRPr="0010103A" w:rsidRDefault="001D254F" w:rsidP="00EE4AEF">
      <w:pPr>
        <w:spacing w:after="0" w:line="240" w:lineRule="auto"/>
        <w:ind w:left="2160" w:firstLine="90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865073" w:rsidRPr="0010103A">
        <w:rPr>
          <w:b/>
          <w:sz w:val="21"/>
          <w:szCs w:val="21"/>
        </w:rPr>
        <w:t>A</w:t>
      </w:r>
      <w:r w:rsidRPr="0010103A">
        <w:rPr>
          <w:b/>
          <w:sz w:val="21"/>
          <w:szCs w:val="21"/>
        </w:rPr>
        <w:t>) Collective bargaining.</w:t>
      </w:r>
    </w:p>
    <w:p w14:paraId="1140F09B" w14:textId="2796C1E5" w:rsidR="001D254F" w:rsidRPr="0010103A" w:rsidRDefault="001D254F" w:rsidP="00DA7CEA">
      <w:pPr>
        <w:spacing w:after="0" w:line="240" w:lineRule="auto"/>
        <w:ind w:left="306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865073" w:rsidRPr="0010103A">
        <w:rPr>
          <w:b/>
          <w:sz w:val="21"/>
          <w:szCs w:val="21"/>
        </w:rPr>
        <w:t>B</w:t>
      </w:r>
      <w:r w:rsidRPr="0010103A">
        <w:rPr>
          <w:b/>
          <w:sz w:val="21"/>
          <w:szCs w:val="21"/>
        </w:rPr>
        <w:t>) Initiation of litigation or litigation that is either pending or has been threatened</w:t>
      </w:r>
      <w:r w:rsidR="00865073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specifically in writing. As used in this clause, “litigation” includes any judicial action</w:t>
      </w:r>
      <w:r w:rsidR="00865073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or administrative law proceeding under federal or state law.</w:t>
      </w:r>
    </w:p>
    <w:p w14:paraId="035B2FC5" w14:textId="5748A7CF" w:rsidR="001D254F" w:rsidRPr="0010103A" w:rsidRDefault="001D254F" w:rsidP="00EE4AEF">
      <w:pPr>
        <w:spacing w:after="0" w:line="240" w:lineRule="auto"/>
        <w:ind w:left="2160" w:firstLine="90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865073" w:rsidRPr="0010103A">
        <w:rPr>
          <w:b/>
          <w:sz w:val="21"/>
          <w:szCs w:val="21"/>
        </w:rPr>
        <w:t>C</w:t>
      </w:r>
      <w:r w:rsidRPr="0010103A">
        <w:rPr>
          <w:b/>
          <w:sz w:val="21"/>
          <w:szCs w:val="21"/>
        </w:rPr>
        <w:t>) The implementation of security systems.</w:t>
      </w:r>
    </w:p>
    <w:p w14:paraId="45569A73" w14:textId="23DD2E96" w:rsidR="001D254F" w:rsidRPr="0010103A" w:rsidRDefault="001D254F" w:rsidP="00DA7CEA">
      <w:pPr>
        <w:spacing w:after="0" w:line="240" w:lineRule="auto"/>
        <w:ind w:left="306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865073" w:rsidRPr="0010103A">
        <w:rPr>
          <w:b/>
          <w:sz w:val="21"/>
          <w:szCs w:val="21"/>
        </w:rPr>
        <w:t>D</w:t>
      </w:r>
      <w:r w:rsidRPr="0010103A">
        <w:rPr>
          <w:b/>
          <w:sz w:val="21"/>
          <w:szCs w:val="21"/>
        </w:rPr>
        <w:t xml:space="preserve">) The purchase or lease of real property by governing body up to the time a </w:t>
      </w:r>
      <w:r w:rsidR="00865073" w:rsidRPr="0010103A">
        <w:rPr>
          <w:b/>
          <w:sz w:val="21"/>
          <w:szCs w:val="21"/>
        </w:rPr>
        <w:t xml:space="preserve">contract </w:t>
      </w:r>
      <w:r w:rsidRPr="0010103A">
        <w:rPr>
          <w:b/>
          <w:sz w:val="21"/>
          <w:szCs w:val="21"/>
        </w:rPr>
        <w:t>or option to purchase or lease is executed by the parties.</w:t>
      </w:r>
    </w:p>
    <w:p w14:paraId="26700931" w14:textId="7A3CF99A" w:rsidR="001D254F" w:rsidRPr="0010103A" w:rsidRDefault="001D254F" w:rsidP="00EE4AEF">
      <w:pPr>
        <w:spacing w:after="0" w:line="240" w:lineRule="auto"/>
        <w:ind w:left="2160" w:firstLine="900"/>
        <w:contextualSpacing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865073" w:rsidRPr="0010103A">
        <w:rPr>
          <w:b/>
          <w:sz w:val="21"/>
          <w:szCs w:val="21"/>
        </w:rPr>
        <w:t>E</w:t>
      </w:r>
      <w:r w:rsidRPr="0010103A">
        <w:rPr>
          <w:b/>
          <w:sz w:val="21"/>
          <w:szCs w:val="21"/>
        </w:rPr>
        <w:t>) School consolidation.</w:t>
      </w:r>
    </w:p>
    <w:p w14:paraId="331D675B" w14:textId="76E6D658" w:rsidR="001D254F" w:rsidRPr="0010103A" w:rsidRDefault="001D254F" w:rsidP="00EE4AEF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(b)(3) </w:t>
      </w:r>
      <w:r w:rsidR="00865073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For discussion of the assessment, design and implementation of school</w:t>
      </w:r>
    </w:p>
    <w:p w14:paraId="0A12DDA3" w14:textId="59D42DC1" w:rsidR="001D254F" w:rsidRPr="0010103A" w:rsidRDefault="00865073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s</w:t>
      </w:r>
      <w:r w:rsidR="001D254F" w:rsidRPr="0010103A">
        <w:rPr>
          <w:b/>
          <w:sz w:val="21"/>
          <w:szCs w:val="21"/>
        </w:rPr>
        <w:t>afety and security measures, plans, and systems.</w:t>
      </w:r>
    </w:p>
    <w:p w14:paraId="10CD65F3" w14:textId="03A1F2A8" w:rsidR="001D254F" w:rsidRPr="00ED144D" w:rsidRDefault="001D254F" w:rsidP="00EE4AEF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b/>
          <w:sz w:val="21"/>
          <w:szCs w:val="21"/>
          <w:highlight w:val="yellow"/>
        </w:rPr>
      </w:pPr>
      <w:r w:rsidRPr="00ED144D">
        <w:rPr>
          <w:b/>
          <w:sz w:val="21"/>
          <w:szCs w:val="21"/>
          <w:highlight w:val="yellow"/>
        </w:rPr>
        <w:t xml:space="preserve">IC 5-14-1.5-6.1 (b)(4) </w:t>
      </w:r>
      <w:r w:rsidR="00865073" w:rsidRPr="00ED144D">
        <w:rPr>
          <w:b/>
          <w:sz w:val="21"/>
          <w:szCs w:val="21"/>
          <w:highlight w:val="yellow"/>
        </w:rPr>
        <w:tab/>
      </w:r>
      <w:r w:rsidRPr="00ED144D">
        <w:rPr>
          <w:b/>
          <w:sz w:val="21"/>
          <w:szCs w:val="21"/>
          <w:highlight w:val="yellow"/>
        </w:rPr>
        <w:t>Interviews and negotiations with industrial or commercial prospects or</w:t>
      </w:r>
    </w:p>
    <w:p w14:paraId="32CCC371" w14:textId="147883F6" w:rsidR="001D254F" w:rsidRPr="00ED144D" w:rsidRDefault="00865073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  <w:highlight w:val="yellow"/>
        </w:rPr>
      </w:pPr>
      <w:r w:rsidRPr="00ED144D">
        <w:rPr>
          <w:b/>
          <w:sz w:val="21"/>
          <w:szCs w:val="21"/>
          <w:highlight w:val="yellow"/>
        </w:rPr>
        <w:t>a</w:t>
      </w:r>
      <w:r w:rsidR="001D254F" w:rsidRPr="00ED144D">
        <w:rPr>
          <w:b/>
          <w:sz w:val="21"/>
          <w:szCs w:val="21"/>
          <w:highlight w:val="yellow"/>
        </w:rPr>
        <w:t>gents if industrial or commercial prospects by the Indiana economic</w:t>
      </w:r>
    </w:p>
    <w:p w14:paraId="7472874F" w14:textId="22F80588" w:rsidR="001D254F" w:rsidRPr="00ED144D" w:rsidRDefault="00865073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  <w:highlight w:val="yellow"/>
        </w:rPr>
      </w:pPr>
      <w:r w:rsidRPr="00ED144D">
        <w:rPr>
          <w:b/>
          <w:sz w:val="21"/>
          <w:szCs w:val="21"/>
          <w:highlight w:val="yellow"/>
        </w:rPr>
        <w:t>d</w:t>
      </w:r>
      <w:r w:rsidR="001D254F" w:rsidRPr="00ED144D">
        <w:rPr>
          <w:b/>
          <w:sz w:val="21"/>
          <w:szCs w:val="21"/>
          <w:highlight w:val="yellow"/>
        </w:rPr>
        <w:t>evelopment corporation, the office of tourism development, the</w:t>
      </w:r>
    </w:p>
    <w:p w14:paraId="68BDE9EB" w14:textId="77777777" w:rsidR="001D254F" w:rsidRPr="00ED144D" w:rsidRDefault="001D254F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  <w:highlight w:val="yellow"/>
        </w:rPr>
      </w:pPr>
      <w:r w:rsidRPr="00ED144D">
        <w:rPr>
          <w:b/>
          <w:sz w:val="21"/>
          <w:szCs w:val="21"/>
          <w:highlight w:val="yellow"/>
        </w:rPr>
        <w:t>Indiana finance authority, the ports of Indiana, an economic</w:t>
      </w:r>
    </w:p>
    <w:p w14:paraId="58C3BEE7" w14:textId="2DDF3B03" w:rsidR="001D254F" w:rsidRPr="00ED144D" w:rsidRDefault="00865073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  <w:highlight w:val="yellow"/>
        </w:rPr>
      </w:pPr>
      <w:r w:rsidRPr="00ED144D">
        <w:rPr>
          <w:b/>
          <w:sz w:val="21"/>
          <w:szCs w:val="21"/>
          <w:highlight w:val="yellow"/>
        </w:rPr>
        <w:t>d</w:t>
      </w:r>
      <w:r w:rsidR="001D254F" w:rsidRPr="00ED144D">
        <w:rPr>
          <w:b/>
          <w:sz w:val="21"/>
          <w:szCs w:val="21"/>
          <w:highlight w:val="yellow"/>
        </w:rPr>
        <w:t>evelopment commission, the Indiana state department of agriculture,</w:t>
      </w:r>
    </w:p>
    <w:p w14:paraId="7D367696" w14:textId="7E577615" w:rsidR="001D254F" w:rsidRPr="0010103A" w:rsidRDefault="00865073" w:rsidP="00EE4AEF">
      <w:pPr>
        <w:spacing w:after="0" w:line="240" w:lineRule="auto"/>
        <w:ind w:left="2880"/>
        <w:contextualSpacing/>
        <w:rPr>
          <w:b/>
          <w:sz w:val="21"/>
          <w:szCs w:val="21"/>
        </w:rPr>
      </w:pPr>
      <w:r w:rsidRPr="00ED144D">
        <w:rPr>
          <w:b/>
          <w:sz w:val="21"/>
          <w:szCs w:val="21"/>
          <w:highlight w:val="yellow"/>
        </w:rPr>
        <w:t>a</w:t>
      </w:r>
      <w:r w:rsidR="001D254F" w:rsidRPr="00ED144D">
        <w:rPr>
          <w:b/>
          <w:sz w:val="21"/>
          <w:szCs w:val="21"/>
          <w:highlight w:val="yellow"/>
        </w:rPr>
        <w:t xml:space="preserve"> local economic development organization (as defined in IC 5-28-11-2(3)), or a governing body of a political subdivision.</w:t>
      </w:r>
    </w:p>
    <w:p w14:paraId="2D70522D" w14:textId="38AA984F" w:rsidR="001D254F" w:rsidRPr="0010103A" w:rsidRDefault="001D254F" w:rsidP="00EE4AEF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(b)(5) </w:t>
      </w:r>
      <w:r w:rsidR="00EE4AEF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To receive information about and interview prospective employees.</w:t>
      </w:r>
    </w:p>
    <w:p w14:paraId="490D6196" w14:textId="58D6849E" w:rsidR="001D254F" w:rsidRPr="0010103A" w:rsidRDefault="001D254F" w:rsidP="00EE4AEF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(b)(6) </w:t>
      </w:r>
      <w:r w:rsidR="00EE4AEF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With respect to any individual over whom the governing body has</w:t>
      </w:r>
    </w:p>
    <w:p w14:paraId="21659E25" w14:textId="4B503C34" w:rsidR="001D254F" w:rsidRPr="0010103A" w:rsidRDefault="00EE4AEF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j</w:t>
      </w:r>
      <w:r w:rsidR="001D254F" w:rsidRPr="0010103A">
        <w:rPr>
          <w:b/>
          <w:sz w:val="21"/>
          <w:szCs w:val="21"/>
        </w:rPr>
        <w:t>urisdiction:</w:t>
      </w:r>
    </w:p>
    <w:p w14:paraId="5270C56F" w14:textId="38023639" w:rsidR="001D254F" w:rsidRPr="0010103A" w:rsidRDefault="001D254F" w:rsidP="00DA7CEA">
      <w:pPr>
        <w:spacing w:after="0" w:line="240" w:lineRule="auto"/>
        <w:ind w:left="3060"/>
        <w:contextualSpacing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EE4AEF" w:rsidRPr="0010103A">
        <w:rPr>
          <w:b/>
          <w:sz w:val="21"/>
          <w:szCs w:val="21"/>
        </w:rPr>
        <w:t>A</w:t>
      </w:r>
      <w:r w:rsidRPr="0010103A">
        <w:rPr>
          <w:b/>
          <w:sz w:val="21"/>
          <w:szCs w:val="21"/>
        </w:rPr>
        <w:t>) To receive information concerning the individual’s alleged misconduct; and</w:t>
      </w:r>
    </w:p>
    <w:p w14:paraId="4FBC0CEF" w14:textId="43338021" w:rsidR="001D254F" w:rsidRPr="0010103A" w:rsidRDefault="001D254F" w:rsidP="00DA7CEA">
      <w:pPr>
        <w:spacing w:after="0" w:line="240" w:lineRule="auto"/>
        <w:ind w:left="3060"/>
        <w:contextualSpacing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EE4AEF" w:rsidRPr="0010103A">
        <w:rPr>
          <w:b/>
          <w:sz w:val="21"/>
          <w:szCs w:val="21"/>
        </w:rPr>
        <w:t>B</w:t>
      </w:r>
      <w:r w:rsidRPr="0010103A">
        <w:rPr>
          <w:b/>
          <w:sz w:val="21"/>
          <w:szCs w:val="21"/>
        </w:rPr>
        <w:t>) To discuss, before a determination, the individual’s status as an employee, a</w:t>
      </w:r>
      <w:r w:rsidR="00EE4AEF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student, or an independent contractor who is:</w:t>
      </w:r>
    </w:p>
    <w:p w14:paraId="7C490430" w14:textId="77777777" w:rsidR="001D254F" w:rsidRPr="0010103A" w:rsidRDefault="001D254F" w:rsidP="00EE4AEF">
      <w:pPr>
        <w:spacing w:after="0" w:line="240" w:lineRule="auto"/>
        <w:ind w:left="288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proofErr w:type="spellStart"/>
      <w:r w:rsidRPr="0010103A">
        <w:rPr>
          <w:b/>
          <w:sz w:val="21"/>
          <w:szCs w:val="21"/>
        </w:rPr>
        <w:t>i</w:t>
      </w:r>
      <w:proofErr w:type="spellEnd"/>
      <w:r w:rsidRPr="0010103A">
        <w:rPr>
          <w:b/>
          <w:sz w:val="21"/>
          <w:szCs w:val="21"/>
        </w:rPr>
        <w:t>) A physician; or</w:t>
      </w:r>
    </w:p>
    <w:p w14:paraId="18329DB3" w14:textId="77777777" w:rsidR="001D254F" w:rsidRPr="0010103A" w:rsidRDefault="001D254F" w:rsidP="00EE4AEF">
      <w:pPr>
        <w:spacing w:after="0" w:line="240" w:lineRule="auto"/>
        <w:ind w:left="288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(ii) A school bus driver.</w:t>
      </w:r>
    </w:p>
    <w:p w14:paraId="68D8A408" w14:textId="79980A78" w:rsidR="001D254F" w:rsidRPr="0010103A" w:rsidRDefault="001D254F" w:rsidP="00EE4AEF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(b)(7) </w:t>
      </w:r>
      <w:r w:rsidR="00EE4AEF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For discussion of records classified as confidential by state or federal</w:t>
      </w:r>
    </w:p>
    <w:p w14:paraId="5A19B619" w14:textId="06AAED84" w:rsidR="001D254F" w:rsidRPr="0010103A" w:rsidRDefault="00EE4AEF" w:rsidP="00EE4AEF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s</w:t>
      </w:r>
      <w:r w:rsidR="001D254F" w:rsidRPr="0010103A">
        <w:rPr>
          <w:b/>
          <w:sz w:val="21"/>
          <w:szCs w:val="21"/>
        </w:rPr>
        <w:t>tatue.</w:t>
      </w:r>
    </w:p>
    <w:p w14:paraId="276BCC34" w14:textId="1AF4A373" w:rsidR="001D254F" w:rsidRPr="0010103A" w:rsidRDefault="001D254F" w:rsidP="00EE4AEF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(b)(8) </w:t>
      </w:r>
      <w:r w:rsidR="00EE4AEF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 xml:space="preserve">To discuss before a placement decision </w:t>
      </w:r>
      <w:r w:rsidR="00ED144D" w:rsidRPr="0010103A">
        <w:rPr>
          <w:b/>
          <w:sz w:val="21"/>
          <w:szCs w:val="21"/>
        </w:rPr>
        <w:t>an individual student’s ability</w:t>
      </w:r>
      <w:r w:rsidRPr="0010103A">
        <w:rPr>
          <w:b/>
          <w:sz w:val="21"/>
          <w:szCs w:val="21"/>
        </w:rPr>
        <w:t>,</w:t>
      </w:r>
    </w:p>
    <w:p w14:paraId="6D85A8AD" w14:textId="41B686B2" w:rsidR="001D254F" w:rsidRDefault="00EE4AEF" w:rsidP="00EE4AEF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p</w:t>
      </w:r>
      <w:r w:rsidR="001D254F" w:rsidRPr="0010103A">
        <w:rPr>
          <w:b/>
          <w:sz w:val="21"/>
          <w:szCs w:val="21"/>
        </w:rPr>
        <w:t>ast performance, behavior, and needs.</w:t>
      </w:r>
    </w:p>
    <w:p w14:paraId="643655AC" w14:textId="77777777" w:rsidR="0010103A" w:rsidRPr="0010103A" w:rsidRDefault="0010103A" w:rsidP="0010103A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(b)(9) </w:t>
      </w:r>
      <w:r w:rsidRPr="0010103A">
        <w:rPr>
          <w:b/>
          <w:sz w:val="21"/>
          <w:szCs w:val="21"/>
        </w:rPr>
        <w:tab/>
        <w:t>To discuss a job performance evaluation of individual employees. This</w:t>
      </w:r>
    </w:p>
    <w:p w14:paraId="13819ABA" w14:textId="77777777" w:rsidR="0010103A" w:rsidRPr="0010103A" w:rsidRDefault="0010103A" w:rsidP="0010103A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subdivision does not apply to a discussion of the salary, compensation,</w:t>
      </w:r>
    </w:p>
    <w:p w14:paraId="6E1992FB" w14:textId="77777777" w:rsidR="0010103A" w:rsidRPr="0010103A" w:rsidRDefault="0010103A" w:rsidP="0010103A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or benefits of employees during a budget process.</w:t>
      </w:r>
    </w:p>
    <w:p w14:paraId="125A25E5" w14:textId="77777777" w:rsidR="0010103A" w:rsidRPr="0010103A" w:rsidRDefault="0010103A" w:rsidP="0010103A">
      <w:pPr>
        <w:spacing w:after="0" w:line="240" w:lineRule="auto"/>
        <w:rPr>
          <w:b/>
          <w:sz w:val="21"/>
          <w:szCs w:val="21"/>
        </w:rPr>
      </w:pPr>
    </w:p>
    <w:p w14:paraId="051D23D8" w14:textId="6F243597" w:rsidR="00DA7CEA" w:rsidRPr="00DA7CEA" w:rsidRDefault="00DA7CEA" w:rsidP="00DA7CEA">
      <w:pPr>
        <w:pStyle w:val="ListParagraph"/>
        <w:spacing w:after="0" w:line="240" w:lineRule="auto"/>
        <w:ind w:left="0"/>
        <w:rPr>
          <w:b/>
        </w:rPr>
      </w:pPr>
      <w:r w:rsidRPr="001A7FF4">
        <w:rPr>
          <w:noProof/>
        </w:rPr>
        <w:lastRenderedPageBreak/>
        <w:drawing>
          <wp:inline distT="0" distB="0" distL="0" distR="0" wp14:anchorId="5B28D64B" wp14:editId="63F7C743">
            <wp:extent cx="6412230" cy="794702"/>
            <wp:effectExtent l="0" t="0" r="0" b="5715"/>
            <wp:docPr id="2" name="Picture 2" descr="banner 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79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A40CE" w14:textId="3A7F1219" w:rsidR="001D254F" w:rsidRPr="0010103A" w:rsidRDefault="001D254F" w:rsidP="00DA7CEA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(b)(10) </w:t>
      </w:r>
      <w:r w:rsidR="00DA7CEA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When considering the appointment of a public official, to do the</w:t>
      </w:r>
    </w:p>
    <w:p w14:paraId="30E52170" w14:textId="77777777" w:rsidR="001D254F" w:rsidRPr="0010103A" w:rsidRDefault="001D254F" w:rsidP="00DA7CEA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following:</w:t>
      </w:r>
    </w:p>
    <w:p w14:paraId="6140903D" w14:textId="0B4B1D1A" w:rsidR="001D254F" w:rsidRPr="0010103A" w:rsidRDefault="001D254F" w:rsidP="00DA7CEA">
      <w:pPr>
        <w:spacing w:after="0" w:line="240" w:lineRule="auto"/>
        <w:ind w:left="2160" w:firstLine="99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DA7CEA" w:rsidRPr="0010103A">
        <w:rPr>
          <w:b/>
          <w:sz w:val="21"/>
          <w:szCs w:val="21"/>
        </w:rPr>
        <w:t>A</w:t>
      </w:r>
      <w:r w:rsidRPr="0010103A">
        <w:rPr>
          <w:b/>
          <w:sz w:val="21"/>
          <w:szCs w:val="21"/>
        </w:rPr>
        <w:t>) Develop list of prospective appointees.</w:t>
      </w:r>
    </w:p>
    <w:p w14:paraId="04EA6A1A" w14:textId="37C02816" w:rsidR="001D254F" w:rsidRPr="0010103A" w:rsidRDefault="001D254F" w:rsidP="00DA7CEA">
      <w:pPr>
        <w:spacing w:after="0" w:line="240" w:lineRule="auto"/>
        <w:ind w:left="243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DA7CEA" w:rsidRPr="0010103A">
        <w:rPr>
          <w:b/>
          <w:sz w:val="21"/>
          <w:szCs w:val="21"/>
        </w:rPr>
        <w:t>B</w:t>
      </w:r>
      <w:r w:rsidRPr="0010103A">
        <w:rPr>
          <w:b/>
          <w:sz w:val="21"/>
          <w:szCs w:val="21"/>
        </w:rPr>
        <w:t>) Consider applications.</w:t>
      </w:r>
    </w:p>
    <w:p w14:paraId="2FF5172D" w14:textId="5009A065" w:rsidR="001D254F" w:rsidRPr="0010103A" w:rsidRDefault="001D254F" w:rsidP="00DA7CEA">
      <w:pPr>
        <w:spacing w:after="0" w:line="240" w:lineRule="auto"/>
        <w:ind w:left="243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DA7CEA" w:rsidRPr="0010103A">
        <w:rPr>
          <w:b/>
          <w:sz w:val="21"/>
          <w:szCs w:val="21"/>
        </w:rPr>
        <w:t>C</w:t>
      </w:r>
      <w:r w:rsidRPr="0010103A">
        <w:rPr>
          <w:b/>
          <w:sz w:val="21"/>
          <w:szCs w:val="21"/>
        </w:rPr>
        <w:t>) Make one (1) exclusion of prospective appointees from further</w:t>
      </w:r>
    </w:p>
    <w:p w14:paraId="6886E7DF" w14:textId="71BAF889" w:rsidR="001D254F" w:rsidRPr="0010103A" w:rsidRDefault="00DA7CEA" w:rsidP="00DA7CEA">
      <w:pPr>
        <w:spacing w:after="0" w:line="240" w:lineRule="auto"/>
        <w:ind w:left="2880" w:firstLine="27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c</w:t>
      </w:r>
      <w:r w:rsidR="001D254F" w:rsidRPr="0010103A">
        <w:rPr>
          <w:b/>
          <w:sz w:val="21"/>
          <w:szCs w:val="21"/>
        </w:rPr>
        <w:t>onsideration.</w:t>
      </w:r>
    </w:p>
    <w:p w14:paraId="13CEF0F6" w14:textId="5922B08E" w:rsidR="001D254F" w:rsidRPr="0010103A" w:rsidRDefault="001D254F" w:rsidP="00DA7CEA">
      <w:pPr>
        <w:spacing w:after="0" w:line="240" w:lineRule="auto"/>
        <w:ind w:left="288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Notwithstanding IC 5-14-3-4- (b) (12), a governing body may release and shall make</w:t>
      </w:r>
      <w:r w:rsidR="00DA7CEA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available for inspection and copying in accordance with IC 5-14-3-3 identifying</w:t>
      </w:r>
      <w:r w:rsidR="00DA7CEA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information concerning prospective appointees not initially excluded from further consideration. An initial exclusion of prospective appointees from appointees to</w:t>
      </w:r>
      <w:r w:rsidR="00DA7CEA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fewer than three (3) unless there are fewer than three (3) prospective appointees.</w:t>
      </w:r>
      <w:r w:rsidR="00DA7CEA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Interviews of prospective appointees must be conducted at a meeting that is open</w:t>
      </w:r>
      <w:r w:rsidR="00DA7CEA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to the public.</w:t>
      </w:r>
    </w:p>
    <w:p w14:paraId="04FEC123" w14:textId="67690767" w:rsidR="001D254F" w:rsidRPr="0010103A" w:rsidRDefault="001D254F" w:rsidP="00DA7CEA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(b)(11) </w:t>
      </w:r>
      <w:r w:rsidR="00DA7CEA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To train school board members with an outside consultant about the</w:t>
      </w:r>
    </w:p>
    <w:p w14:paraId="3C4413A6" w14:textId="1F137447" w:rsidR="001D254F" w:rsidRPr="0010103A" w:rsidRDefault="00DA7CEA" w:rsidP="00DA7CEA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p</w:t>
      </w:r>
      <w:r w:rsidR="001D254F" w:rsidRPr="0010103A">
        <w:rPr>
          <w:b/>
          <w:sz w:val="21"/>
          <w:szCs w:val="21"/>
        </w:rPr>
        <w:t>erformance of the role of the member as public officials.</w:t>
      </w:r>
    </w:p>
    <w:p w14:paraId="1AB2A4C8" w14:textId="43FF9FA0" w:rsidR="001D254F" w:rsidRPr="0010103A" w:rsidRDefault="001D254F" w:rsidP="00DA7CEA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IC 5-14-1.5-4.1 (b)(12)</w:t>
      </w:r>
      <w:r w:rsidR="00DA7CEA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 xml:space="preserve"> To prepare or score examinations used in issuing licenses, certificates,</w:t>
      </w:r>
    </w:p>
    <w:p w14:paraId="526843CD" w14:textId="29CDAC7E" w:rsidR="001D254F" w:rsidRPr="0010103A" w:rsidRDefault="00DA7CEA" w:rsidP="00DA7CEA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p</w:t>
      </w:r>
      <w:r w:rsidR="001D254F" w:rsidRPr="0010103A">
        <w:rPr>
          <w:b/>
          <w:sz w:val="21"/>
          <w:szCs w:val="21"/>
        </w:rPr>
        <w:t>ermits, or registrations under IC 25.</w:t>
      </w:r>
    </w:p>
    <w:p w14:paraId="04FE03B1" w14:textId="5D9BBB79" w:rsidR="001D254F" w:rsidRPr="0010103A" w:rsidRDefault="001D254F" w:rsidP="0010103A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(b)(13) </w:t>
      </w:r>
      <w:r w:rsidR="00DA7CEA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To discuss information and intelligence intended to prevent, mitigate,</w:t>
      </w:r>
    </w:p>
    <w:p w14:paraId="63479189" w14:textId="09AFCD32" w:rsidR="001D254F" w:rsidRPr="0010103A" w:rsidRDefault="001D254F" w:rsidP="0010103A">
      <w:pPr>
        <w:spacing w:after="0" w:line="240" w:lineRule="auto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 </w:t>
      </w:r>
      <w:r w:rsidR="00DA7CEA" w:rsidRPr="0010103A">
        <w:rPr>
          <w:b/>
          <w:sz w:val="21"/>
          <w:szCs w:val="21"/>
        </w:rPr>
        <w:tab/>
      </w:r>
      <w:r w:rsidR="00DA7CEA" w:rsidRPr="0010103A">
        <w:rPr>
          <w:b/>
          <w:sz w:val="21"/>
          <w:szCs w:val="21"/>
        </w:rPr>
        <w:tab/>
      </w:r>
      <w:r w:rsidR="00DA7CEA" w:rsidRPr="0010103A">
        <w:rPr>
          <w:b/>
          <w:sz w:val="21"/>
          <w:szCs w:val="21"/>
        </w:rPr>
        <w:tab/>
      </w:r>
      <w:r w:rsidR="00DA7CEA" w:rsidRPr="0010103A">
        <w:rPr>
          <w:b/>
          <w:sz w:val="21"/>
          <w:szCs w:val="21"/>
        </w:rPr>
        <w:tab/>
        <w:t>o</w:t>
      </w:r>
      <w:r w:rsidRPr="0010103A">
        <w:rPr>
          <w:b/>
          <w:sz w:val="21"/>
          <w:szCs w:val="21"/>
        </w:rPr>
        <w:t>r respond to the threat of terrorism.</w:t>
      </w:r>
    </w:p>
    <w:p w14:paraId="385FA086" w14:textId="479E18B5" w:rsidR="005F00C5" w:rsidRPr="0010103A" w:rsidRDefault="005F00C5" w:rsidP="0010103A">
      <w:pPr>
        <w:spacing w:after="0" w:line="240" w:lineRule="auto"/>
        <w:rPr>
          <w:b/>
          <w:sz w:val="21"/>
          <w:szCs w:val="21"/>
        </w:rPr>
      </w:pPr>
    </w:p>
    <w:p w14:paraId="1726C467" w14:textId="6CB390EB" w:rsidR="005F00C5" w:rsidRPr="0010103A" w:rsidRDefault="005F00C5" w:rsidP="0010103A">
      <w:pPr>
        <w:spacing w:after="0" w:line="240" w:lineRule="auto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Present:</w:t>
      </w:r>
      <w:r w:rsidRPr="0010103A">
        <w:rPr>
          <w:b/>
          <w:sz w:val="21"/>
          <w:szCs w:val="21"/>
        </w:rPr>
        <w:tab/>
      </w:r>
      <w:r w:rsidR="0010103A" w:rsidRPr="0010103A">
        <w:rPr>
          <w:b/>
          <w:sz w:val="21"/>
          <w:szCs w:val="21"/>
        </w:rPr>
        <w:t xml:space="preserve">    </w:t>
      </w:r>
      <w:r w:rsidRPr="0010103A">
        <w:rPr>
          <w:b/>
          <w:sz w:val="21"/>
          <w:szCs w:val="21"/>
        </w:rPr>
        <w:t>Council: Larry Longman, Barry Wood, Branden Williams, Tom Strayer, Greg Brewer</w:t>
      </w:r>
    </w:p>
    <w:p w14:paraId="2D5FCD58" w14:textId="375E7C78" w:rsidR="005F00C5" w:rsidRPr="0010103A" w:rsidRDefault="005F00C5" w:rsidP="0010103A">
      <w:pPr>
        <w:spacing w:after="0" w:line="240" w:lineRule="auto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ab/>
      </w:r>
      <w:r w:rsidR="0010103A" w:rsidRPr="0010103A">
        <w:rPr>
          <w:b/>
          <w:sz w:val="21"/>
          <w:szCs w:val="21"/>
        </w:rPr>
        <w:t xml:space="preserve">    </w:t>
      </w:r>
      <w:r w:rsidRPr="0010103A">
        <w:rPr>
          <w:b/>
          <w:sz w:val="21"/>
          <w:szCs w:val="21"/>
        </w:rPr>
        <w:t>Clerk-Treasurer:</w:t>
      </w:r>
      <w:r w:rsidR="0010103A" w:rsidRPr="0010103A">
        <w:rPr>
          <w:b/>
          <w:sz w:val="21"/>
          <w:szCs w:val="21"/>
        </w:rPr>
        <w:t xml:space="preserve"> Staci Starcher</w:t>
      </w:r>
    </w:p>
    <w:p w14:paraId="3EC52B9E" w14:textId="667356A8" w:rsidR="0010103A" w:rsidRPr="0010103A" w:rsidRDefault="0010103A" w:rsidP="0010103A">
      <w:pPr>
        <w:spacing w:after="0" w:line="240" w:lineRule="auto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Town Attorney:</w:t>
      </w:r>
      <w:r w:rsidRPr="0010103A">
        <w:rPr>
          <w:b/>
          <w:sz w:val="21"/>
          <w:szCs w:val="21"/>
        </w:rPr>
        <w:tab/>
        <w:t xml:space="preserve">    Gregg Morelock</w:t>
      </w:r>
    </w:p>
    <w:p w14:paraId="370C6D65" w14:textId="72CD9CB9" w:rsidR="0010103A" w:rsidRPr="0010103A" w:rsidRDefault="0010103A" w:rsidP="0010103A">
      <w:pPr>
        <w:spacing w:after="0" w:line="240" w:lineRule="auto"/>
        <w:rPr>
          <w:b/>
          <w:sz w:val="21"/>
          <w:szCs w:val="21"/>
        </w:rPr>
      </w:pPr>
    </w:p>
    <w:p w14:paraId="550247A9" w14:textId="340CC25D" w:rsidR="0010103A" w:rsidRPr="0010103A" w:rsidRDefault="0010103A" w:rsidP="0010103A">
      <w:pPr>
        <w:spacing w:after="0" w:line="240" w:lineRule="auto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We, the Town Council, hereby certify that no decisions were </w:t>
      </w:r>
      <w:r w:rsidR="00CB3BEB" w:rsidRPr="0010103A">
        <w:rPr>
          <w:b/>
          <w:sz w:val="21"/>
          <w:szCs w:val="21"/>
        </w:rPr>
        <w:t>made,</w:t>
      </w:r>
      <w:r w:rsidRPr="0010103A">
        <w:rPr>
          <w:b/>
          <w:sz w:val="21"/>
          <w:szCs w:val="21"/>
        </w:rPr>
        <w:t xml:space="preserve"> or subject matter discussed in the Executive Session other than the subject matter specified herein and in the posted notice of the actual session.</w:t>
      </w:r>
    </w:p>
    <w:p w14:paraId="3BFE7C40" w14:textId="2CF187BB" w:rsidR="0010103A" w:rsidRPr="0010103A" w:rsidRDefault="0010103A" w:rsidP="0010103A">
      <w:pPr>
        <w:spacing w:after="0" w:line="240" w:lineRule="auto"/>
        <w:rPr>
          <w:b/>
          <w:sz w:val="21"/>
          <w:szCs w:val="21"/>
        </w:rPr>
      </w:pPr>
    </w:p>
    <w:p w14:paraId="48F0DAAA" w14:textId="662896F9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Motion by Mr. Williams to adjourn. Wood. Adjourned at 6:49 p.m.</w:t>
      </w:r>
    </w:p>
    <w:p w14:paraId="3E34CEF6" w14:textId="0AF47A8D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600E3C20" w14:textId="564A1FD5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TOWN COUNCIL REPRESENTATIVES:</w:t>
      </w:r>
    </w:p>
    <w:p w14:paraId="74B41268" w14:textId="3B330C6E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30709A20" w14:textId="4DE394C0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</w:t>
      </w:r>
    </w:p>
    <w:p w14:paraId="1B9CCA62" w14:textId="58C76B32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President</w:t>
      </w:r>
    </w:p>
    <w:p w14:paraId="7568392C" w14:textId="3A664F49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4DAA0C5F" w14:textId="77777777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</w:t>
      </w:r>
    </w:p>
    <w:p w14:paraId="0FA96D1D" w14:textId="3298A4E8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Vice-President</w:t>
      </w:r>
    </w:p>
    <w:p w14:paraId="24FB2A54" w14:textId="5293AE62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3AC9D91E" w14:textId="77777777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</w:t>
      </w:r>
    </w:p>
    <w:p w14:paraId="6C9B34A1" w14:textId="73A7E51D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Council Member</w:t>
      </w:r>
    </w:p>
    <w:p w14:paraId="0B0D74C3" w14:textId="1E450D9F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56A24568" w14:textId="77777777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</w:t>
      </w:r>
    </w:p>
    <w:p w14:paraId="2A4D8DE2" w14:textId="77777777" w:rsidR="0010103A" w:rsidRP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Council Member</w:t>
      </w:r>
    </w:p>
    <w:p w14:paraId="5A2849C1" w14:textId="7C48EE8A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74FD6ABE" w14:textId="77777777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</w:t>
      </w:r>
    </w:p>
    <w:p w14:paraId="38F4F190" w14:textId="0AE1FA3E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Council Member</w:t>
      </w:r>
    </w:p>
    <w:p w14:paraId="1A49C0A4" w14:textId="1A701C30" w:rsidR="00FF5FDA" w:rsidRDefault="00FF5FD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50021208" w14:textId="3A8C15E3" w:rsidR="00FF5FDA" w:rsidRDefault="00FF5FDA" w:rsidP="00FF5FD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Attest:  ______________________________</w:t>
      </w:r>
    </w:p>
    <w:p w14:paraId="01FC7891" w14:textId="52A6555C" w:rsidR="0010103A" w:rsidRPr="0010103A" w:rsidRDefault="00FF5FDA" w:rsidP="004A4128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Staci A. Starcher, Clerk-Treasurer</w:t>
      </w:r>
    </w:p>
    <w:sectPr w:rsidR="0010103A" w:rsidRPr="0010103A" w:rsidSect="0010103A">
      <w:footerReference w:type="default" r:id="rId11"/>
      <w:pgSz w:w="12240" w:h="15840"/>
      <w:pgMar w:top="450" w:right="990" w:bottom="720" w:left="1152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CF40" w14:textId="77777777" w:rsidR="00113F0B" w:rsidRDefault="00113F0B" w:rsidP="005F00C5">
      <w:pPr>
        <w:spacing w:after="0" w:line="240" w:lineRule="auto"/>
      </w:pPr>
      <w:r>
        <w:separator/>
      </w:r>
    </w:p>
  </w:endnote>
  <w:endnote w:type="continuationSeparator" w:id="0">
    <w:p w14:paraId="69257EF0" w14:textId="77777777" w:rsidR="00113F0B" w:rsidRDefault="00113F0B" w:rsidP="005F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8683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B48BC0" w14:textId="3A2A6B57" w:rsidR="005F00C5" w:rsidRDefault="005F00C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Pr="005F00C5">
          <w:rPr>
            <w:bCs/>
          </w:rPr>
          <w:t xml:space="preserve"> </w:t>
        </w:r>
        <w:r w:rsidRPr="005F00C5">
          <w:rPr>
            <w:color w:val="7F7F7F" w:themeColor="background1" w:themeShade="7F"/>
            <w:spacing w:val="60"/>
          </w:rPr>
          <w:t>Page</w:t>
        </w:r>
      </w:p>
    </w:sdtContent>
  </w:sdt>
  <w:p w14:paraId="3C84F91E" w14:textId="1D0F6579" w:rsidR="005F00C5" w:rsidRDefault="005F0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52C97" w14:textId="77777777" w:rsidR="00113F0B" w:rsidRDefault="00113F0B" w:rsidP="005F00C5">
      <w:pPr>
        <w:spacing w:after="0" w:line="240" w:lineRule="auto"/>
      </w:pPr>
      <w:r>
        <w:separator/>
      </w:r>
    </w:p>
  </w:footnote>
  <w:footnote w:type="continuationSeparator" w:id="0">
    <w:p w14:paraId="0D08B991" w14:textId="77777777" w:rsidR="00113F0B" w:rsidRDefault="00113F0B" w:rsidP="005F0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4AB"/>
    <w:multiLevelType w:val="hybridMultilevel"/>
    <w:tmpl w:val="3118D0B8"/>
    <w:lvl w:ilvl="0" w:tplc="B7B2D224">
      <w:start w:val="1"/>
      <w:numFmt w:val="bullet"/>
      <w:lvlText w:val="□"/>
      <w:lvlJc w:val="left"/>
      <w:pPr>
        <w:ind w:left="2160" w:hanging="360"/>
      </w:pPr>
      <w:rPr>
        <w:rFonts w:ascii="Calibri" w:hAnsi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F70262"/>
    <w:multiLevelType w:val="hybridMultilevel"/>
    <w:tmpl w:val="4886B212"/>
    <w:lvl w:ilvl="0" w:tplc="DE90D94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  <w:szCs w:val="40"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619B3621"/>
    <w:multiLevelType w:val="hybridMultilevel"/>
    <w:tmpl w:val="58263450"/>
    <w:lvl w:ilvl="0" w:tplc="6AEEC83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96445"/>
    <w:multiLevelType w:val="hybridMultilevel"/>
    <w:tmpl w:val="2604CB92"/>
    <w:lvl w:ilvl="0" w:tplc="5234EE3E">
      <w:start w:val="1"/>
      <w:numFmt w:val="bullet"/>
      <w:lvlText w:val="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4F"/>
    <w:rsid w:val="0010103A"/>
    <w:rsid w:val="00113F0B"/>
    <w:rsid w:val="001D254F"/>
    <w:rsid w:val="00483907"/>
    <w:rsid w:val="004A4128"/>
    <w:rsid w:val="005F00C5"/>
    <w:rsid w:val="00865073"/>
    <w:rsid w:val="00AD7724"/>
    <w:rsid w:val="00B40811"/>
    <w:rsid w:val="00B8718E"/>
    <w:rsid w:val="00C8612B"/>
    <w:rsid w:val="00CB3BEB"/>
    <w:rsid w:val="00DA7CEA"/>
    <w:rsid w:val="00ED144D"/>
    <w:rsid w:val="00EE4AEF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93A5E7"/>
  <w15:chartTrackingRefBased/>
  <w15:docId w15:val="{BB0A708F-BE6F-4BF0-ABD4-884522E7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C5"/>
  </w:style>
  <w:style w:type="paragraph" w:styleId="Footer">
    <w:name w:val="footer"/>
    <w:basedOn w:val="Normal"/>
    <w:link w:val="FooterChar"/>
    <w:uiPriority w:val="99"/>
    <w:unhideWhenUsed/>
    <w:rsid w:val="005F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3" ma:contentTypeDescription="Create a new document." ma:contentTypeScope="" ma:versionID="e01dbcb4f4c100d5b51326aff087fa8f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5c134eeb64582597fbb9c0e222ba4882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14024-E9A2-4CE8-A03C-3B5287EE9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7387D-DE1A-4DB8-95CC-E87BD2DB8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0F494-CF40-4839-8257-405BAAD41C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Starcher</dc:creator>
  <cp:keywords/>
  <dc:description/>
  <cp:lastModifiedBy>Tonya Galbraith</cp:lastModifiedBy>
  <cp:revision>2</cp:revision>
  <cp:lastPrinted>2020-07-14T16:11:00Z</cp:lastPrinted>
  <dcterms:created xsi:type="dcterms:W3CDTF">2020-08-11T19:30:00Z</dcterms:created>
  <dcterms:modified xsi:type="dcterms:W3CDTF">2020-08-11T19:30:00Z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