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D22BD4" w14:textId="1D8F5DB3" w:rsidR="00F316B9" w:rsidRPr="00121D6D" w:rsidRDefault="00F316B9" w:rsidP="00F316B9">
      <w:pPr>
        <w:autoSpaceDE w:val="0"/>
        <w:autoSpaceDN w:val="0"/>
        <w:adjustRightInd w:val="0"/>
        <w:jc w:val="center"/>
        <w:rPr>
          <w:rFonts w:cs="Times New Roman"/>
          <w:b/>
          <w:bCs/>
          <w:sz w:val="24"/>
          <w:szCs w:val="24"/>
        </w:rPr>
      </w:pPr>
      <w:r w:rsidRPr="00121D6D">
        <w:rPr>
          <w:rFonts w:cs="Times New Roman"/>
          <w:sz w:val="24"/>
          <w:szCs w:val="24"/>
          <w:lang w:val="en-CA"/>
        </w:rPr>
        <w:fldChar w:fldCharType="begin"/>
      </w:r>
      <w:r w:rsidRPr="00121D6D">
        <w:rPr>
          <w:rFonts w:cs="Times New Roman"/>
          <w:sz w:val="24"/>
          <w:szCs w:val="24"/>
          <w:lang w:val="en-CA"/>
        </w:rPr>
        <w:instrText xml:space="preserve"> SEQ CHAPTER \h \r 1</w:instrText>
      </w:r>
      <w:r w:rsidRPr="00121D6D">
        <w:rPr>
          <w:rFonts w:cs="Times New Roman"/>
          <w:sz w:val="24"/>
          <w:szCs w:val="24"/>
          <w:lang w:val="en-CA"/>
        </w:rPr>
        <w:fldChar w:fldCharType="end"/>
      </w:r>
      <w:r w:rsidRPr="00121D6D">
        <w:rPr>
          <w:rFonts w:cs="Times New Roman"/>
          <w:b/>
          <w:bCs/>
          <w:sz w:val="24"/>
          <w:szCs w:val="24"/>
        </w:rPr>
        <w:t>ORDINANCE NO.</w:t>
      </w:r>
      <w:r w:rsidR="000D5E39">
        <w:rPr>
          <w:rFonts w:cs="Times New Roman"/>
          <w:b/>
          <w:bCs/>
          <w:sz w:val="24"/>
          <w:szCs w:val="24"/>
        </w:rPr>
        <w:t xml:space="preserve"> 031</w:t>
      </w:r>
      <w:r w:rsidR="004D02B7">
        <w:rPr>
          <w:rFonts w:cs="Times New Roman"/>
          <w:b/>
          <w:bCs/>
          <w:sz w:val="24"/>
          <w:szCs w:val="24"/>
        </w:rPr>
        <w:t>7</w:t>
      </w:r>
      <w:r w:rsidR="000D5E39">
        <w:rPr>
          <w:rFonts w:cs="Times New Roman"/>
          <w:b/>
          <w:bCs/>
          <w:sz w:val="24"/>
          <w:szCs w:val="24"/>
        </w:rPr>
        <w:t>20</w:t>
      </w:r>
    </w:p>
    <w:p w14:paraId="20E83B76" w14:textId="77777777" w:rsidR="00F316B9" w:rsidRPr="00121D6D" w:rsidRDefault="00F316B9" w:rsidP="00F316B9">
      <w:pPr>
        <w:autoSpaceDE w:val="0"/>
        <w:autoSpaceDN w:val="0"/>
        <w:adjustRightInd w:val="0"/>
        <w:jc w:val="left"/>
        <w:rPr>
          <w:rFonts w:cs="Times New Roman"/>
          <w:b/>
          <w:bCs/>
          <w:sz w:val="24"/>
          <w:szCs w:val="24"/>
        </w:rPr>
      </w:pPr>
    </w:p>
    <w:p w14:paraId="466F9052" w14:textId="15DDDA6A" w:rsidR="00F316B9" w:rsidRDefault="00F316B9" w:rsidP="00F316B9">
      <w:pPr>
        <w:autoSpaceDE w:val="0"/>
        <w:autoSpaceDN w:val="0"/>
        <w:adjustRightInd w:val="0"/>
        <w:jc w:val="center"/>
        <w:rPr>
          <w:rFonts w:cs="Times New Roman"/>
          <w:b/>
          <w:bCs/>
          <w:sz w:val="24"/>
          <w:szCs w:val="24"/>
          <w:u w:val="single"/>
        </w:rPr>
      </w:pPr>
      <w:r w:rsidRPr="00121D6D">
        <w:rPr>
          <w:rFonts w:cs="Times New Roman"/>
          <w:b/>
          <w:bCs/>
          <w:sz w:val="24"/>
          <w:szCs w:val="24"/>
          <w:u w:val="single"/>
        </w:rPr>
        <w:t xml:space="preserve">ORDINANCE </w:t>
      </w:r>
      <w:r w:rsidR="004D02B7">
        <w:rPr>
          <w:rFonts w:cs="Times New Roman"/>
          <w:b/>
          <w:bCs/>
          <w:sz w:val="24"/>
          <w:szCs w:val="24"/>
          <w:u w:val="single"/>
        </w:rPr>
        <w:t>AUTHORIZING ACCOUNTS PAYABLE</w:t>
      </w:r>
      <w:r w:rsidR="004E5E10">
        <w:rPr>
          <w:rFonts w:cs="Times New Roman"/>
          <w:b/>
          <w:bCs/>
          <w:sz w:val="24"/>
          <w:szCs w:val="24"/>
          <w:u w:val="single"/>
        </w:rPr>
        <w:t xml:space="preserve"> PAYMENTS</w:t>
      </w:r>
    </w:p>
    <w:p w14:paraId="0B2B4AF9" w14:textId="49E74E1C" w:rsidR="004D02B7" w:rsidRPr="00121D6D" w:rsidRDefault="004D02B7" w:rsidP="00F316B9">
      <w:pPr>
        <w:autoSpaceDE w:val="0"/>
        <w:autoSpaceDN w:val="0"/>
        <w:adjustRightInd w:val="0"/>
        <w:jc w:val="center"/>
        <w:rPr>
          <w:rFonts w:cs="Times New Roman"/>
          <w:b/>
          <w:bCs/>
          <w:sz w:val="24"/>
          <w:szCs w:val="24"/>
          <w:u w:val="single"/>
        </w:rPr>
      </w:pPr>
      <w:r>
        <w:rPr>
          <w:rFonts w:cs="Times New Roman"/>
          <w:b/>
          <w:bCs/>
          <w:sz w:val="24"/>
          <w:szCs w:val="24"/>
          <w:u w:val="single"/>
        </w:rPr>
        <w:t>IN ADVANCE OF FORMAL ALLOWANCE</w:t>
      </w:r>
    </w:p>
    <w:p w14:paraId="41008264" w14:textId="77777777" w:rsidR="00F316B9" w:rsidRPr="00121D6D" w:rsidRDefault="00F316B9" w:rsidP="00F316B9">
      <w:pPr>
        <w:autoSpaceDE w:val="0"/>
        <w:autoSpaceDN w:val="0"/>
        <w:adjustRightInd w:val="0"/>
        <w:jc w:val="left"/>
        <w:rPr>
          <w:rFonts w:cs="Times New Roman"/>
          <w:sz w:val="24"/>
          <w:szCs w:val="24"/>
        </w:rPr>
      </w:pPr>
    </w:p>
    <w:p w14:paraId="62535631" w14:textId="3F69677A" w:rsidR="007477E1" w:rsidRPr="00907C4E" w:rsidRDefault="00F316B9" w:rsidP="007477E1">
      <w:pPr>
        <w:autoSpaceDE w:val="0"/>
        <w:autoSpaceDN w:val="0"/>
        <w:adjustRightInd w:val="0"/>
        <w:rPr>
          <w:rFonts w:cs="Times New Roman"/>
          <w:sz w:val="24"/>
          <w:szCs w:val="24"/>
        </w:rPr>
      </w:pPr>
      <w:r w:rsidRPr="007477E1">
        <w:rPr>
          <w:rFonts w:cs="Times New Roman"/>
          <w:b/>
          <w:bCs/>
          <w:sz w:val="24"/>
          <w:szCs w:val="24"/>
        </w:rPr>
        <w:tab/>
      </w:r>
      <w:r w:rsidR="007477E1" w:rsidRPr="00907C4E">
        <w:rPr>
          <w:rFonts w:cs="Times New Roman"/>
          <w:b/>
          <w:bCs/>
          <w:sz w:val="24"/>
          <w:szCs w:val="24"/>
        </w:rPr>
        <w:t>WHEREAS</w:t>
      </w:r>
      <w:r w:rsidR="007477E1" w:rsidRPr="00907C4E">
        <w:rPr>
          <w:rFonts w:cs="Times New Roman"/>
          <w:sz w:val="24"/>
          <w:szCs w:val="24"/>
        </w:rPr>
        <w:t>,</w:t>
      </w:r>
      <w:r w:rsidR="004D02B7">
        <w:rPr>
          <w:rFonts w:cs="Times New Roman"/>
          <w:sz w:val="24"/>
          <w:szCs w:val="24"/>
        </w:rPr>
        <w:t xml:space="preserve"> the Governor of Indiana has declared a Health Emergency for the entire state</w:t>
      </w:r>
      <w:r w:rsidR="007477E1" w:rsidRPr="00907C4E">
        <w:rPr>
          <w:rFonts w:cs="Times New Roman"/>
          <w:sz w:val="24"/>
          <w:szCs w:val="24"/>
        </w:rPr>
        <w:t>; and</w:t>
      </w:r>
    </w:p>
    <w:p w14:paraId="569E37E8" w14:textId="77777777" w:rsidR="00E94FFC" w:rsidRPr="00121D6D" w:rsidRDefault="00E94FFC" w:rsidP="00E94FFC">
      <w:pPr>
        <w:autoSpaceDE w:val="0"/>
        <w:autoSpaceDN w:val="0"/>
        <w:adjustRightInd w:val="0"/>
        <w:rPr>
          <w:rFonts w:cs="Times New Roman"/>
          <w:sz w:val="24"/>
          <w:szCs w:val="24"/>
        </w:rPr>
      </w:pPr>
    </w:p>
    <w:p w14:paraId="3BC8D1A1" w14:textId="4481FE40" w:rsidR="000D5E39" w:rsidRDefault="00E94FFC" w:rsidP="00E94FFC">
      <w:pPr>
        <w:autoSpaceDE w:val="0"/>
        <w:autoSpaceDN w:val="0"/>
        <w:adjustRightInd w:val="0"/>
        <w:rPr>
          <w:rFonts w:cs="Times New Roman"/>
          <w:sz w:val="24"/>
          <w:szCs w:val="24"/>
        </w:rPr>
      </w:pPr>
      <w:r w:rsidRPr="00121D6D">
        <w:rPr>
          <w:rFonts w:cs="Times New Roman"/>
          <w:sz w:val="24"/>
          <w:szCs w:val="24"/>
        </w:rPr>
        <w:tab/>
      </w:r>
      <w:r w:rsidRPr="00121D6D">
        <w:rPr>
          <w:rFonts w:cs="Times New Roman"/>
          <w:b/>
          <w:sz w:val="24"/>
          <w:szCs w:val="24"/>
        </w:rPr>
        <w:t>WHEREAS,</w:t>
      </w:r>
      <w:r w:rsidR="004D02B7">
        <w:rPr>
          <w:rFonts w:cs="Times New Roman"/>
          <w:b/>
          <w:sz w:val="24"/>
          <w:szCs w:val="24"/>
        </w:rPr>
        <w:t xml:space="preserve"> </w:t>
      </w:r>
      <w:r w:rsidR="004D02B7">
        <w:rPr>
          <w:rFonts w:cs="Times New Roman"/>
          <w:bCs/>
          <w:sz w:val="24"/>
          <w:szCs w:val="24"/>
        </w:rPr>
        <w:t>the Town of McCordsville, Indiana, believes it is in the best interest of the health, safety, and welfare of its citizens, employees and the public in general that the guidelines of the Indiana State Board of Health and the Center for Disease Control be followed</w:t>
      </w:r>
      <w:r w:rsidR="000D5E39">
        <w:rPr>
          <w:rFonts w:cs="Times New Roman"/>
          <w:sz w:val="24"/>
          <w:szCs w:val="24"/>
        </w:rPr>
        <w:t>; and</w:t>
      </w:r>
    </w:p>
    <w:p w14:paraId="245765A4" w14:textId="47E3017F" w:rsidR="000D5E39" w:rsidRDefault="000D5E39" w:rsidP="00E94FFC">
      <w:pPr>
        <w:autoSpaceDE w:val="0"/>
        <w:autoSpaceDN w:val="0"/>
        <w:adjustRightInd w:val="0"/>
        <w:rPr>
          <w:rFonts w:cs="Times New Roman"/>
          <w:sz w:val="24"/>
          <w:szCs w:val="24"/>
        </w:rPr>
      </w:pPr>
    </w:p>
    <w:p w14:paraId="6ABD3276" w14:textId="15ADD666" w:rsidR="000D5E39" w:rsidRDefault="000D5E39" w:rsidP="00E94FFC">
      <w:pPr>
        <w:autoSpaceDE w:val="0"/>
        <w:autoSpaceDN w:val="0"/>
        <w:adjustRightInd w:val="0"/>
        <w:rPr>
          <w:rFonts w:cs="Times New Roman"/>
          <w:sz w:val="24"/>
          <w:szCs w:val="24"/>
        </w:rPr>
      </w:pPr>
      <w:r>
        <w:rPr>
          <w:rFonts w:cs="Times New Roman"/>
          <w:sz w:val="24"/>
          <w:szCs w:val="24"/>
        </w:rPr>
        <w:tab/>
      </w:r>
      <w:r>
        <w:rPr>
          <w:rFonts w:cs="Times New Roman"/>
          <w:b/>
          <w:bCs/>
          <w:sz w:val="24"/>
          <w:szCs w:val="24"/>
        </w:rPr>
        <w:t xml:space="preserve">WHEREAS, </w:t>
      </w:r>
      <w:r w:rsidR="004D02B7">
        <w:rPr>
          <w:rFonts w:cs="Times New Roman"/>
          <w:sz w:val="24"/>
          <w:szCs w:val="24"/>
        </w:rPr>
        <w:t xml:space="preserve">compliance with said guidelines requires the enactment of certain additional measures so the operations of the Town of McCordsville, Indiana, may continue </w:t>
      </w:r>
      <w:r w:rsidR="0093496A">
        <w:rPr>
          <w:rFonts w:cs="Times New Roman"/>
          <w:sz w:val="24"/>
          <w:szCs w:val="24"/>
        </w:rPr>
        <w:t xml:space="preserve">in as nearly as normal manner as possible, </w:t>
      </w:r>
      <w:r>
        <w:rPr>
          <w:rFonts w:cs="Times New Roman"/>
          <w:sz w:val="24"/>
          <w:szCs w:val="24"/>
        </w:rPr>
        <w:t xml:space="preserve">the Town Council of the Town of McCordsville, Indiana, </w:t>
      </w:r>
      <w:r w:rsidR="0093496A">
        <w:rPr>
          <w:rFonts w:cs="Times New Roman"/>
          <w:sz w:val="24"/>
          <w:szCs w:val="24"/>
        </w:rPr>
        <w:t>finds that the Clerk-Treasurer should be authorized to make certain payments in advance of formal Council allowance, all as set out below.</w:t>
      </w:r>
    </w:p>
    <w:p w14:paraId="2F0A63A6" w14:textId="3C9DA109" w:rsidR="000D5E39" w:rsidRDefault="000D5E39" w:rsidP="00E94FFC">
      <w:pPr>
        <w:autoSpaceDE w:val="0"/>
        <w:autoSpaceDN w:val="0"/>
        <w:adjustRightInd w:val="0"/>
        <w:rPr>
          <w:rFonts w:cs="Times New Roman"/>
          <w:sz w:val="24"/>
          <w:szCs w:val="24"/>
        </w:rPr>
      </w:pPr>
    </w:p>
    <w:p w14:paraId="3284BAAB" w14:textId="77777777" w:rsidR="00F316B9" w:rsidRPr="00121D6D" w:rsidRDefault="00F316B9" w:rsidP="005C4EFF">
      <w:pPr>
        <w:autoSpaceDE w:val="0"/>
        <w:autoSpaceDN w:val="0"/>
        <w:adjustRightInd w:val="0"/>
        <w:rPr>
          <w:rFonts w:cs="Times New Roman"/>
          <w:sz w:val="24"/>
          <w:szCs w:val="24"/>
        </w:rPr>
      </w:pPr>
      <w:r w:rsidRPr="00121D6D">
        <w:rPr>
          <w:rFonts w:cs="Times New Roman"/>
          <w:b/>
          <w:bCs/>
          <w:sz w:val="24"/>
          <w:szCs w:val="24"/>
        </w:rPr>
        <w:tab/>
      </w:r>
      <w:proofErr w:type="gramStart"/>
      <w:r w:rsidRPr="00121D6D">
        <w:rPr>
          <w:rFonts w:cs="Times New Roman"/>
          <w:b/>
          <w:bCs/>
          <w:sz w:val="24"/>
          <w:szCs w:val="24"/>
        </w:rPr>
        <w:t>THEREFORE</w:t>
      </w:r>
      <w:proofErr w:type="gramEnd"/>
      <w:r w:rsidRPr="00121D6D">
        <w:rPr>
          <w:rFonts w:cs="Times New Roman"/>
          <w:b/>
          <w:bCs/>
          <w:sz w:val="24"/>
          <w:szCs w:val="24"/>
        </w:rPr>
        <w:t xml:space="preserve"> BE IT ORDAINED</w:t>
      </w:r>
      <w:r w:rsidRPr="00121D6D">
        <w:rPr>
          <w:rFonts w:cs="Times New Roman"/>
          <w:sz w:val="24"/>
          <w:szCs w:val="24"/>
        </w:rPr>
        <w:t xml:space="preserve"> by the Town Council of the Town of McCordsville, Indiana that:</w:t>
      </w:r>
    </w:p>
    <w:p w14:paraId="28FA0239" w14:textId="77777777" w:rsidR="00F316B9" w:rsidRPr="00121D6D" w:rsidRDefault="00F316B9" w:rsidP="00F316B9">
      <w:pPr>
        <w:autoSpaceDE w:val="0"/>
        <w:autoSpaceDN w:val="0"/>
        <w:adjustRightInd w:val="0"/>
        <w:jc w:val="left"/>
        <w:rPr>
          <w:rFonts w:cs="Times New Roman"/>
          <w:sz w:val="24"/>
          <w:szCs w:val="24"/>
        </w:rPr>
      </w:pPr>
    </w:p>
    <w:p w14:paraId="1A33FEDB" w14:textId="77777777" w:rsidR="00F316B9" w:rsidRPr="00121D6D" w:rsidRDefault="00F316B9" w:rsidP="00F316B9">
      <w:pPr>
        <w:autoSpaceDE w:val="0"/>
        <w:autoSpaceDN w:val="0"/>
        <w:adjustRightInd w:val="0"/>
        <w:jc w:val="center"/>
        <w:rPr>
          <w:rFonts w:cs="Times New Roman"/>
          <w:sz w:val="24"/>
          <w:szCs w:val="24"/>
        </w:rPr>
      </w:pPr>
      <w:r w:rsidRPr="00121D6D">
        <w:rPr>
          <w:rFonts w:cs="Times New Roman"/>
          <w:b/>
          <w:bCs/>
          <w:sz w:val="24"/>
          <w:szCs w:val="24"/>
          <w:u w:val="single"/>
        </w:rPr>
        <w:t>SECTION I</w:t>
      </w:r>
    </w:p>
    <w:p w14:paraId="57C4C93C" w14:textId="77777777" w:rsidR="00F316B9" w:rsidRPr="00121D6D" w:rsidRDefault="00F316B9" w:rsidP="00F316B9">
      <w:pPr>
        <w:autoSpaceDE w:val="0"/>
        <w:autoSpaceDN w:val="0"/>
        <w:adjustRightInd w:val="0"/>
        <w:jc w:val="left"/>
        <w:rPr>
          <w:rFonts w:cs="Times New Roman"/>
          <w:sz w:val="24"/>
          <w:szCs w:val="24"/>
        </w:rPr>
      </w:pPr>
    </w:p>
    <w:p w14:paraId="302D8E87" w14:textId="77777777" w:rsidR="0093496A" w:rsidRDefault="0093496A" w:rsidP="0093496A">
      <w:pPr>
        <w:autoSpaceDE w:val="0"/>
        <w:autoSpaceDN w:val="0"/>
        <w:adjustRightInd w:val="0"/>
        <w:rPr>
          <w:rFonts w:cs="Times New Roman"/>
          <w:sz w:val="24"/>
          <w:szCs w:val="24"/>
        </w:rPr>
      </w:pPr>
      <w:r>
        <w:rPr>
          <w:rFonts w:cs="Times New Roman"/>
          <w:sz w:val="24"/>
          <w:szCs w:val="24"/>
        </w:rPr>
        <w:tab/>
        <w:t>The following shall constitute accounts payable in advance of formal allowance:</w:t>
      </w:r>
    </w:p>
    <w:p w14:paraId="450AC5B1" w14:textId="77777777" w:rsidR="0093496A" w:rsidRDefault="0093496A" w:rsidP="0093496A">
      <w:pPr>
        <w:autoSpaceDE w:val="0"/>
        <w:autoSpaceDN w:val="0"/>
        <w:adjustRightInd w:val="0"/>
        <w:rPr>
          <w:rFonts w:cs="Times New Roman"/>
          <w:sz w:val="24"/>
          <w:szCs w:val="24"/>
        </w:rPr>
      </w:pPr>
    </w:p>
    <w:p w14:paraId="662E917D" w14:textId="77777777" w:rsidR="0093496A" w:rsidRDefault="0093496A" w:rsidP="0093496A">
      <w:pPr>
        <w:autoSpaceDE w:val="0"/>
        <w:autoSpaceDN w:val="0"/>
        <w:adjustRightInd w:val="0"/>
        <w:rPr>
          <w:rFonts w:cs="Times New Roman"/>
          <w:sz w:val="24"/>
          <w:szCs w:val="24"/>
        </w:rPr>
      </w:pPr>
      <w:r>
        <w:rPr>
          <w:rFonts w:cs="Times New Roman"/>
          <w:sz w:val="24"/>
          <w:szCs w:val="24"/>
        </w:rPr>
        <w:t>(A)</w:t>
      </w:r>
      <w:r>
        <w:rPr>
          <w:rFonts w:cs="Times New Roman"/>
          <w:sz w:val="24"/>
          <w:szCs w:val="24"/>
        </w:rPr>
        <w:tab/>
        <w:t>Authorized Expenses. The town council approves and authorizes payments to be made by the clerk-treasurer in advance of formal allowance by the town council or other board or commission of jurisdiction for the following types of expenses:</w:t>
      </w:r>
    </w:p>
    <w:p w14:paraId="3D8E5987" w14:textId="77777777" w:rsidR="0093496A" w:rsidRDefault="0093496A" w:rsidP="0093496A">
      <w:pPr>
        <w:autoSpaceDE w:val="0"/>
        <w:autoSpaceDN w:val="0"/>
        <w:adjustRightInd w:val="0"/>
        <w:rPr>
          <w:rFonts w:cs="Times New Roman"/>
          <w:sz w:val="24"/>
          <w:szCs w:val="24"/>
        </w:rPr>
      </w:pPr>
      <w:r>
        <w:rPr>
          <w:rFonts w:cs="Times New Roman"/>
          <w:sz w:val="24"/>
          <w:szCs w:val="24"/>
        </w:rPr>
        <w:tab/>
        <w:t>(1)</w:t>
      </w:r>
      <w:r>
        <w:rPr>
          <w:rFonts w:cs="Times New Roman"/>
          <w:sz w:val="24"/>
          <w:szCs w:val="24"/>
        </w:rPr>
        <w:tab/>
        <w:t>Property or services purchased or leased from:</w:t>
      </w:r>
    </w:p>
    <w:p w14:paraId="1836010A" w14:textId="77777777" w:rsidR="0093496A"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(a)</w:t>
      </w:r>
      <w:r>
        <w:rPr>
          <w:rFonts w:cs="Times New Roman"/>
          <w:sz w:val="24"/>
          <w:szCs w:val="24"/>
        </w:rPr>
        <w:tab/>
        <w:t>The United States government; or</w:t>
      </w:r>
    </w:p>
    <w:p w14:paraId="6DC52273" w14:textId="77777777" w:rsidR="0093496A"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(b)</w:t>
      </w:r>
      <w:r>
        <w:rPr>
          <w:rFonts w:cs="Times New Roman"/>
          <w:sz w:val="24"/>
          <w:szCs w:val="24"/>
        </w:rPr>
        <w:tab/>
        <w:t>An agency or political subdivision of the United States government; or</w:t>
      </w:r>
    </w:p>
    <w:p w14:paraId="5349768C" w14:textId="77777777" w:rsidR="0093496A"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(c)</w:t>
      </w:r>
      <w:r>
        <w:rPr>
          <w:rFonts w:cs="Times New Roman"/>
          <w:sz w:val="24"/>
          <w:szCs w:val="24"/>
        </w:rPr>
        <w:tab/>
        <w:t>The government of the state of Indiana; or</w:t>
      </w:r>
    </w:p>
    <w:p w14:paraId="143A7F31" w14:textId="1D9E66D4" w:rsidR="00F316B9"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(d)</w:t>
      </w:r>
      <w:r>
        <w:rPr>
          <w:rFonts w:cs="Times New Roman"/>
          <w:sz w:val="24"/>
          <w:szCs w:val="24"/>
        </w:rPr>
        <w:tab/>
        <w:t xml:space="preserve">An agency or department or branch of the government of the state of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Indiana, including a body politic and corporate of the state;</w:t>
      </w:r>
      <w:r w:rsidR="00F316B9" w:rsidRPr="00121D6D">
        <w:rPr>
          <w:rFonts w:cs="Times New Roman"/>
          <w:sz w:val="24"/>
          <w:szCs w:val="24"/>
        </w:rPr>
        <w:tab/>
      </w:r>
    </w:p>
    <w:p w14:paraId="0312195D" w14:textId="30728500" w:rsidR="0093496A" w:rsidRDefault="0093496A" w:rsidP="0093496A">
      <w:pPr>
        <w:autoSpaceDE w:val="0"/>
        <w:autoSpaceDN w:val="0"/>
        <w:adjustRightInd w:val="0"/>
        <w:rPr>
          <w:rFonts w:cs="Times New Roman"/>
          <w:sz w:val="24"/>
          <w:szCs w:val="24"/>
        </w:rPr>
      </w:pPr>
      <w:r>
        <w:rPr>
          <w:rFonts w:cs="Times New Roman"/>
          <w:sz w:val="24"/>
          <w:szCs w:val="24"/>
        </w:rPr>
        <w:tab/>
        <w:t>(2)</w:t>
      </w:r>
      <w:r>
        <w:rPr>
          <w:rFonts w:cs="Times New Roman"/>
          <w:sz w:val="24"/>
          <w:szCs w:val="24"/>
        </w:rPr>
        <w:tab/>
        <w:t>License fees or permit fees;</w:t>
      </w:r>
    </w:p>
    <w:p w14:paraId="34651470" w14:textId="7CADC534" w:rsidR="0093496A" w:rsidRDefault="0093496A" w:rsidP="0093496A">
      <w:pPr>
        <w:autoSpaceDE w:val="0"/>
        <w:autoSpaceDN w:val="0"/>
        <w:adjustRightInd w:val="0"/>
        <w:rPr>
          <w:rFonts w:cs="Times New Roman"/>
          <w:sz w:val="24"/>
          <w:szCs w:val="24"/>
        </w:rPr>
      </w:pPr>
      <w:r>
        <w:rPr>
          <w:rFonts w:cs="Times New Roman"/>
          <w:sz w:val="24"/>
          <w:szCs w:val="24"/>
        </w:rPr>
        <w:tab/>
        <w:t>(3)</w:t>
      </w:r>
      <w:r>
        <w:rPr>
          <w:rFonts w:cs="Times New Roman"/>
          <w:sz w:val="24"/>
          <w:szCs w:val="24"/>
        </w:rPr>
        <w:tab/>
        <w:t>Insurance premiums;</w:t>
      </w:r>
    </w:p>
    <w:p w14:paraId="31734C82" w14:textId="414F0DBE" w:rsidR="0093496A" w:rsidRDefault="0093496A" w:rsidP="0093496A">
      <w:pPr>
        <w:autoSpaceDE w:val="0"/>
        <w:autoSpaceDN w:val="0"/>
        <w:adjustRightInd w:val="0"/>
        <w:rPr>
          <w:rFonts w:cs="Times New Roman"/>
          <w:sz w:val="24"/>
          <w:szCs w:val="24"/>
        </w:rPr>
      </w:pPr>
      <w:r>
        <w:rPr>
          <w:rFonts w:cs="Times New Roman"/>
          <w:sz w:val="24"/>
          <w:szCs w:val="24"/>
        </w:rPr>
        <w:tab/>
        <w:t>(4)</w:t>
      </w:r>
      <w:r>
        <w:rPr>
          <w:rFonts w:cs="Times New Roman"/>
          <w:sz w:val="24"/>
          <w:szCs w:val="24"/>
        </w:rPr>
        <w:tab/>
        <w:t>Utility payments or utility connection charges;</w:t>
      </w:r>
    </w:p>
    <w:p w14:paraId="10CF0AF7" w14:textId="0E17D07A" w:rsidR="0093496A" w:rsidRDefault="0093496A" w:rsidP="0093496A">
      <w:pPr>
        <w:autoSpaceDE w:val="0"/>
        <w:autoSpaceDN w:val="0"/>
        <w:adjustRightInd w:val="0"/>
        <w:rPr>
          <w:rFonts w:cs="Times New Roman"/>
          <w:sz w:val="24"/>
          <w:szCs w:val="24"/>
        </w:rPr>
      </w:pPr>
      <w:r>
        <w:rPr>
          <w:rFonts w:cs="Times New Roman"/>
          <w:sz w:val="24"/>
          <w:szCs w:val="24"/>
        </w:rPr>
        <w:tab/>
        <w:t>(5)</w:t>
      </w:r>
      <w:r>
        <w:rPr>
          <w:rFonts w:cs="Times New Roman"/>
          <w:sz w:val="24"/>
          <w:szCs w:val="24"/>
        </w:rPr>
        <w:tab/>
        <w:t>Federal grant programs if:</w:t>
      </w:r>
    </w:p>
    <w:p w14:paraId="42A586B3" w14:textId="6F7FB991" w:rsidR="0093496A"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(a)</w:t>
      </w:r>
      <w:r>
        <w:rPr>
          <w:rFonts w:cs="Times New Roman"/>
          <w:sz w:val="24"/>
          <w:szCs w:val="24"/>
        </w:rPr>
        <w:tab/>
        <w:t>Advance funding is not prohibited; or</w:t>
      </w:r>
    </w:p>
    <w:p w14:paraId="11FEF1FB" w14:textId="10E7DCA9" w:rsidR="0093496A" w:rsidRDefault="0093496A"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(b)</w:t>
      </w:r>
      <w:r>
        <w:rPr>
          <w:rFonts w:cs="Times New Roman"/>
          <w:sz w:val="24"/>
          <w:szCs w:val="24"/>
        </w:rPr>
        <w:tab/>
        <w:t xml:space="preserve">The contracting party provides </w:t>
      </w:r>
      <w:proofErr w:type="gramStart"/>
      <w:r>
        <w:rPr>
          <w:rFonts w:cs="Times New Roman"/>
          <w:sz w:val="24"/>
          <w:szCs w:val="24"/>
        </w:rPr>
        <w:t>sufficient</w:t>
      </w:r>
      <w:proofErr w:type="gramEnd"/>
      <w:r>
        <w:rPr>
          <w:rFonts w:cs="Times New Roman"/>
          <w:sz w:val="24"/>
          <w:szCs w:val="24"/>
        </w:rPr>
        <w:t xml:space="preserve"> security for the amount advanced;</w:t>
      </w:r>
    </w:p>
    <w:p w14:paraId="2A08EFF3" w14:textId="7E98A43D" w:rsidR="0093496A" w:rsidRDefault="0093496A" w:rsidP="0093496A">
      <w:pPr>
        <w:autoSpaceDE w:val="0"/>
        <w:autoSpaceDN w:val="0"/>
        <w:adjustRightInd w:val="0"/>
        <w:rPr>
          <w:rFonts w:cs="Times New Roman"/>
          <w:sz w:val="24"/>
          <w:szCs w:val="24"/>
        </w:rPr>
      </w:pPr>
      <w:r>
        <w:rPr>
          <w:rFonts w:cs="Times New Roman"/>
          <w:sz w:val="24"/>
          <w:szCs w:val="24"/>
        </w:rPr>
        <w:tab/>
        <w:t>(6)</w:t>
      </w:r>
      <w:r>
        <w:rPr>
          <w:rFonts w:cs="Times New Roman"/>
          <w:sz w:val="24"/>
          <w:szCs w:val="24"/>
        </w:rPr>
        <w:tab/>
        <w:t>Grants of state funds authorized by statute;</w:t>
      </w:r>
    </w:p>
    <w:p w14:paraId="40E1C673" w14:textId="54911012" w:rsidR="0093496A" w:rsidRDefault="0093496A" w:rsidP="0093496A">
      <w:pPr>
        <w:autoSpaceDE w:val="0"/>
        <w:autoSpaceDN w:val="0"/>
        <w:adjustRightInd w:val="0"/>
        <w:rPr>
          <w:rFonts w:cs="Times New Roman"/>
          <w:sz w:val="24"/>
          <w:szCs w:val="24"/>
        </w:rPr>
      </w:pPr>
      <w:r>
        <w:rPr>
          <w:rFonts w:cs="Times New Roman"/>
          <w:sz w:val="24"/>
          <w:szCs w:val="24"/>
        </w:rPr>
        <w:tab/>
        <w:t>(7)</w:t>
      </w:r>
      <w:r>
        <w:rPr>
          <w:rFonts w:cs="Times New Roman"/>
          <w:sz w:val="24"/>
          <w:szCs w:val="24"/>
        </w:rPr>
        <w:tab/>
        <w:t>Maintenance agreements or service agreements;</w:t>
      </w:r>
    </w:p>
    <w:p w14:paraId="5C225E2D" w14:textId="6EE6947D" w:rsidR="0093496A" w:rsidRDefault="0093496A" w:rsidP="0093496A">
      <w:pPr>
        <w:autoSpaceDE w:val="0"/>
        <w:autoSpaceDN w:val="0"/>
        <w:adjustRightInd w:val="0"/>
        <w:rPr>
          <w:rFonts w:cs="Times New Roman"/>
          <w:sz w:val="24"/>
          <w:szCs w:val="24"/>
        </w:rPr>
      </w:pPr>
      <w:r>
        <w:rPr>
          <w:rFonts w:cs="Times New Roman"/>
          <w:sz w:val="24"/>
          <w:szCs w:val="24"/>
        </w:rPr>
        <w:tab/>
        <w:t>(8)</w:t>
      </w:r>
      <w:r>
        <w:rPr>
          <w:rFonts w:cs="Times New Roman"/>
          <w:sz w:val="24"/>
          <w:szCs w:val="24"/>
        </w:rPr>
        <w:tab/>
        <w:t>Lease agreements or rental agreements;</w:t>
      </w:r>
    </w:p>
    <w:p w14:paraId="1EDB768C" w14:textId="54477C1A" w:rsidR="0093496A" w:rsidRDefault="0093496A" w:rsidP="0093496A">
      <w:pPr>
        <w:autoSpaceDE w:val="0"/>
        <w:autoSpaceDN w:val="0"/>
        <w:adjustRightInd w:val="0"/>
        <w:rPr>
          <w:rFonts w:cs="Times New Roman"/>
          <w:sz w:val="24"/>
          <w:szCs w:val="24"/>
        </w:rPr>
      </w:pPr>
      <w:r>
        <w:rPr>
          <w:rFonts w:cs="Times New Roman"/>
          <w:sz w:val="24"/>
          <w:szCs w:val="24"/>
        </w:rPr>
        <w:tab/>
        <w:t>(9)</w:t>
      </w:r>
      <w:r>
        <w:rPr>
          <w:rFonts w:cs="Times New Roman"/>
          <w:sz w:val="24"/>
          <w:szCs w:val="24"/>
        </w:rPr>
        <w:tab/>
        <w:t>Principal and interest payments on bonds;</w:t>
      </w:r>
    </w:p>
    <w:p w14:paraId="5570CCEF" w14:textId="4360DFBC" w:rsidR="0093496A" w:rsidRDefault="0093496A" w:rsidP="0093496A">
      <w:pPr>
        <w:autoSpaceDE w:val="0"/>
        <w:autoSpaceDN w:val="0"/>
        <w:adjustRightInd w:val="0"/>
        <w:rPr>
          <w:rFonts w:cs="Times New Roman"/>
          <w:sz w:val="24"/>
          <w:szCs w:val="24"/>
        </w:rPr>
      </w:pPr>
      <w:r>
        <w:rPr>
          <w:rFonts w:cs="Times New Roman"/>
          <w:sz w:val="24"/>
          <w:szCs w:val="24"/>
        </w:rPr>
        <w:tab/>
        <w:t>(10)</w:t>
      </w:r>
      <w:r>
        <w:rPr>
          <w:rFonts w:cs="Times New Roman"/>
          <w:sz w:val="24"/>
          <w:szCs w:val="24"/>
        </w:rPr>
        <w:tab/>
        <w:t>Payroll;</w:t>
      </w:r>
    </w:p>
    <w:p w14:paraId="76740FE0" w14:textId="74234468" w:rsidR="0093496A" w:rsidRDefault="0093496A" w:rsidP="0093496A">
      <w:pPr>
        <w:autoSpaceDE w:val="0"/>
        <w:autoSpaceDN w:val="0"/>
        <w:adjustRightInd w:val="0"/>
        <w:rPr>
          <w:rFonts w:cs="Times New Roman"/>
          <w:sz w:val="24"/>
          <w:szCs w:val="24"/>
        </w:rPr>
      </w:pPr>
      <w:r>
        <w:rPr>
          <w:rFonts w:cs="Times New Roman"/>
          <w:sz w:val="24"/>
          <w:szCs w:val="24"/>
        </w:rPr>
        <w:tab/>
        <w:t>(11)</w:t>
      </w:r>
      <w:r>
        <w:rPr>
          <w:rFonts w:cs="Times New Roman"/>
          <w:sz w:val="24"/>
          <w:szCs w:val="24"/>
        </w:rPr>
        <w:tab/>
        <w:t>State, federal, or county taxes;</w:t>
      </w:r>
    </w:p>
    <w:p w14:paraId="08043A1A" w14:textId="5DE279D3" w:rsidR="0093496A" w:rsidRDefault="0093496A" w:rsidP="0093496A">
      <w:pPr>
        <w:autoSpaceDE w:val="0"/>
        <w:autoSpaceDN w:val="0"/>
        <w:adjustRightInd w:val="0"/>
        <w:rPr>
          <w:rFonts w:cs="Times New Roman"/>
          <w:sz w:val="24"/>
          <w:szCs w:val="24"/>
        </w:rPr>
      </w:pPr>
      <w:r>
        <w:rPr>
          <w:rFonts w:cs="Times New Roman"/>
          <w:sz w:val="24"/>
          <w:szCs w:val="24"/>
        </w:rPr>
        <w:tab/>
        <w:t>(12)</w:t>
      </w:r>
      <w:r>
        <w:rPr>
          <w:rFonts w:cs="Times New Roman"/>
          <w:sz w:val="24"/>
          <w:szCs w:val="24"/>
        </w:rPr>
        <w:tab/>
        <w:t>Expenses incurred and identified by the community events commission;</w:t>
      </w:r>
    </w:p>
    <w:p w14:paraId="54686A32" w14:textId="3155018A" w:rsidR="0093496A" w:rsidRDefault="0093496A" w:rsidP="0093496A">
      <w:pPr>
        <w:autoSpaceDE w:val="0"/>
        <w:autoSpaceDN w:val="0"/>
        <w:adjustRightInd w:val="0"/>
        <w:rPr>
          <w:rFonts w:cs="Times New Roman"/>
          <w:sz w:val="24"/>
          <w:szCs w:val="24"/>
        </w:rPr>
      </w:pPr>
      <w:r>
        <w:rPr>
          <w:rFonts w:cs="Times New Roman"/>
          <w:sz w:val="24"/>
          <w:szCs w:val="24"/>
        </w:rPr>
        <w:tab/>
        <w:t>(13)</w:t>
      </w:r>
      <w:r>
        <w:rPr>
          <w:rFonts w:cs="Times New Roman"/>
          <w:sz w:val="24"/>
          <w:szCs w:val="24"/>
        </w:rPr>
        <w:tab/>
        <w:t xml:space="preserve">Refunds, which are in consequence of a class or program cancellation or for event </w:t>
      </w:r>
      <w:r>
        <w:rPr>
          <w:rFonts w:cs="Times New Roman"/>
          <w:sz w:val="24"/>
          <w:szCs w:val="24"/>
        </w:rPr>
        <w:tab/>
      </w:r>
      <w:r>
        <w:rPr>
          <w:rFonts w:cs="Times New Roman"/>
          <w:sz w:val="24"/>
          <w:szCs w:val="24"/>
        </w:rPr>
        <w:tab/>
        <w:t>or program deposits as may be made by the parks and recreation department;</w:t>
      </w:r>
    </w:p>
    <w:p w14:paraId="2528D5FD" w14:textId="1BCEB27A" w:rsidR="0093496A" w:rsidRDefault="0093496A" w:rsidP="0093496A">
      <w:pPr>
        <w:autoSpaceDE w:val="0"/>
        <w:autoSpaceDN w:val="0"/>
        <w:adjustRightInd w:val="0"/>
        <w:rPr>
          <w:rFonts w:cs="Times New Roman"/>
          <w:sz w:val="24"/>
          <w:szCs w:val="24"/>
        </w:rPr>
      </w:pPr>
      <w:r>
        <w:rPr>
          <w:rFonts w:cs="Times New Roman"/>
          <w:sz w:val="24"/>
          <w:szCs w:val="24"/>
        </w:rPr>
        <w:tab/>
        <w:t>(14)</w:t>
      </w:r>
      <w:r>
        <w:rPr>
          <w:rFonts w:cs="Times New Roman"/>
          <w:sz w:val="24"/>
          <w:szCs w:val="24"/>
        </w:rPr>
        <w:tab/>
        <w:t>Vendor payments in support of recreation, or special events programs;</w:t>
      </w:r>
    </w:p>
    <w:p w14:paraId="63A1BDFF" w14:textId="03812BA3" w:rsidR="0093496A" w:rsidRDefault="0093496A" w:rsidP="0093496A">
      <w:pPr>
        <w:autoSpaceDE w:val="0"/>
        <w:autoSpaceDN w:val="0"/>
        <w:adjustRightInd w:val="0"/>
        <w:rPr>
          <w:rFonts w:cs="Times New Roman"/>
          <w:sz w:val="24"/>
          <w:szCs w:val="24"/>
        </w:rPr>
      </w:pPr>
      <w:r>
        <w:rPr>
          <w:rFonts w:cs="Times New Roman"/>
          <w:sz w:val="24"/>
          <w:szCs w:val="24"/>
        </w:rPr>
        <w:tab/>
        <w:t>(15)</w:t>
      </w:r>
      <w:r>
        <w:rPr>
          <w:rFonts w:cs="Times New Roman"/>
          <w:sz w:val="24"/>
          <w:szCs w:val="24"/>
        </w:rPr>
        <w:tab/>
      </w:r>
      <w:r w:rsidR="00D57605">
        <w:rPr>
          <w:rFonts w:cs="Times New Roman"/>
          <w:sz w:val="24"/>
          <w:szCs w:val="24"/>
        </w:rPr>
        <w:t>Payments from the traffic violation agency fund;</w:t>
      </w:r>
    </w:p>
    <w:p w14:paraId="0D73BD99" w14:textId="57D65B0E" w:rsidR="00D57605" w:rsidRDefault="00D57605" w:rsidP="0093496A">
      <w:pPr>
        <w:autoSpaceDE w:val="0"/>
        <w:autoSpaceDN w:val="0"/>
        <w:adjustRightInd w:val="0"/>
        <w:rPr>
          <w:rFonts w:cs="Times New Roman"/>
          <w:sz w:val="24"/>
          <w:szCs w:val="24"/>
        </w:rPr>
      </w:pPr>
      <w:r>
        <w:rPr>
          <w:rFonts w:cs="Times New Roman"/>
          <w:sz w:val="24"/>
          <w:szCs w:val="24"/>
        </w:rPr>
        <w:lastRenderedPageBreak/>
        <w:tab/>
        <w:t>(16)</w:t>
      </w:r>
      <w:r>
        <w:rPr>
          <w:rFonts w:cs="Times New Roman"/>
          <w:sz w:val="24"/>
          <w:szCs w:val="24"/>
        </w:rPr>
        <w:tab/>
        <w:t xml:space="preserve">Payments of the funeral benefits outlined in IC </w:t>
      </w:r>
      <w:r w:rsidRPr="00D57605">
        <w:rPr>
          <w:rFonts w:cs="Times New Roman"/>
          <w:sz w:val="24"/>
          <w:szCs w:val="24"/>
          <w:u w:val="single"/>
        </w:rPr>
        <w:t>36-8-6-9.8</w:t>
      </w:r>
      <w:r>
        <w:rPr>
          <w:rFonts w:cs="Times New Roman"/>
          <w:sz w:val="24"/>
          <w:szCs w:val="24"/>
        </w:rPr>
        <w:t xml:space="preserve">(4) to heirs or estates of </w:t>
      </w:r>
      <w:r>
        <w:rPr>
          <w:rFonts w:cs="Times New Roman"/>
          <w:sz w:val="24"/>
          <w:szCs w:val="24"/>
        </w:rPr>
        <w:tab/>
      </w:r>
      <w:r>
        <w:rPr>
          <w:rFonts w:cs="Times New Roman"/>
          <w:sz w:val="24"/>
          <w:szCs w:val="24"/>
        </w:rPr>
        <w:tab/>
      </w:r>
      <w:r>
        <w:rPr>
          <w:rFonts w:cs="Times New Roman"/>
          <w:sz w:val="24"/>
          <w:szCs w:val="24"/>
        </w:rPr>
        <w:tab/>
        <w:t>deceased retired members of the metropolitan police department.</w:t>
      </w:r>
    </w:p>
    <w:p w14:paraId="55701781" w14:textId="4E03F64E" w:rsidR="00D57605" w:rsidRDefault="00D57605" w:rsidP="0093496A">
      <w:pPr>
        <w:autoSpaceDE w:val="0"/>
        <w:autoSpaceDN w:val="0"/>
        <w:adjustRightInd w:val="0"/>
        <w:rPr>
          <w:rFonts w:cs="Times New Roman"/>
          <w:sz w:val="24"/>
          <w:szCs w:val="24"/>
        </w:rPr>
      </w:pPr>
      <w:r>
        <w:rPr>
          <w:rFonts w:cs="Times New Roman"/>
          <w:sz w:val="24"/>
          <w:szCs w:val="24"/>
        </w:rPr>
        <w:tab/>
        <w:t>(17)</w:t>
      </w:r>
      <w:r>
        <w:rPr>
          <w:rFonts w:cs="Times New Roman"/>
          <w:sz w:val="24"/>
          <w:szCs w:val="24"/>
        </w:rPr>
        <w:tab/>
        <w:t xml:space="preserve">Payments to such vendors or service providers, public or private, which have </w:t>
      </w:r>
      <w:r>
        <w:rPr>
          <w:rFonts w:cs="Times New Roman"/>
          <w:sz w:val="24"/>
          <w:szCs w:val="24"/>
        </w:rPr>
        <w:tab/>
      </w:r>
      <w:r>
        <w:rPr>
          <w:rFonts w:cs="Times New Roman"/>
          <w:sz w:val="24"/>
          <w:szCs w:val="24"/>
        </w:rPr>
        <w:tab/>
      </w:r>
      <w:r>
        <w:rPr>
          <w:rFonts w:cs="Times New Roman"/>
          <w:sz w:val="24"/>
          <w:szCs w:val="24"/>
        </w:rPr>
        <w:tab/>
        <w:t xml:space="preserve">provided services or goods to the municipality and for which a delay of payment </w:t>
      </w:r>
      <w:r>
        <w:rPr>
          <w:rFonts w:cs="Times New Roman"/>
          <w:sz w:val="24"/>
          <w:szCs w:val="24"/>
        </w:rPr>
        <w:tab/>
      </w:r>
      <w:r>
        <w:rPr>
          <w:rFonts w:cs="Times New Roman"/>
          <w:sz w:val="24"/>
          <w:szCs w:val="24"/>
        </w:rPr>
        <w:tab/>
      </w:r>
      <w:r>
        <w:rPr>
          <w:rFonts w:cs="Times New Roman"/>
          <w:sz w:val="24"/>
          <w:szCs w:val="24"/>
        </w:rPr>
        <w:tab/>
        <w:t>incurs penalties or late payment charges;</w:t>
      </w:r>
    </w:p>
    <w:p w14:paraId="090CE8C7" w14:textId="47BCD7A5" w:rsidR="00D57605" w:rsidRDefault="00D57605" w:rsidP="0093496A">
      <w:pPr>
        <w:autoSpaceDE w:val="0"/>
        <w:autoSpaceDN w:val="0"/>
        <w:adjustRightInd w:val="0"/>
        <w:rPr>
          <w:rFonts w:cs="Times New Roman"/>
          <w:sz w:val="24"/>
          <w:szCs w:val="24"/>
        </w:rPr>
      </w:pPr>
      <w:r>
        <w:rPr>
          <w:rFonts w:cs="Times New Roman"/>
          <w:sz w:val="24"/>
          <w:szCs w:val="24"/>
        </w:rPr>
        <w:tab/>
        <w:t>(18)</w:t>
      </w:r>
      <w:r>
        <w:rPr>
          <w:rFonts w:cs="Times New Roman"/>
          <w:sz w:val="24"/>
          <w:szCs w:val="24"/>
        </w:rPr>
        <w:tab/>
        <w:t xml:space="preserve">Payments made from the information and communications technology fund, </w:t>
      </w:r>
      <w:r>
        <w:rPr>
          <w:rFonts w:cs="Times New Roman"/>
          <w:sz w:val="24"/>
          <w:szCs w:val="24"/>
        </w:rPr>
        <w:tab/>
      </w:r>
      <w:r>
        <w:rPr>
          <w:rFonts w:cs="Times New Roman"/>
          <w:sz w:val="24"/>
          <w:szCs w:val="24"/>
        </w:rPr>
        <w:tab/>
      </w:r>
      <w:r>
        <w:rPr>
          <w:rFonts w:cs="Times New Roman"/>
          <w:sz w:val="24"/>
          <w:szCs w:val="24"/>
        </w:rPr>
        <w:tab/>
        <w:t xml:space="preserve">provided such payments are lawful and made according to the purposes and </w:t>
      </w:r>
      <w:r>
        <w:rPr>
          <w:rFonts w:cs="Times New Roman"/>
          <w:sz w:val="24"/>
          <w:szCs w:val="24"/>
        </w:rPr>
        <w:tab/>
      </w:r>
      <w:r>
        <w:rPr>
          <w:rFonts w:cs="Times New Roman"/>
          <w:sz w:val="24"/>
          <w:szCs w:val="24"/>
        </w:rPr>
        <w:tab/>
      </w:r>
      <w:r>
        <w:rPr>
          <w:rFonts w:cs="Times New Roman"/>
          <w:sz w:val="24"/>
          <w:szCs w:val="24"/>
        </w:rPr>
        <w:tab/>
        <w:t>guidelines of the fund;</w:t>
      </w:r>
    </w:p>
    <w:p w14:paraId="32A9A1D2" w14:textId="70453146" w:rsidR="00D57605" w:rsidRDefault="00D57605" w:rsidP="0093496A">
      <w:pPr>
        <w:autoSpaceDE w:val="0"/>
        <w:autoSpaceDN w:val="0"/>
        <w:adjustRightInd w:val="0"/>
        <w:rPr>
          <w:rFonts w:cs="Times New Roman"/>
          <w:sz w:val="24"/>
          <w:szCs w:val="24"/>
        </w:rPr>
      </w:pPr>
      <w:r>
        <w:rPr>
          <w:rFonts w:cs="Times New Roman"/>
          <w:sz w:val="24"/>
          <w:szCs w:val="24"/>
        </w:rPr>
        <w:tab/>
        <w:t>(19)</w:t>
      </w:r>
      <w:r>
        <w:rPr>
          <w:rFonts w:cs="Times New Roman"/>
          <w:sz w:val="24"/>
          <w:szCs w:val="24"/>
        </w:rPr>
        <w:tab/>
        <w:t xml:space="preserve">Payments for the purchase of real estate; provided, that the purchase and price has </w:t>
      </w:r>
      <w:r>
        <w:rPr>
          <w:rFonts w:cs="Times New Roman"/>
          <w:sz w:val="24"/>
          <w:szCs w:val="24"/>
        </w:rPr>
        <w:tab/>
      </w:r>
      <w:r>
        <w:rPr>
          <w:rFonts w:cs="Times New Roman"/>
          <w:sz w:val="24"/>
          <w:szCs w:val="24"/>
        </w:rPr>
        <w:tab/>
        <w:t xml:space="preserve">been duly authorized and approved by action of the proper council, board or </w:t>
      </w:r>
      <w:r>
        <w:rPr>
          <w:rFonts w:cs="Times New Roman"/>
          <w:sz w:val="24"/>
          <w:szCs w:val="24"/>
        </w:rPr>
        <w:tab/>
      </w:r>
      <w:r>
        <w:rPr>
          <w:rFonts w:cs="Times New Roman"/>
          <w:sz w:val="24"/>
          <w:szCs w:val="24"/>
        </w:rPr>
        <w:tab/>
      </w:r>
      <w:r>
        <w:rPr>
          <w:rFonts w:cs="Times New Roman"/>
          <w:sz w:val="24"/>
          <w:szCs w:val="24"/>
        </w:rPr>
        <w:tab/>
        <w:t xml:space="preserve">commission, and the purchase was executed in compliance with IC </w:t>
      </w:r>
      <w:r w:rsidRPr="00D57605">
        <w:rPr>
          <w:rFonts w:cs="Times New Roman"/>
          <w:sz w:val="24"/>
          <w:szCs w:val="24"/>
          <w:u w:val="single"/>
        </w:rPr>
        <w:t>33-24</w:t>
      </w:r>
      <w:r>
        <w:rPr>
          <w:rFonts w:cs="Times New Roman"/>
          <w:sz w:val="24"/>
          <w:szCs w:val="24"/>
        </w:rPr>
        <w:t xml:space="preserve">, </w:t>
      </w:r>
      <w:r w:rsidRPr="00D57605">
        <w:rPr>
          <w:rFonts w:cs="Times New Roman"/>
          <w:sz w:val="24"/>
          <w:szCs w:val="24"/>
          <w:u w:val="single"/>
        </w:rPr>
        <w:t>36-1-</w:t>
      </w:r>
      <w:r>
        <w:rPr>
          <w:rFonts w:cs="Times New Roman"/>
          <w:sz w:val="24"/>
          <w:szCs w:val="24"/>
        </w:rPr>
        <w:tab/>
      </w:r>
      <w:r>
        <w:rPr>
          <w:rFonts w:cs="Times New Roman"/>
          <w:sz w:val="24"/>
          <w:szCs w:val="24"/>
        </w:rPr>
        <w:tab/>
      </w:r>
      <w:r>
        <w:rPr>
          <w:rFonts w:cs="Times New Roman"/>
          <w:sz w:val="24"/>
          <w:szCs w:val="24"/>
        </w:rPr>
        <w:tab/>
      </w:r>
      <w:r w:rsidRPr="00D57605">
        <w:rPr>
          <w:rFonts w:cs="Times New Roman"/>
          <w:sz w:val="24"/>
          <w:szCs w:val="24"/>
          <w:u w:val="single"/>
        </w:rPr>
        <w:t>10.5</w:t>
      </w:r>
      <w:r>
        <w:rPr>
          <w:rFonts w:cs="Times New Roman"/>
          <w:sz w:val="24"/>
          <w:szCs w:val="24"/>
        </w:rPr>
        <w:t xml:space="preserve">, </w:t>
      </w:r>
      <w:r w:rsidRPr="00D57605">
        <w:rPr>
          <w:rFonts w:cs="Times New Roman"/>
          <w:sz w:val="24"/>
          <w:szCs w:val="24"/>
          <w:u w:val="single"/>
        </w:rPr>
        <w:t>36-7</w:t>
      </w:r>
      <w:r>
        <w:rPr>
          <w:rFonts w:cs="Times New Roman"/>
          <w:sz w:val="24"/>
          <w:szCs w:val="24"/>
        </w:rPr>
        <w:t xml:space="preserve">, </w:t>
      </w:r>
      <w:r w:rsidRPr="00D57605">
        <w:rPr>
          <w:rFonts w:cs="Times New Roman"/>
          <w:sz w:val="24"/>
          <w:szCs w:val="24"/>
          <w:u w:val="single"/>
        </w:rPr>
        <w:t>36-9</w:t>
      </w:r>
      <w:r>
        <w:rPr>
          <w:rFonts w:cs="Times New Roman"/>
          <w:sz w:val="24"/>
          <w:szCs w:val="24"/>
        </w:rPr>
        <w:t xml:space="preserve"> or </w:t>
      </w:r>
      <w:r w:rsidRPr="00D57605">
        <w:rPr>
          <w:rFonts w:cs="Times New Roman"/>
          <w:sz w:val="24"/>
          <w:szCs w:val="24"/>
          <w:u w:val="single"/>
        </w:rPr>
        <w:t>36-10</w:t>
      </w:r>
      <w:r>
        <w:rPr>
          <w:rFonts w:cs="Times New Roman"/>
          <w:sz w:val="24"/>
          <w:szCs w:val="24"/>
        </w:rPr>
        <w:t xml:space="preserve"> and other relevant laws;</w:t>
      </w:r>
    </w:p>
    <w:p w14:paraId="29804637" w14:textId="2A579DD2" w:rsidR="00D57605" w:rsidRDefault="00D57605" w:rsidP="0093496A">
      <w:pPr>
        <w:autoSpaceDE w:val="0"/>
        <w:autoSpaceDN w:val="0"/>
        <w:adjustRightInd w:val="0"/>
        <w:rPr>
          <w:rFonts w:cs="Times New Roman"/>
          <w:sz w:val="24"/>
          <w:szCs w:val="24"/>
        </w:rPr>
      </w:pPr>
      <w:r>
        <w:rPr>
          <w:rFonts w:cs="Times New Roman"/>
          <w:sz w:val="24"/>
          <w:szCs w:val="24"/>
        </w:rPr>
        <w:tab/>
        <w:t>(20)</w:t>
      </w:r>
      <w:r>
        <w:rPr>
          <w:rFonts w:cs="Times New Roman"/>
          <w:sz w:val="24"/>
          <w:szCs w:val="24"/>
        </w:rPr>
        <w:tab/>
        <w:t>Expenditures for the following types of or contributions:</w:t>
      </w:r>
    </w:p>
    <w:p w14:paraId="7E4E44F2" w14:textId="58A9C683" w:rsidR="00D57605" w:rsidRDefault="00D57605"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(a)</w:t>
      </w:r>
      <w:r>
        <w:rPr>
          <w:rFonts w:cs="Times New Roman"/>
          <w:sz w:val="24"/>
          <w:szCs w:val="24"/>
        </w:rPr>
        <w:tab/>
        <w:t>Transfers or temporary loans in consequence of cash flow needs;</w:t>
      </w:r>
    </w:p>
    <w:p w14:paraId="04316FA7" w14:textId="71B1172F" w:rsidR="00D57605" w:rsidRDefault="00D57605"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(b)</w:t>
      </w:r>
      <w:r>
        <w:rPr>
          <w:rFonts w:cs="Times New Roman"/>
          <w:sz w:val="24"/>
          <w:szCs w:val="24"/>
        </w:rPr>
        <w:tab/>
        <w:t xml:space="preserve">Transfer made from the corporation general fund to the unsafe building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fund;</w:t>
      </w:r>
    </w:p>
    <w:p w14:paraId="31D36A2D" w14:textId="0205390D" w:rsidR="00D57605" w:rsidRDefault="00D57605"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(c)</w:t>
      </w:r>
      <w:r>
        <w:rPr>
          <w:rFonts w:cs="Times New Roman"/>
          <w:sz w:val="24"/>
          <w:szCs w:val="24"/>
        </w:rPr>
        <w:tab/>
        <w:t xml:space="preserve">Transfers or contributions of department cost shares for duly reviewed, paid </w:t>
      </w:r>
      <w:r>
        <w:rPr>
          <w:rFonts w:cs="Times New Roman"/>
          <w:sz w:val="24"/>
          <w:szCs w:val="24"/>
        </w:rPr>
        <w:tab/>
      </w:r>
      <w:r>
        <w:rPr>
          <w:rFonts w:cs="Times New Roman"/>
          <w:sz w:val="24"/>
          <w:szCs w:val="24"/>
        </w:rPr>
        <w:tab/>
      </w:r>
      <w:r>
        <w:rPr>
          <w:rFonts w:cs="Times New Roman"/>
          <w:sz w:val="24"/>
          <w:szCs w:val="24"/>
        </w:rPr>
        <w:tab/>
        <w:t xml:space="preserve">expenses incurred and posted to the following internal service/agency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funds: (1) gasoline (payment) fund, (2) insurance (payment) fund and the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(3) payroll fund;</w:t>
      </w:r>
    </w:p>
    <w:p w14:paraId="1D6A5C06" w14:textId="0A1EFC86" w:rsidR="00D57605" w:rsidRDefault="00D57605" w:rsidP="0093496A">
      <w:pPr>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Provided, in all cases, that the transfer has been duly authorized and approved by </w:t>
      </w:r>
      <w:r>
        <w:rPr>
          <w:rFonts w:cs="Times New Roman"/>
          <w:sz w:val="24"/>
          <w:szCs w:val="24"/>
        </w:rPr>
        <w:tab/>
      </w:r>
      <w:r>
        <w:rPr>
          <w:rFonts w:cs="Times New Roman"/>
          <w:sz w:val="24"/>
          <w:szCs w:val="24"/>
        </w:rPr>
        <w:tab/>
      </w:r>
      <w:r>
        <w:rPr>
          <w:rFonts w:cs="Times New Roman"/>
          <w:sz w:val="24"/>
          <w:szCs w:val="24"/>
        </w:rPr>
        <w:tab/>
        <w:t>action of the proper council, board or commission;</w:t>
      </w:r>
    </w:p>
    <w:p w14:paraId="61CA5D98" w14:textId="5E57015A" w:rsidR="00D57605" w:rsidRDefault="00D57605" w:rsidP="0093496A">
      <w:pPr>
        <w:autoSpaceDE w:val="0"/>
        <w:autoSpaceDN w:val="0"/>
        <w:adjustRightInd w:val="0"/>
        <w:rPr>
          <w:rFonts w:cs="Times New Roman"/>
          <w:sz w:val="24"/>
          <w:szCs w:val="24"/>
        </w:rPr>
      </w:pPr>
      <w:r>
        <w:rPr>
          <w:rFonts w:cs="Times New Roman"/>
          <w:sz w:val="24"/>
          <w:szCs w:val="24"/>
        </w:rPr>
        <w:tab/>
        <w:t>(21)</w:t>
      </w:r>
      <w:r>
        <w:rPr>
          <w:rFonts w:cs="Times New Roman"/>
          <w:sz w:val="24"/>
          <w:szCs w:val="24"/>
        </w:rPr>
        <w:tab/>
        <w:t xml:space="preserve">Payments made for the purchase of road salt, or other supplies, where a vendor </w:t>
      </w:r>
      <w:r>
        <w:rPr>
          <w:rFonts w:cs="Times New Roman"/>
          <w:sz w:val="24"/>
          <w:szCs w:val="24"/>
        </w:rPr>
        <w:tab/>
      </w:r>
      <w:r>
        <w:rPr>
          <w:rFonts w:cs="Times New Roman"/>
          <w:sz w:val="24"/>
          <w:szCs w:val="24"/>
        </w:rPr>
        <w:tab/>
      </w:r>
      <w:r>
        <w:rPr>
          <w:rFonts w:cs="Times New Roman"/>
          <w:sz w:val="24"/>
          <w:szCs w:val="24"/>
        </w:rPr>
        <w:tab/>
        <w:t xml:space="preserve">requires payment to be remitted at time of delivery, provided the proper department </w:t>
      </w:r>
      <w:r>
        <w:rPr>
          <w:rFonts w:cs="Times New Roman"/>
          <w:sz w:val="24"/>
          <w:szCs w:val="24"/>
        </w:rPr>
        <w:tab/>
      </w:r>
      <w:r>
        <w:rPr>
          <w:rFonts w:cs="Times New Roman"/>
          <w:sz w:val="24"/>
          <w:szCs w:val="24"/>
        </w:rPr>
        <w:tab/>
        <w:t>head determines such payment to be in the interest of public safety;</w:t>
      </w:r>
    </w:p>
    <w:p w14:paraId="4ADBBB7A" w14:textId="3BE7E229" w:rsidR="00D57605" w:rsidRDefault="00D57605" w:rsidP="0093496A">
      <w:pPr>
        <w:autoSpaceDE w:val="0"/>
        <w:autoSpaceDN w:val="0"/>
        <w:adjustRightInd w:val="0"/>
        <w:rPr>
          <w:rFonts w:cs="Times New Roman"/>
          <w:sz w:val="24"/>
          <w:szCs w:val="24"/>
        </w:rPr>
      </w:pPr>
      <w:r>
        <w:rPr>
          <w:rFonts w:cs="Times New Roman"/>
          <w:sz w:val="24"/>
          <w:szCs w:val="24"/>
        </w:rPr>
        <w:tab/>
        <w:t>(22)</w:t>
      </w:r>
      <w:r>
        <w:rPr>
          <w:rFonts w:cs="Times New Roman"/>
          <w:sz w:val="24"/>
          <w:szCs w:val="24"/>
        </w:rPr>
        <w:tab/>
        <w:t xml:space="preserve">Payments made in consequence of or associated with a fund development project </w:t>
      </w:r>
      <w:r>
        <w:rPr>
          <w:rFonts w:cs="Times New Roman"/>
          <w:sz w:val="24"/>
          <w:szCs w:val="24"/>
        </w:rPr>
        <w:tab/>
      </w:r>
      <w:r>
        <w:rPr>
          <w:rFonts w:cs="Times New Roman"/>
          <w:sz w:val="24"/>
          <w:szCs w:val="24"/>
        </w:rPr>
        <w:tab/>
      </w:r>
      <w:r>
        <w:rPr>
          <w:rFonts w:cs="Times New Roman"/>
          <w:sz w:val="24"/>
          <w:szCs w:val="24"/>
        </w:rPr>
        <w:tab/>
        <w:t xml:space="preserve">or a promotional program related to economic development or redevelopment, </w:t>
      </w:r>
      <w:r>
        <w:rPr>
          <w:rFonts w:cs="Times New Roman"/>
          <w:sz w:val="24"/>
          <w:szCs w:val="24"/>
        </w:rPr>
        <w:tab/>
      </w:r>
      <w:r>
        <w:rPr>
          <w:rFonts w:cs="Times New Roman"/>
          <w:sz w:val="24"/>
          <w:szCs w:val="24"/>
        </w:rPr>
        <w:tab/>
      </w:r>
      <w:r>
        <w:rPr>
          <w:rFonts w:cs="Times New Roman"/>
          <w:sz w:val="24"/>
          <w:szCs w:val="24"/>
        </w:rPr>
        <w:tab/>
        <w:t xml:space="preserve">provided the project or program has been properly approved by the appropriate </w:t>
      </w:r>
      <w:r>
        <w:rPr>
          <w:rFonts w:cs="Times New Roman"/>
          <w:sz w:val="24"/>
          <w:szCs w:val="24"/>
        </w:rPr>
        <w:tab/>
      </w:r>
      <w:r>
        <w:rPr>
          <w:rFonts w:cs="Times New Roman"/>
          <w:sz w:val="24"/>
          <w:szCs w:val="24"/>
        </w:rPr>
        <w:tab/>
      </w:r>
      <w:r>
        <w:rPr>
          <w:rFonts w:cs="Times New Roman"/>
          <w:sz w:val="24"/>
          <w:szCs w:val="24"/>
        </w:rPr>
        <w:tab/>
        <w:t>board of commission;</w:t>
      </w:r>
    </w:p>
    <w:p w14:paraId="49DC1EF4" w14:textId="5CCA1B6B" w:rsidR="00D57605" w:rsidRDefault="00D57605" w:rsidP="0093496A">
      <w:pPr>
        <w:autoSpaceDE w:val="0"/>
        <w:autoSpaceDN w:val="0"/>
        <w:adjustRightInd w:val="0"/>
        <w:rPr>
          <w:rFonts w:cs="Times New Roman"/>
          <w:sz w:val="24"/>
          <w:szCs w:val="24"/>
        </w:rPr>
      </w:pPr>
      <w:r>
        <w:rPr>
          <w:rFonts w:cs="Times New Roman"/>
          <w:sz w:val="24"/>
          <w:szCs w:val="24"/>
        </w:rPr>
        <w:tab/>
        <w:t>(23)</w:t>
      </w:r>
      <w:r>
        <w:rPr>
          <w:rFonts w:cs="Times New Roman"/>
          <w:sz w:val="24"/>
          <w:szCs w:val="24"/>
        </w:rPr>
        <w:tab/>
        <w:t xml:space="preserve">Payments made to employees’ health savings accounts by the municipality as </w:t>
      </w:r>
      <w:r>
        <w:rPr>
          <w:rFonts w:cs="Times New Roman"/>
          <w:sz w:val="24"/>
          <w:szCs w:val="24"/>
        </w:rPr>
        <w:tab/>
      </w:r>
      <w:r>
        <w:rPr>
          <w:rFonts w:cs="Times New Roman"/>
          <w:sz w:val="24"/>
          <w:szCs w:val="24"/>
        </w:rPr>
        <w:tab/>
      </w:r>
      <w:r>
        <w:rPr>
          <w:rFonts w:cs="Times New Roman"/>
          <w:sz w:val="24"/>
          <w:szCs w:val="24"/>
        </w:rPr>
        <w:tab/>
        <w:t>employer;</w:t>
      </w:r>
    </w:p>
    <w:p w14:paraId="508AB010" w14:textId="241699F0" w:rsidR="004E5E10" w:rsidRDefault="004E5E10" w:rsidP="0093496A">
      <w:pPr>
        <w:autoSpaceDE w:val="0"/>
        <w:autoSpaceDN w:val="0"/>
        <w:adjustRightInd w:val="0"/>
        <w:rPr>
          <w:rFonts w:cs="Times New Roman"/>
          <w:sz w:val="24"/>
          <w:szCs w:val="24"/>
        </w:rPr>
      </w:pPr>
      <w:r>
        <w:rPr>
          <w:rFonts w:cs="Times New Roman"/>
          <w:sz w:val="24"/>
          <w:szCs w:val="24"/>
        </w:rPr>
        <w:tab/>
        <w:t>(24)</w:t>
      </w:r>
      <w:r>
        <w:rPr>
          <w:rFonts w:cs="Times New Roman"/>
          <w:sz w:val="24"/>
          <w:szCs w:val="24"/>
        </w:rPr>
        <w:tab/>
        <w:t xml:space="preserve">Payments as may be identified in other sections of the McCordsville Municipal </w:t>
      </w:r>
      <w:r>
        <w:rPr>
          <w:rFonts w:cs="Times New Roman"/>
          <w:sz w:val="24"/>
          <w:szCs w:val="24"/>
        </w:rPr>
        <w:tab/>
      </w:r>
      <w:r>
        <w:rPr>
          <w:rFonts w:cs="Times New Roman"/>
          <w:sz w:val="24"/>
          <w:szCs w:val="24"/>
        </w:rPr>
        <w:tab/>
      </w:r>
      <w:r>
        <w:rPr>
          <w:rFonts w:cs="Times New Roman"/>
          <w:sz w:val="24"/>
          <w:szCs w:val="24"/>
        </w:rPr>
        <w:tab/>
        <w:t>Code.</w:t>
      </w:r>
    </w:p>
    <w:p w14:paraId="5410FA7B" w14:textId="77777777" w:rsidR="0093496A" w:rsidRPr="00121D6D" w:rsidRDefault="0093496A" w:rsidP="0093496A">
      <w:pPr>
        <w:autoSpaceDE w:val="0"/>
        <w:autoSpaceDN w:val="0"/>
        <w:adjustRightInd w:val="0"/>
        <w:rPr>
          <w:rFonts w:cs="Times New Roman"/>
          <w:b/>
          <w:bCs/>
          <w:sz w:val="22"/>
          <w:u w:val="single"/>
        </w:rPr>
      </w:pPr>
    </w:p>
    <w:p w14:paraId="232E4296" w14:textId="77777777" w:rsidR="00F316B9" w:rsidRPr="00121D6D" w:rsidRDefault="00F316B9" w:rsidP="00F316B9">
      <w:pPr>
        <w:autoSpaceDE w:val="0"/>
        <w:autoSpaceDN w:val="0"/>
        <w:adjustRightInd w:val="0"/>
        <w:jc w:val="center"/>
        <w:rPr>
          <w:rFonts w:cs="Times New Roman"/>
          <w:b/>
          <w:bCs/>
          <w:sz w:val="24"/>
          <w:szCs w:val="24"/>
          <w:u w:val="single"/>
        </w:rPr>
      </w:pPr>
      <w:r w:rsidRPr="00121D6D">
        <w:rPr>
          <w:rFonts w:cs="Times New Roman"/>
          <w:b/>
          <w:bCs/>
          <w:sz w:val="24"/>
          <w:szCs w:val="24"/>
          <w:u w:val="single"/>
        </w:rPr>
        <w:t>SECTION II</w:t>
      </w:r>
    </w:p>
    <w:p w14:paraId="108981F1" w14:textId="121C48E2" w:rsidR="00F316B9" w:rsidRDefault="00F316B9" w:rsidP="00F316B9">
      <w:pPr>
        <w:autoSpaceDE w:val="0"/>
        <w:autoSpaceDN w:val="0"/>
        <w:adjustRightInd w:val="0"/>
        <w:jc w:val="left"/>
        <w:rPr>
          <w:rFonts w:cs="Times New Roman"/>
          <w:sz w:val="24"/>
          <w:szCs w:val="24"/>
        </w:rPr>
      </w:pPr>
    </w:p>
    <w:p w14:paraId="6224BE85" w14:textId="54F33800" w:rsidR="004E5E10" w:rsidRDefault="004E5E10" w:rsidP="00F316B9">
      <w:pPr>
        <w:autoSpaceDE w:val="0"/>
        <w:autoSpaceDN w:val="0"/>
        <w:adjustRightInd w:val="0"/>
        <w:jc w:val="left"/>
        <w:rPr>
          <w:rFonts w:cs="Times New Roman"/>
          <w:sz w:val="24"/>
          <w:szCs w:val="24"/>
        </w:rPr>
      </w:pPr>
      <w:r>
        <w:rPr>
          <w:rFonts w:cs="Times New Roman"/>
          <w:sz w:val="24"/>
          <w:szCs w:val="24"/>
        </w:rPr>
        <w:t>(B)</w:t>
      </w:r>
      <w:r>
        <w:rPr>
          <w:rFonts w:cs="Times New Roman"/>
          <w:sz w:val="24"/>
          <w:szCs w:val="24"/>
        </w:rPr>
        <w:tab/>
        <w:t>Voucher Required. Each payment of expenses outlined in subsection (A) of this section must be supported by a fully itemized accounts payable voucher.</w:t>
      </w:r>
    </w:p>
    <w:p w14:paraId="11B838F6" w14:textId="636DEA7D" w:rsidR="004E5E10" w:rsidRDefault="004E5E10" w:rsidP="00F316B9">
      <w:pPr>
        <w:autoSpaceDE w:val="0"/>
        <w:autoSpaceDN w:val="0"/>
        <w:adjustRightInd w:val="0"/>
        <w:jc w:val="left"/>
        <w:rPr>
          <w:rFonts w:cs="Times New Roman"/>
          <w:sz w:val="24"/>
          <w:szCs w:val="24"/>
        </w:rPr>
      </w:pPr>
    </w:p>
    <w:p w14:paraId="0AC9B54D" w14:textId="639A4551" w:rsidR="004E5E10" w:rsidRDefault="004E5E10" w:rsidP="004E5E10">
      <w:pPr>
        <w:autoSpaceDE w:val="0"/>
        <w:autoSpaceDN w:val="0"/>
        <w:adjustRightInd w:val="0"/>
        <w:jc w:val="center"/>
        <w:rPr>
          <w:rFonts w:cs="Times New Roman"/>
          <w:sz w:val="24"/>
          <w:szCs w:val="24"/>
        </w:rPr>
      </w:pPr>
      <w:r>
        <w:rPr>
          <w:rFonts w:cs="Times New Roman"/>
          <w:b/>
          <w:bCs/>
          <w:sz w:val="24"/>
          <w:szCs w:val="24"/>
          <w:u w:val="single"/>
        </w:rPr>
        <w:t>SECTION III</w:t>
      </w:r>
    </w:p>
    <w:p w14:paraId="30620FEA" w14:textId="3D095588" w:rsidR="004E5E10" w:rsidRDefault="004E5E10" w:rsidP="004E5E10">
      <w:pPr>
        <w:autoSpaceDE w:val="0"/>
        <w:autoSpaceDN w:val="0"/>
        <w:adjustRightInd w:val="0"/>
        <w:jc w:val="center"/>
        <w:rPr>
          <w:rFonts w:cs="Times New Roman"/>
          <w:sz w:val="24"/>
          <w:szCs w:val="24"/>
        </w:rPr>
      </w:pPr>
    </w:p>
    <w:p w14:paraId="2A230DDC" w14:textId="11347F9E" w:rsidR="004E5E10" w:rsidRDefault="004E5E10" w:rsidP="004E5E10">
      <w:pPr>
        <w:autoSpaceDE w:val="0"/>
        <w:autoSpaceDN w:val="0"/>
        <w:adjustRightInd w:val="0"/>
        <w:rPr>
          <w:rFonts w:cs="Times New Roman"/>
          <w:sz w:val="24"/>
          <w:szCs w:val="24"/>
        </w:rPr>
      </w:pPr>
      <w:r>
        <w:rPr>
          <w:rFonts w:cs="Times New Roman"/>
          <w:sz w:val="24"/>
          <w:szCs w:val="24"/>
        </w:rPr>
        <w:t>(C)</w:t>
      </w:r>
      <w:r>
        <w:rPr>
          <w:rFonts w:cs="Times New Roman"/>
          <w:sz w:val="24"/>
          <w:szCs w:val="24"/>
        </w:rPr>
        <w:tab/>
        <w:t>Other Boards and Commissions Authorized. Unless the board having jurisdiction over allowance of the accounts payable voucher elects otherwise, the town fiscal officer may make payments in advance of formal allowance by the board having jurisdiction, for those expenses outlined in subsection (A) of this section, subject to the terms of this code.</w:t>
      </w:r>
    </w:p>
    <w:p w14:paraId="2610885F" w14:textId="634C7249" w:rsidR="004E5E10" w:rsidRDefault="004E5E10" w:rsidP="004E5E10">
      <w:pPr>
        <w:autoSpaceDE w:val="0"/>
        <w:autoSpaceDN w:val="0"/>
        <w:adjustRightInd w:val="0"/>
        <w:rPr>
          <w:rFonts w:cs="Times New Roman"/>
          <w:sz w:val="24"/>
          <w:szCs w:val="24"/>
        </w:rPr>
      </w:pPr>
    </w:p>
    <w:p w14:paraId="06C94931" w14:textId="48AFE6BD" w:rsidR="004E5E10" w:rsidRDefault="004E5E10" w:rsidP="004E5E10">
      <w:pPr>
        <w:autoSpaceDE w:val="0"/>
        <w:autoSpaceDN w:val="0"/>
        <w:adjustRightInd w:val="0"/>
        <w:jc w:val="center"/>
        <w:rPr>
          <w:rFonts w:cs="Times New Roman"/>
          <w:sz w:val="24"/>
          <w:szCs w:val="24"/>
        </w:rPr>
      </w:pPr>
      <w:r>
        <w:rPr>
          <w:rFonts w:cs="Times New Roman"/>
          <w:b/>
          <w:bCs/>
          <w:sz w:val="24"/>
          <w:szCs w:val="24"/>
          <w:u w:val="single"/>
        </w:rPr>
        <w:t>SECTION IV</w:t>
      </w:r>
    </w:p>
    <w:p w14:paraId="1F33C5AA" w14:textId="2032DEE8" w:rsidR="004E5E10" w:rsidRDefault="004E5E10" w:rsidP="004E5E10">
      <w:pPr>
        <w:autoSpaceDE w:val="0"/>
        <w:autoSpaceDN w:val="0"/>
        <w:adjustRightInd w:val="0"/>
        <w:jc w:val="center"/>
        <w:rPr>
          <w:rFonts w:cs="Times New Roman"/>
          <w:sz w:val="24"/>
          <w:szCs w:val="24"/>
        </w:rPr>
      </w:pPr>
    </w:p>
    <w:p w14:paraId="5A9E1D15" w14:textId="42E0C478" w:rsidR="004E5E10" w:rsidRPr="004E5E10" w:rsidRDefault="004E5E10" w:rsidP="004E5E10">
      <w:pPr>
        <w:autoSpaceDE w:val="0"/>
        <w:autoSpaceDN w:val="0"/>
        <w:adjustRightInd w:val="0"/>
        <w:rPr>
          <w:rFonts w:cs="Times New Roman"/>
          <w:sz w:val="24"/>
          <w:szCs w:val="24"/>
        </w:rPr>
      </w:pPr>
      <w:r>
        <w:rPr>
          <w:rFonts w:cs="Times New Roman"/>
          <w:sz w:val="24"/>
          <w:szCs w:val="24"/>
        </w:rPr>
        <w:t>(D)</w:t>
      </w:r>
      <w:r>
        <w:rPr>
          <w:rFonts w:cs="Times New Roman"/>
          <w:sz w:val="24"/>
          <w:szCs w:val="24"/>
        </w:rPr>
        <w:tab/>
        <w:t>Timely Review. The town council as town legislative body or the board having jurisdiction over allowance of the accounts payable voucher shall review and allow the payment at the body’s or board’s next regular or special meeting following the preapproved payment of the expense.</w:t>
      </w:r>
    </w:p>
    <w:p w14:paraId="493FD2DC" w14:textId="3CC6C894" w:rsidR="004E5E10" w:rsidRDefault="004E5E10" w:rsidP="00F316B9">
      <w:pPr>
        <w:autoSpaceDE w:val="0"/>
        <w:autoSpaceDN w:val="0"/>
        <w:adjustRightInd w:val="0"/>
        <w:jc w:val="left"/>
        <w:rPr>
          <w:rFonts w:cs="Times New Roman"/>
          <w:sz w:val="24"/>
          <w:szCs w:val="24"/>
        </w:rPr>
      </w:pPr>
    </w:p>
    <w:p w14:paraId="397E4917" w14:textId="1A813AB4" w:rsidR="004E5E10" w:rsidRPr="004E5E10" w:rsidRDefault="004E5E10" w:rsidP="004E5E10">
      <w:pPr>
        <w:autoSpaceDE w:val="0"/>
        <w:autoSpaceDN w:val="0"/>
        <w:adjustRightInd w:val="0"/>
        <w:jc w:val="center"/>
        <w:rPr>
          <w:rFonts w:cs="Times New Roman"/>
          <w:b/>
          <w:bCs/>
          <w:sz w:val="24"/>
          <w:szCs w:val="24"/>
          <w:u w:val="single"/>
        </w:rPr>
      </w:pPr>
      <w:r w:rsidRPr="004E5E10">
        <w:rPr>
          <w:rFonts w:cs="Times New Roman"/>
          <w:b/>
          <w:bCs/>
          <w:sz w:val="24"/>
          <w:szCs w:val="24"/>
          <w:u w:val="single"/>
        </w:rPr>
        <w:lastRenderedPageBreak/>
        <w:t>SECTION V</w:t>
      </w:r>
    </w:p>
    <w:p w14:paraId="18F1E2E2" w14:textId="77777777" w:rsidR="004E5E10" w:rsidRPr="00121D6D" w:rsidRDefault="004E5E10" w:rsidP="00F316B9">
      <w:pPr>
        <w:autoSpaceDE w:val="0"/>
        <w:autoSpaceDN w:val="0"/>
        <w:adjustRightInd w:val="0"/>
        <w:jc w:val="left"/>
        <w:rPr>
          <w:rFonts w:cs="Times New Roman"/>
          <w:sz w:val="24"/>
          <w:szCs w:val="24"/>
        </w:rPr>
      </w:pPr>
    </w:p>
    <w:p w14:paraId="064AA4AA" w14:textId="77777777" w:rsidR="00F316B9" w:rsidRPr="00121D6D" w:rsidRDefault="00F316B9" w:rsidP="0031316D">
      <w:pPr>
        <w:autoSpaceDE w:val="0"/>
        <w:autoSpaceDN w:val="0"/>
        <w:adjustRightInd w:val="0"/>
        <w:rPr>
          <w:rFonts w:cs="Times New Roman"/>
          <w:b/>
          <w:bCs/>
          <w:sz w:val="24"/>
          <w:szCs w:val="24"/>
          <w:u w:val="single"/>
        </w:rPr>
      </w:pPr>
      <w:r w:rsidRPr="00121D6D">
        <w:rPr>
          <w:rFonts w:cs="Times New Roman"/>
          <w:sz w:val="24"/>
          <w:szCs w:val="24"/>
        </w:rPr>
        <w:tab/>
        <w:t>This Ordinance shall be in full force and effect, from and after its passage, due publication and posting as required by law within the Town of McCordsville, Indiana.</w:t>
      </w:r>
    </w:p>
    <w:p w14:paraId="789BC461" w14:textId="77777777" w:rsidR="00F316B9" w:rsidRPr="00121D6D" w:rsidRDefault="00F316B9" w:rsidP="00F316B9">
      <w:pPr>
        <w:autoSpaceDE w:val="0"/>
        <w:autoSpaceDN w:val="0"/>
        <w:adjustRightInd w:val="0"/>
        <w:jc w:val="left"/>
        <w:rPr>
          <w:rFonts w:cs="Times New Roman"/>
          <w:b/>
          <w:bCs/>
          <w:sz w:val="24"/>
          <w:szCs w:val="24"/>
          <w:u w:val="single"/>
        </w:rPr>
      </w:pPr>
    </w:p>
    <w:p w14:paraId="0AC9A70A" w14:textId="080D4E03" w:rsidR="00F316B9" w:rsidRPr="00121D6D" w:rsidRDefault="00F316B9" w:rsidP="00F316B9">
      <w:pPr>
        <w:autoSpaceDE w:val="0"/>
        <w:autoSpaceDN w:val="0"/>
        <w:adjustRightInd w:val="0"/>
        <w:jc w:val="center"/>
        <w:rPr>
          <w:rFonts w:cs="Times New Roman"/>
          <w:sz w:val="24"/>
          <w:szCs w:val="24"/>
        </w:rPr>
      </w:pPr>
      <w:r w:rsidRPr="00121D6D">
        <w:rPr>
          <w:rFonts w:cs="Times New Roman"/>
          <w:b/>
          <w:bCs/>
          <w:sz w:val="24"/>
          <w:szCs w:val="24"/>
          <w:u w:val="single"/>
        </w:rPr>
        <w:t xml:space="preserve">SECTION </w:t>
      </w:r>
      <w:r w:rsidR="004E5E10">
        <w:rPr>
          <w:rFonts w:cs="Times New Roman"/>
          <w:b/>
          <w:bCs/>
          <w:sz w:val="24"/>
          <w:szCs w:val="24"/>
          <w:u w:val="single"/>
        </w:rPr>
        <w:t>V</w:t>
      </w:r>
      <w:r w:rsidRPr="00121D6D">
        <w:rPr>
          <w:rFonts w:cs="Times New Roman"/>
          <w:b/>
          <w:bCs/>
          <w:sz w:val="24"/>
          <w:szCs w:val="24"/>
          <w:u w:val="single"/>
        </w:rPr>
        <w:t>I</w:t>
      </w:r>
    </w:p>
    <w:p w14:paraId="7519F063" w14:textId="77777777" w:rsidR="00F316B9" w:rsidRPr="00121D6D" w:rsidRDefault="00F316B9" w:rsidP="00F316B9">
      <w:pPr>
        <w:autoSpaceDE w:val="0"/>
        <w:autoSpaceDN w:val="0"/>
        <w:adjustRightInd w:val="0"/>
        <w:jc w:val="left"/>
        <w:rPr>
          <w:rFonts w:cs="Times New Roman"/>
          <w:sz w:val="24"/>
          <w:szCs w:val="24"/>
        </w:rPr>
      </w:pPr>
    </w:p>
    <w:p w14:paraId="7F280A49" w14:textId="475C1FEE"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rPr>
          <w:rFonts w:eastAsiaTheme="minorEastAsia" w:cs="Times New Roman"/>
          <w:sz w:val="24"/>
          <w:szCs w:val="24"/>
        </w:rPr>
      </w:pPr>
      <w:r w:rsidRPr="00121D6D">
        <w:rPr>
          <w:rFonts w:eastAsiaTheme="minorEastAsia" w:cs="Times New Roman"/>
          <w:sz w:val="24"/>
          <w:szCs w:val="24"/>
        </w:rPr>
        <w:tab/>
        <w:t xml:space="preserve">Introduced and filed on the </w:t>
      </w:r>
      <w:r w:rsidR="004E5E10">
        <w:rPr>
          <w:rFonts w:eastAsiaTheme="minorEastAsia" w:cs="Times New Roman"/>
          <w:sz w:val="24"/>
          <w:szCs w:val="24"/>
        </w:rPr>
        <w:t>17</w:t>
      </w:r>
      <w:r w:rsidR="004E5E10" w:rsidRPr="004E5E10">
        <w:rPr>
          <w:rFonts w:eastAsiaTheme="minorEastAsia" w:cs="Times New Roman"/>
          <w:sz w:val="24"/>
          <w:szCs w:val="24"/>
          <w:vertAlign w:val="superscript"/>
        </w:rPr>
        <w:t>th</w:t>
      </w:r>
      <w:r w:rsidR="004E5E10">
        <w:rPr>
          <w:rFonts w:eastAsiaTheme="minorEastAsia" w:cs="Times New Roman"/>
          <w:sz w:val="24"/>
          <w:szCs w:val="24"/>
        </w:rPr>
        <w:t xml:space="preserve"> </w:t>
      </w:r>
      <w:r w:rsidRPr="00121D6D">
        <w:rPr>
          <w:rFonts w:eastAsiaTheme="minorEastAsia" w:cs="Times New Roman"/>
          <w:sz w:val="24"/>
          <w:szCs w:val="24"/>
        </w:rPr>
        <w:t xml:space="preserve">day of </w:t>
      </w:r>
      <w:proofErr w:type="gramStart"/>
      <w:r w:rsidR="004E5E10">
        <w:rPr>
          <w:rFonts w:eastAsiaTheme="minorEastAsia" w:cs="Times New Roman"/>
          <w:sz w:val="24"/>
          <w:szCs w:val="24"/>
        </w:rPr>
        <w:t>March</w:t>
      </w:r>
      <w:r w:rsidRPr="00121D6D">
        <w:rPr>
          <w:rFonts w:eastAsiaTheme="minorEastAsia" w:cs="Times New Roman"/>
          <w:sz w:val="24"/>
          <w:szCs w:val="24"/>
        </w:rPr>
        <w:t>,</w:t>
      </w:r>
      <w:proofErr w:type="gramEnd"/>
      <w:r w:rsidRPr="00121D6D">
        <w:rPr>
          <w:rFonts w:eastAsiaTheme="minorEastAsia" w:cs="Times New Roman"/>
          <w:sz w:val="24"/>
          <w:szCs w:val="24"/>
        </w:rPr>
        <w:t xml:space="preserve"> 20</w:t>
      </w:r>
      <w:r w:rsidR="0031316D">
        <w:rPr>
          <w:rFonts w:eastAsiaTheme="minorEastAsia" w:cs="Times New Roman"/>
          <w:sz w:val="24"/>
          <w:szCs w:val="24"/>
        </w:rPr>
        <w:t>20</w:t>
      </w:r>
      <w:r w:rsidRPr="00121D6D">
        <w:rPr>
          <w:rFonts w:eastAsiaTheme="minorEastAsia" w:cs="Times New Roman"/>
          <w:sz w:val="24"/>
          <w:szCs w:val="24"/>
        </w:rPr>
        <w:t>.  A motion to consider on first reading on the day of introduction was offered and sustained by a vote of ____ in favor and ____ opposed pursuant to I.C. 36-5-2-9.8.</w:t>
      </w:r>
    </w:p>
    <w:p w14:paraId="3E1F8A55"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5B0AA370" w14:textId="10B9FBF6"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rPr>
          <w:rFonts w:eastAsiaTheme="minorEastAsia" w:cs="Times New Roman"/>
          <w:sz w:val="24"/>
          <w:szCs w:val="24"/>
        </w:rPr>
      </w:pPr>
      <w:r w:rsidRPr="00121D6D">
        <w:rPr>
          <w:rFonts w:eastAsiaTheme="minorEastAsia" w:cs="Times New Roman"/>
          <w:sz w:val="24"/>
          <w:szCs w:val="24"/>
        </w:rPr>
        <w:tab/>
        <w:t xml:space="preserve">Duly ordained and passed this </w:t>
      </w:r>
      <w:r w:rsidR="004E5E10">
        <w:rPr>
          <w:rFonts w:eastAsiaTheme="minorEastAsia" w:cs="Times New Roman"/>
          <w:sz w:val="24"/>
          <w:szCs w:val="24"/>
        </w:rPr>
        <w:t xml:space="preserve">______ </w:t>
      </w:r>
      <w:r w:rsidRPr="00121D6D">
        <w:rPr>
          <w:rFonts w:eastAsiaTheme="minorEastAsia" w:cs="Times New Roman"/>
          <w:sz w:val="24"/>
          <w:szCs w:val="24"/>
        </w:rPr>
        <w:t xml:space="preserve">day of </w:t>
      </w:r>
      <w:r w:rsidR="004E5E10">
        <w:rPr>
          <w:rFonts w:eastAsiaTheme="minorEastAsia" w:cs="Times New Roman"/>
          <w:sz w:val="24"/>
          <w:szCs w:val="24"/>
        </w:rPr>
        <w:t>________________</w:t>
      </w:r>
      <w:r w:rsidRPr="00121D6D">
        <w:rPr>
          <w:rFonts w:eastAsiaTheme="minorEastAsia" w:cs="Times New Roman"/>
          <w:sz w:val="24"/>
          <w:szCs w:val="24"/>
        </w:rPr>
        <w:t>, 20</w:t>
      </w:r>
      <w:r w:rsidR="0031316D">
        <w:rPr>
          <w:rFonts w:eastAsiaTheme="minorEastAsia" w:cs="Times New Roman"/>
          <w:sz w:val="24"/>
          <w:szCs w:val="24"/>
        </w:rPr>
        <w:t xml:space="preserve">20 </w:t>
      </w:r>
      <w:r w:rsidRPr="00121D6D">
        <w:rPr>
          <w:rFonts w:eastAsiaTheme="minorEastAsia" w:cs="Times New Roman"/>
          <w:sz w:val="24"/>
          <w:szCs w:val="24"/>
        </w:rPr>
        <w:t>by the Town Council of the Town of McCordsville, Hancock County, Indiana, having been passed by a vote of ____ in favor and ____ opposed.</w:t>
      </w:r>
    </w:p>
    <w:p w14:paraId="422CE13F"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4EC9F465"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b/>
          <w:bCs/>
          <w:sz w:val="24"/>
          <w:szCs w:val="24"/>
        </w:rPr>
      </w:pPr>
      <w:r w:rsidRPr="00121D6D">
        <w:rPr>
          <w:rFonts w:eastAsiaTheme="minorEastAsia" w:cs="Times New Roman"/>
          <w:b/>
          <w:bCs/>
          <w:sz w:val="24"/>
          <w:szCs w:val="24"/>
        </w:rPr>
        <w:t>TOWN OF McCORDSVILLE, INDIANA, BY ITS TOWN COUNCIL</w:t>
      </w:r>
    </w:p>
    <w:p w14:paraId="34B19D9C"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1CF83820"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Voting Affirmative:</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 xml:space="preserve">    </w:t>
      </w:r>
      <w:r w:rsidRPr="00121D6D">
        <w:rPr>
          <w:rFonts w:eastAsiaTheme="minorEastAsia" w:cs="Times New Roman"/>
          <w:sz w:val="24"/>
          <w:szCs w:val="24"/>
        </w:rPr>
        <w:tab/>
        <w:t>Voting Opposed:</w:t>
      </w:r>
    </w:p>
    <w:p w14:paraId="798DDDEB"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52876659"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jc w:val="left"/>
        <w:rPr>
          <w:rFonts w:eastAsiaTheme="minorEastAsia" w:cs="Times New Roman"/>
          <w:sz w:val="24"/>
          <w:szCs w:val="24"/>
        </w:rPr>
      </w:pPr>
    </w:p>
    <w:p w14:paraId="2F6E466A" w14:textId="630C21E2"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_________________________________</w:t>
      </w:r>
      <w:r w:rsidRPr="00121D6D">
        <w:rPr>
          <w:rFonts w:eastAsiaTheme="minorEastAsia" w:cs="Times New Roman"/>
          <w:sz w:val="24"/>
          <w:szCs w:val="24"/>
        </w:rPr>
        <w:tab/>
      </w:r>
      <w:r w:rsidRPr="00121D6D">
        <w:rPr>
          <w:rFonts w:eastAsiaTheme="minorEastAsia" w:cs="Times New Roman"/>
          <w:sz w:val="24"/>
          <w:szCs w:val="24"/>
        </w:rPr>
        <w:tab/>
        <w:t>_________________________________</w:t>
      </w:r>
      <w:r w:rsidR="00772258">
        <w:rPr>
          <w:rFonts w:eastAsiaTheme="minorEastAsia" w:cs="Times New Roman"/>
          <w:sz w:val="24"/>
          <w:szCs w:val="24"/>
        </w:rPr>
        <w:t>___</w:t>
      </w:r>
    </w:p>
    <w:p w14:paraId="3490216E"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Thomas R. Strayer</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Thomas R. Strayer</w:t>
      </w:r>
    </w:p>
    <w:p w14:paraId="185F5965"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1CF548C4" w14:textId="2F05853E"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sidR="0031316D">
        <w:rPr>
          <w:rFonts w:eastAsiaTheme="minorEastAsia" w:cs="Times New Roman"/>
          <w:sz w:val="24"/>
          <w:szCs w:val="24"/>
        </w:rPr>
        <w:tab/>
      </w:r>
      <w:r w:rsidRPr="00121D6D">
        <w:rPr>
          <w:rFonts w:eastAsiaTheme="minorEastAsia" w:cs="Times New Roman"/>
          <w:sz w:val="24"/>
          <w:szCs w:val="24"/>
        </w:rPr>
        <w:t>_________________________________</w:t>
      </w:r>
      <w:r w:rsidR="00772258">
        <w:rPr>
          <w:rFonts w:eastAsiaTheme="minorEastAsia" w:cs="Times New Roman"/>
          <w:sz w:val="24"/>
          <w:szCs w:val="24"/>
        </w:rPr>
        <w:t>___</w:t>
      </w:r>
    </w:p>
    <w:p w14:paraId="08F54F37"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Larry J. Longman</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Larry J. Longman</w:t>
      </w:r>
    </w:p>
    <w:p w14:paraId="45EC9373"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ab/>
      </w:r>
      <w:r w:rsidRPr="00121D6D">
        <w:rPr>
          <w:rFonts w:eastAsiaTheme="minorEastAsia" w:cs="Times New Roman"/>
          <w:sz w:val="24"/>
          <w:szCs w:val="24"/>
        </w:rPr>
        <w:tab/>
      </w:r>
    </w:p>
    <w:p w14:paraId="1FE16B89" w14:textId="3B6A598E"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0031316D">
        <w:rPr>
          <w:rFonts w:eastAsiaTheme="minorEastAsia" w:cs="Times New Roman"/>
          <w:sz w:val="24"/>
          <w:szCs w:val="24"/>
        </w:rPr>
        <w:tab/>
      </w:r>
      <w:r w:rsidRPr="00121D6D">
        <w:rPr>
          <w:rFonts w:eastAsiaTheme="minorEastAsia" w:cs="Times New Roman"/>
          <w:sz w:val="24"/>
          <w:szCs w:val="24"/>
        </w:rPr>
        <w:tab/>
        <w:t>_________________________________</w:t>
      </w:r>
      <w:r w:rsidR="00772258">
        <w:rPr>
          <w:rFonts w:eastAsiaTheme="minorEastAsia" w:cs="Times New Roman"/>
          <w:sz w:val="24"/>
          <w:szCs w:val="24"/>
        </w:rPr>
        <w:t>___</w:t>
      </w:r>
    </w:p>
    <w:p w14:paraId="25E7288F" w14:textId="761AEDB6" w:rsidR="008C6BB6" w:rsidRPr="00121D6D" w:rsidRDefault="00772258"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Pr>
          <w:rFonts w:eastAsiaTheme="minorEastAsia" w:cs="Times New Roman"/>
          <w:sz w:val="24"/>
          <w:szCs w:val="24"/>
        </w:rPr>
        <w:t>Gregory J. Brewer</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Gregory J. Brewer</w:t>
      </w:r>
    </w:p>
    <w:p w14:paraId="300BBBDC"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p>
    <w:p w14:paraId="4D32AC74" w14:textId="59FC0D1C"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Pr="00121D6D">
        <w:rPr>
          <w:rFonts w:eastAsiaTheme="minorEastAsia" w:cs="Times New Roman"/>
          <w:sz w:val="24"/>
          <w:szCs w:val="24"/>
        </w:rPr>
        <w:tab/>
      </w:r>
      <w:r w:rsidR="0031316D">
        <w:rPr>
          <w:rFonts w:eastAsiaTheme="minorEastAsia" w:cs="Times New Roman"/>
          <w:sz w:val="24"/>
          <w:szCs w:val="24"/>
        </w:rPr>
        <w:tab/>
      </w:r>
      <w:r w:rsidRPr="00121D6D">
        <w:rPr>
          <w:rFonts w:eastAsiaTheme="minorEastAsia" w:cs="Times New Roman"/>
          <w:sz w:val="24"/>
          <w:szCs w:val="24"/>
        </w:rPr>
        <w:t>_________________________________</w:t>
      </w:r>
      <w:r w:rsidR="00772258">
        <w:rPr>
          <w:rFonts w:eastAsiaTheme="minorEastAsia" w:cs="Times New Roman"/>
          <w:sz w:val="24"/>
          <w:szCs w:val="24"/>
        </w:rPr>
        <w:t>___</w:t>
      </w:r>
    </w:p>
    <w:p w14:paraId="2C0ECD8F" w14:textId="56566898"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Branden D. Williams</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0031316D">
        <w:rPr>
          <w:rFonts w:eastAsiaTheme="minorEastAsia" w:cs="Times New Roman"/>
          <w:sz w:val="24"/>
          <w:szCs w:val="24"/>
        </w:rPr>
        <w:tab/>
      </w:r>
      <w:r w:rsidRPr="00121D6D">
        <w:rPr>
          <w:rFonts w:eastAsiaTheme="minorEastAsia" w:cs="Times New Roman"/>
          <w:sz w:val="24"/>
          <w:szCs w:val="24"/>
        </w:rPr>
        <w:t>Branden D. Williams</w:t>
      </w:r>
    </w:p>
    <w:p w14:paraId="4EF0C49C"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05B37077" w14:textId="185358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_________________________________  </w:t>
      </w:r>
      <w:r w:rsidR="0031316D">
        <w:rPr>
          <w:rFonts w:eastAsiaTheme="minorEastAsia" w:cs="Times New Roman"/>
          <w:sz w:val="24"/>
          <w:szCs w:val="24"/>
        </w:rPr>
        <w:tab/>
      </w:r>
      <w:r w:rsidRPr="00121D6D">
        <w:rPr>
          <w:rFonts w:eastAsiaTheme="minorEastAsia" w:cs="Times New Roman"/>
          <w:sz w:val="24"/>
          <w:szCs w:val="24"/>
        </w:rPr>
        <w:tab/>
        <w:t>_________________________________</w:t>
      </w:r>
      <w:r w:rsidR="00772258">
        <w:rPr>
          <w:rFonts w:eastAsiaTheme="minorEastAsia" w:cs="Times New Roman"/>
          <w:sz w:val="24"/>
          <w:szCs w:val="24"/>
        </w:rPr>
        <w:t>___</w:t>
      </w:r>
    </w:p>
    <w:p w14:paraId="4FEE25E6"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jc w:val="left"/>
        <w:rPr>
          <w:rFonts w:eastAsiaTheme="minorEastAsia" w:cs="Times New Roman"/>
          <w:sz w:val="24"/>
          <w:szCs w:val="24"/>
        </w:rPr>
      </w:pPr>
      <w:r w:rsidRPr="00121D6D">
        <w:rPr>
          <w:rFonts w:eastAsiaTheme="minorEastAsia" w:cs="Times New Roman"/>
          <w:sz w:val="24"/>
          <w:szCs w:val="24"/>
        </w:rPr>
        <w:t xml:space="preserve">Barry A. Wood    </w:t>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r>
      <w:r w:rsidRPr="00121D6D">
        <w:rPr>
          <w:rFonts w:eastAsiaTheme="minorEastAsia" w:cs="Times New Roman"/>
          <w:sz w:val="24"/>
          <w:szCs w:val="24"/>
        </w:rPr>
        <w:tab/>
        <w:t xml:space="preserve">Barry A. Wood    </w:t>
      </w:r>
    </w:p>
    <w:p w14:paraId="7E30C9E2"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30BDE16F"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ATTEST:</w:t>
      </w:r>
    </w:p>
    <w:p w14:paraId="7F7E1C63"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24140398"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_________________________________</w:t>
      </w:r>
    </w:p>
    <w:p w14:paraId="13789B4D" w14:textId="7A8E899F" w:rsidR="008C6BB6" w:rsidRPr="00121D6D" w:rsidRDefault="006C6ED4"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Pr>
          <w:rFonts w:eastAsiaTheme="minorEastAsia" w:cs="Times New Roman"/>
          <w:sz w:val="24"/>
          <w:szCs w:val="24"/>
        </w:rPr>
        <w:t>Staci Starcher, C</w:t>
      </w:r>
      <w:r w:rsidR="008C6BB6" w:rsidRPr="00121D6D">
        <w:rPr>
          <w:rFonts w:eastAsiaTheme="minorEastAsia" w:cs="Times New Roman"/>
          <w:sz w:val="24"/>
          <w:szCs w:val="24"/>
        </w:rPr>
        <w:t>lerk-Treasurer</w:t>
      </w:r>
    </w:p>
    <w:p w14:paraId="14EAA614"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08F1FD39"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This instrument was prepared by Gregg H. Morelock, BRAND &amp; MORELOCK, 6 West South Street, Greenfield, IN 46140.</w:t>
      </w:r>
    </w:p>
    <w:p w14:paraId="468C30C6"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0B37F732"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r w:rsidRPr="00121D6D">
        <w:rPr>
          <w:rFonts w:eastAsiaTheme="minorEastAsia" w:cs="Times New Roman"/>
          <w:sz w:val="24"/>
          <w:szCs w:val="24"/>
        </w:rPr>
        <w:t>I affirm, under the penalties for perjury, that I have taken reasonable care to redact each Social Security number in this document, unless required by law.  Gregg H. Morelock.</w:t>
      </w:r>
    </w:p>
    <w:p w14:paraId="7D12F5C7" w14:textId="77777777" w:rsidR="008C6BB6" w:rsidRPr="00121D6D" w:rsidRDefault="008C6BB6" w:rsidP="008C6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left"/>
        <w:rPr>
          <w:rFonts w:eastAsiaTheme="minorEastAsia" w:cs="Times New Roman"/>
          <w:sz w:val="24"/>
          <w:szCs w:val="24"/>
        </w:rPr>
      </w:pPr>
    </w:p>
    <w:p w14:paraId="5B6BD179" w14:textId="77777777" w:rsidR="00F316B9" w:rsidRPr="00F316B9" w:rsidRDefault="00F316B9" w:rsidP="00F31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Times New Roman"/>
          <w:sz w:val="24"/>
          <w:szCs w:val="24"/>
        </w:rPr>
      </w:pPr>
    </w:p>
    <w:p w14:paraId="524FE44D" w14:textId="2FC3DB86" w:rsidR="00B44663" w:rsidRDefault="00F316B9" w:rsidP="00F316B9">
      <w:r w:rsidRPr="00F316B9">
        <w:rPr>
          <w:rFonts w:cs="Times New Roman"/>
          <w:szCs w:val="26"/>
        </w:rPr>
        <w:fldChar w:fldCharType="begin"/>
      </w:r>
      <w:r w:rsidRPr="00F316B9">
        <w:rPr>
          <w:rFonts w:cs="Times New Roman"/>
          <w:szCs w:val="26"/>
        </w:rPr>
        <w:instrText>FILENAME</w:instrText>
      </w:r>
      <w:r w:rsidRPr="00F316B9">
        <w:rPr>
          <w:rFonts w:cs="Times New Roman"/>
          <w:szCs w:val="26"/>
        </w:rPr>
        <w:fldChar w:fldCharType="separate"/>
      </w:r>
      <w:r w:rsidRPr="00F316B9">
        <w:rPr>
          <w:rFonts w:cs="Times New Roman"/>
          <w:sz w:val="18"/>
          <w:szCs w:val="18"/>
        </w:rPr>
        <w:t>R:\Gregg\MUNICIPAL\McCordsville\Ordinances\</w:t>
      </w:r>
      <w:r w:rsidR="004E5E10">
        <w:rPr>
          <w:rFonts w:cs="Times New Roman"/>
          <w:sz w:val="18"/>
          <w:szCs w:val="18"/>
        </w:rPr>
        <w:t>Accounts Payable Payments in Advance of Formal Allowance</w:t>
      </w:r>
      <w:r w:rsidR="00FD5D43">
        <w:rPr>
          <w:rFonts w:cs="Times New Roman"/>
          <w:sz w:val="18"/>
          <w:szCs w:val="18"/>
        </w:rPr>
        <w:t xml:space="preserve"> -</w:t>
      </w:r>
      <w:r w:rsidR="00756C45">
        <w:rPr>
          <w:rFonts w:cs="Times New Roman"/>
          <w:sz w:val="18"/>
          <w:szCs w:val="18"/>
        </w:rPr>
        <w:t xml:space="preserve"> </w:t>
      </w:r>
      <w:r w:rsidR="0031316D">
        <w:rPr>
          <w:rFonts w:cs="Times New Roman"/>
          <w:sz w:val="18"/>
          <w:szCs w:val="18"/>
        </w:rPr>
        <w:t>0</w:t>
      </w:r>
      <w:r w:rsidR="00FD5D43">
        <w:rPr>
          <w:rFonts w:cs="Times New Roman"/>
          <w:sz w:val="18"/>
          <w:szCs w:val="18"/>
        </w:rPr>
        <w:t>3</w:t>
      </w:r>
      <w:r w:rsidRPr="00F316B9">
        <w:rPr>
          <w:rFonts w:cs="Times New Roman"/>
          <w:sz w:val="18"/>
          <w:szCs w:val="18"/>
        </w:rPr>
        <w:t>-</w:t>
      </w:r>
      <w:r w:rsidR="004E5E10">
        <w:rPr>
          <w:rFonts w:cs="Times New Roman"/>
          <w:sz w:val="18"/>
          <w:szCs w:val="18"/>
        </w:rPr>
        <w:t>17</w:t>
      </w:r>
      <w:r w:rsidRPr="00F316B9">
        <w:rPr>
          <w:rFonts w:cs="Times New Roman"/>
          <w:sz w:val="18"/>
          <w:szCs w:val="18"/>
        </w:rPr>
        <w:t>-</w:t>
      </w:r>
      <w:r w:rsidR="0031316D">
        <w:rPr>
          <w:rFonts w:cs="Times New Roman"/>
          <w:sz w:val="18"/>
          <w:szCs w:val="18"/>
        </w:rPr>
        <w:t>20</w:t>
      </w:r>
      <w:r w:rsidRPr="00F316B9">
        <w:rPr>
          <w:rFonts w:cs="Times New Roman"/>
          <w:szCs w:val="26"/>
        </w:rPr>
        <w:fldChar w:fldCharType="end"/>
      </w:r>
    </w:p>
    <w:sectPr w:rsidR="00B44663" w:rsidSect="004E5E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B24D31-5AAC-446C-B4D3-8BF4F136E5BE}"/>
    <w:docVar w:name="dgnword-eventsink" w:val="408813680"/>
  </w:docVars>
  <w:rsids>
    <w:rsidRoot w:val="00F316B9"/>
    <w:rsid w:val="0005255A"/>
    <w:rsid w:val="00053698"/>
    <w:rsid w:val="000B3AB6"/>
    <w:rsid w:val="000D5E39"/>
    <w:rsid w:val="00121D6D"/>
    <w:rsid w:val="00124298"/>
    <w:rsid w:val="001E694D"/>
    <w:rsid w:val="00283BE2"/>
    <w:rsid w:val="0029319C"/>
    <w:rsid w:val="002D0451"/>
    <w:rsid w:val="0031316D"/>
    <w:rsid w:val="0040110B"/>
    <w:rsid w:val="00413A4C"/>
    <w:rsid w:val="004D02B7"/>
    <w:rsid w:val="004E5E10"/>
    <w:rsid w:val="005C4EFF"/>
    <w:rsid w:val="006C6ED4"/>
    <w:rsid w:val="007477E1"/>
    <w:rsid w:val="00756C45"/>
    <w:rsid w:val="00772258"/>
    <w:rsid w:val="008C6BB6"/>
    <w:rsid w:val="0093496A"/>
    <w:rsid w:val="00A1359C"/>
    <w:rsid w:val="00A40191"/>
    <w:rsid w:val="00AE2FCB"/>
    <w:rsid w:val="00AF4274"/>
    <w:rsid w:val="00B44663"/>
    <w:rsid w:val="00D57605"/>
    <w:rsid w:val="00DB1EE7"/>
    <w:rsid w:val="00E94FFC"/>
    <w:rsid w:val="00F316B9"/>
    <w:rsid w:val="00FD5D43"/>
    <w:rsid w:val="00FD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1F9B"/>
  <w15:chartTrackingRefBased/>
  <w15:docId w15:val="{7F547713-D1F3-4DEB-8F24-AA043B4E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6B0F6-96FB-45CD-9E47-472848F8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1AA90-7074-4107-BDF2-D7087C7C0EF9}">
  <ds:schemaRefs>
    <ds:schemaRef ds:uri="http://schemas.microsoft.com/sharepoint/v3/contenttype/forms"/>
  </ds:schemaRefs>
</ds:datastoreItem>
</file>

<file path=customXml/itemProps3.xml><?xml version="1.0" encoding="utf-8"?>
<ds:datastoreItem xmlns:ds="http://schemas.openxmlformats.org/officeDocument/2006/customXml" ds:itemID="{B7EA1ED5-D781-483E-A223-B139FFD4E1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Tonya Galbraith</cp:lastModifiedBy>
  <cp:revision>2</cp:revision>
  <cp:lastPrinted>2020-03-17T19:51:00Z</cp:lastPrinted>
  <dcterms:created xsi:type="dcterms:W3CDTF">2020-03-17T20:27:00Z</dcterms:created>
  <dcterms:modified xsi:type="dcterms:W3CDTF">2020-03-17T20:27:00Z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