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E72C6" w14:textId="77777777" w:rsidR="004E311C" w:rsidRPr="002E207F" w:rsidRDefault="004E311C">
      <w:pPr>
        <w:jc w:val="both"/>
        <w:rPr>
          <w:sz w:val="22"/>
          <w:szCs w:val="22"/>
          <w:u w:val="single"/>
        </w:rPr>
      </w:pPr>
    </w:p>
    <w:p w14:paraId="1E760B58" w14:textId="77777777" w:rsidR="004E311C" w:rsidRPr="002E207F" w:rsidRDefault="00EA749C">
      <w:pPr>
        <w:jc w:val="center"/>
        <w:rPr>
          <w:sz w:val="22"/>
          <w:szCs w:val="22"/>
        </w:rPr>
      </w:pPr>
      <w:r w:rsidRPr="002E207F">
        <w:rPr>
          <w:sz w:val="22"/>
          <w:szCs w:val="22"/>
        </w:rPr>
        <w:t>ORDINANCE NO. _________________</w:t>
      </w:r>
    </w:p>
    <w:p w14:paraId="319DFAB9" w14:textId="77777777" w:rsidR="004E311C" w:rsidRPr="002E207F" w:rsidRDefault="004E311C">
      <w:pPr>
        <w:jc w:val="center"/>
        <w:rPr>
          <w:sz w:val="22"/>
          <w:szCs w:val="22"/>
        </w:rPr>
      </w:pPr>
    </w:p>
    <w:p w14:paraId="14A85730" w14:textId="77777777" w:rsidR="004E311C" w:rsidRPr="002E207F" w:rsidRDefault="00EA749C">
      <w:pPr>
        <w:jc w:val="center"/>
        <w:rPr>
          <w:sz w:val="22"/>
          <w:szCs w:val="22"/>
          <w:u w:val="single"/>
        </w:rPr>
      </w:pPr>
      <w:r w:rsidRPr="002E207F">
        <w:rPr>
          <w:sz w:val="22"/>
          <w:szCs w:val="22"/>
          <w:u w:val="single"/>
        </w:rPr>
        <w:t>ORDINANCE AMENDING ORDINANCE NO. 121410, THE ZONING ORDINANCE</w:t>
      </w:r>
    </w:p>
    <w:p w14:paraId="192586F6" w14:textId="77777777" w:rsidR="004E311C" w:rsidRPr="002E207F" w:rsidRDefault="00EA749C">
      <w:pPr>
        <w:jc w:val="center"/>
        <w:rPr>
          <w:sz w:val="22"/>
          <w:szCs w:val="22"/>
          <w:u w:val="single"/>
        </w:rPr>
      </w:pPr>
      <w:r w:rsidRPr="002E207F">
        <w:rPr>
          <w:sz w:val="22"/>
          <w:szCs w:val="22"/>
          <w:u w:val="single"/>
        </w:rPr>
        <w:t>FOR THE TOWN OF MCCORDSVILLE, INDIANA</w:t>
      </w:r>
    </w:p>
    <w:p w14:paraId="4FB73986" w14:textId="77777777" w:rsidR="004E311C" w:rsidRPr="002E207F" w:rsidRDefault="004E311C">
      <w:pPr>
        <w:jc w:val="center"/>
        <w:rPr>
          <w:sz w:val="22"/>
          <w:szCs w:val="22"/>
        </w:rPr>
      </w:pPr>
    </w:p>
    <w:p w14:paraId="43269F53" w14:textId="77777777" w:rsidR="004E311C" w:rsidRPr="002E207F" w:rsidRDefault="00EA749C">
      <w:pPr>
        <w:jc w:val="both"/>
        <w:rPr>
          <w:sz w:val="22"/>
          <w:szCs w:val="22"/>
        </w:rPr>
      </w:pPr>
      <w:r w:rsidRPr="002E207F">
        <w:rPr>
          <w:sz w:val="22"/>
          <w:szCs w:val="22"/>
        </w:rPr>
        <w:tab/>
        <w:t xml:space="preserve">WHEREAS, the Town Council of the Town of </w:t>
      </w:r>
      <w:proofErr w:type="spellStart"/>
      <w:r w:rsidRPr="002E207F">
        <w:rPr>
          <w:sz w:val="22"/>
          <w:szCs w:val="22"/>
        </w:rPr>
        <w:t>McCordsville</w:t>
      </w:r>
      <w:proofErr w:type="spellEnd"/>
      <w:r w:rsidRPr="002E207F">
        <w:rPr>
          <w:sz w:val="22"/>
          <w:szCs w:val="22"/>
        </w:rPr>
        <w:t>, Indiana, has heretofore adopted Ordinance No. 121410 as the Zoning Ordinance; and</w:t>
      </w:r>
    </w:p>
    <w:p w14:paraId="3BBAFE3B" w14:textId="77777777" w:rsidR="004E311C" w:rsidRPr="002E207F" w:rsidRDefault="004E311C">
      <w:pPr>
        <w:jc w:val="both"/>
        <w:rPr>
          <w:sz w:val="22"/>
          <w:szCs w:val="22"/>
        </w:rPr>
      </w:pPr>
    </w:p>
    <w:p w14:paraId="0FB7F76D" w14:textId="1E64CA35" w:rsidR="004E311C" w:rsidRPr="002E207F" w:rsidRDefault="00EA749C">
      <w:pPr>
        <w:jc w:val="both"/>
        <w:rPr>
          <w:sz w:val="22"/>
          <w:szCs w:val="22"/>
        </w:rPr>
      </w:pPr>
      <w:r w:rsidRPr="002E207F">
        <w:rPr>
          <w:sz w:val="22"/>
          <w:szCs w:val="22"/>
        </w:rPr>
        <w:tab/>
        <w:t xml:space="preserve">WHEREAS, the Town Council of </w:t>
      </w:r>
      <w:proofErr w:type="spellStart"/>
      <w:r w:rsidRPr="002E207F">
        <w:rPr>
          <w:sz w:val="22"/>
          <w:szCs w:val="22"/>
        </w:rPr>
        <w:t>McCordsville</w:t>
      </w:r>
      <w:proofErr w:type="spellEnd"/>
      <w:r w:rsidRPr="002E207F">
        <w:rPr>
          <w:sz w:val="22"/>
          <w:szCs w:val="22"/>
        </w:rPr>
        <w:t>, Indiana has, after a public hearing was held on ________________, 201</w:t>
      </w:r>
      <w:r w:rsidR="00B23509" w:rsidRPr="002E207F">
        <w:rPr>
          <w:sz w:val="22"/>
          <w:szCs w:val="22"/>
        </w:rPr>
        <w:t>9</w:t>
      </w:r>
      <w:r w:rsidRPr="002E207F">
        <w:rPr>
          <w:sz w:val="22"/>
          <w:szCs w:val="22"/>
        </w:rPr>
        <w:t xml:space="preserve">, received a _____________ recommendation from the </w:t>
      </w:r>
      <w:proofErr w:type="spellStart"/>
      <w:r w:rsidRPr="002E207F">
        <w:rPr>
          <w:sz w:val="22"/>
          <w:szCs w:val="22"/>
        </w:rPr>
        <w:t>McCordsville</w:t>
      </w:r>
      <w:proofErr w:type="spellEnd"/>
      <w:r w:rsidRPr="002E207F">
        <w:rPr>
          <w:sz w:val="22"/>
          <w:szCs w:val="22"/>
        </w:rPr>
        <w:t xml:space="preserve"> Advisory Plan Commission requesting an amendment to the Zoning Ordinance in order to adopt the </w:t>
      </w:r>
      <w:r w:rsidR="00DD688B">
        <w:rPr>
          <w:sz w:val="22"/>
          <w:szCs w:val="22"/>
        </w:rPr>
        <w:t>Underwood</w:t>
      </w:r>
      <w:r w:rsidRPr="002E207F">
        <w:rPr>
          <w:sz w:val="22"/>
          <w:szCs w:val="22"/>
        </w:rPr>
        <w:t xml:space="preserve"> Planned-Unit Development (PUD) Ordinance.</w:t>
      </w:r>
    </w:p>
    <w:p w14:paraId="1F9BC9D8" w14:textId="77777777" w:rsidR="004E311C" w:rsidRPr="002E207F" w:rsidRDefault="004E311C">
      <w:pPr>
        <w:jc w:val="both"/>
        <w:rPr>
          <w:sz w:val="22"/>
          <w:szCs w:val="22"/>
        </w:rPr>
      </w:pPr>
    </w:p>
    <w:p w14:paraId="369B349E" w14:textId="77777777" w:rsidR="004E311C" w:rsidRPr="002E207F" w:rsidRDefault="00EA749C">
      <w:pPr>
        <w:jc w:val="both"/>
        <w:rPr>
          <w:sz w:val="22"/>
          <w:szCs w:val="22"/>
        </w:rPr>
      </w:pPr>
      <w:r w:rsidRPr="002E207F">
        <w:rPr>
          <w:sz w:val="22"/>
          <w:szCs w:val="22"/>
        </w:rPr>
        <w:tab/>
        <w:t xml:space="preserve">THEREFORE, BE IT ORDAINED by the Town Council of the Town of </w:t>
      </w:r>
      <w:proofErr w:type="spellStart"/>
      <w:r w:rsidRPr="002E207F">
        <w:rPr>
          <w:sz w:val="22"/>
          <w:szCs w:val="22"/>
        </w:rPr>
        <w:t>McCordsville</w:t>
      </w:r>
      <w:proofErr w:type="spellEnd"/>
      <w:r w:rsidRPr="002E207F">
        <w:rPr>
          <w:sz w:val="22"/>
          <w:szCs w:val="22"/>
        </w:rPr>
        <w:t>, Indiana that Ordinance No. 121410 is hereby amended as follows:</w:t>
      </w:r>
    </w:p>
    <w:p w14:paraId="7B3E605F" w14:textId="77777777" w:rsidR="004E311C" w:rsidRPr="002E207F" w:rsidRDefault="004E311C">
      <w:pPr>
        <w:jc w:val="both"/>
        <w:rPr>
          <w:sz w:val="22"/>
          <w:szCs w:val="22"/>
        </w:rPr>
      </w:pPr>
    </w:p>
    <w:p w14:paraId="23040796" w14:textId="77777777" w:rsidR="004E311C" w:rsidRPr="002E207F" w:rsidRDefault="00EA749C">
      <w:pPr>
        <w:jc w:val="both"/>
        <w:rPr>
          <w:sz w:val="22"/>
          <w:szCs w:val="22"/>
        </w:rPr>
      </w:pPr>
      <w:r w:rsidRPr="002E207F">
        <w:rPr>
          <w:sz w:val="22"/>
          <w:szCs w:val="22"/>
        </w:rPr>
        <w:tab/>
      </w:r>
      <w:r w:rsidRPr="002E207F">
        <w:rPr>
          <w:sz w:val="22"/>
          <w:szCs w:val="22"/>
          <w:u w:val="single"/>
        </w:rPr>
        <w:t>Section 1.</w:t>
      </w:r>
      <w:r w:rsidRPr="002E207F">
        <w:rPr>
          <w:sz w:val="22"/>
          <w:szCs w:val="22"/>
        </w:rPr>
        <w:t xml:space="preserve">  The real estate more particularly described in the attached “Exhibit A” (the “Real Estate”) is hereby zoned to the PUD designation.  The standards set forth in this Ordinance shall govern the development of the Real Estate, and these standards shall replace all other standards set forth in the Town of </w:t>
      </w:r>
      <w:proofErr w:type="spellStart"/>
      <w:r w:rsidRPr="002E207F">
        <w:rPr>
          <w:sz w:val="22"/>
          <w:szCs w:val="22"/>
        </w:rPr>
        <w:t>McCordsville</w:t>
      </w:r>
      <w:proofErr w:type="spellEnd"/>
      <w:r w:rsidRPr="002E207F">
        <w:rPr>
          <w:sz w:val="22"/>
          <w:szCs w:val="22"/>
        </w:rPr>
        <w:t xml:space="preserve"> Zoning and Subdivision Control Ordinances, as amended.  Where this Ordinance is silent, the standards from the </w:t>
      </w:r>
      <w:proofErr w:type="spellStart"/>
      <w:r w:rsidRPr="002E207F">
        <w:rPr>
          <w:sz w:val="22"/>
          <w:szCs w:val="22"/>
        </w:rPr>
        <w:t>McCordsville</w:t>
      </w:r>
      <w:proofErr w:type="spellEnd"/>
      <w:r w:rsidRPr="002E207F">
        <w:rPr>
          <w:sz w:val="22"/>
          <w:szCs w:val="22"/>
        </w:rPr>
        <w:t xml:space="preserve"> Zoning and Subdivision Control Ordinances, dated January 2011</w:t>
      </w:r>
      <w:r w:rsidR="006A6B04" w:rsidRPr="002E207F">
        <w:rPr>
          <w:sz w:val="22"/>
          <w:szCs w:val="22"/>
        </w:rPr>
        <w:t>,</w:t>
      </w:r>
      <w:r w:rsidRPr="002E207F">
        <w:rPr>
          <w:sz w:val="22"/>
          <w:szCs w:val="22"/>
        </w:rPr>
        <w:t xml:space="preserve"> as amended, shall apply.</w:t>
      </w:r>
    </w:p>
    <w:p w14:paraId="6CA3CEB2" w14:textId="77777777" w:rsidR="004E311C" w:rsidRPr="002E207F" w:rsidRDefault="004E311C">
      <w:pPr>
        <w:jc w:val="both"/>
        <w:rPr>
          <w:sz w:val="22"/>
          <w:szCs w:val="22"/>
        </w:rPr>
      </w:pPr>
    </w:p>
    <w:p w14:paraId="633D6E42" w14:textId="07DAF1FE" w:rsidR="004E311C" w:rsidRPr="002E207F" w:rsidRDefault="00EA749C">
      <w:pPr>
        <w:jc w:val="both"/>
        <w:rPr>
          <w:sz w:val="22"/>
          <w:szCs w:val="22"/>
        </w:rPr>
      </w:pPr>
      <w:r w:rsidRPr="002E207F">
        <w:rPr>
          <w:sz w:val="22"/>
          <w:szCs w:val="22"/>
        </w:rPr>
        <w:tab/>
      </w:r>
      <w:r w:rsidRPr="002E207F">
        <w:rPr>
          <w:sz w:val="22"/>
          <w:szCs w:val="22"/>
          <w:u w:val="single"/>
        </w:rPr>
        <w:t>Section 2.  Development Standards.</w:t>
      </w:r>
      <w:r w:rsidRPr="002E207F">
        <w:rPr>
          <w:sz w:val="22"/>
          <w:szCs w:val="22"/>
        </w:rPr>
        <w:t xml:space="preserve">  Except as modified by these standards below, the Real Estate shall comply with the Town of </w:t>
      </w:r>
      <w:proofErr w:type="spellStart"/>
      <w:r w:rsidRPr="002E207F">
        <w:rPr>
          <w:sz w:val="22"/>
          <w:szCs w:val="22"/>
        </w:rPr>
        <w:t>McCordsville</w:t>
      </w:r>
      <w:proofErr w:type="spellEnd"/>
      <w:r w:rsidRPr="002E207F">
        <w:rPr>
          <w:sz w:val="22"/>
          <w:szCs w:val="22"/>
        </w:rPr>
        <w:t xml:space="preserve"> Zoning and Subdivision Control Ordinance, dated January 2011</w:t>
      </w:r>
      <w:r w:rsidR="006A6B04" w:rsidRPr="002E207F">
        <w:rPr>
          <w:sz w:val="22"/>
          <w:szCs w:val="22"/>
        </w:rPr>
        <w:t xml:space="preserve">, </w:t>
      </w:r>
      <w:r w:rsidR="00CC4644" w:rsidRPr="002E207F">
        <w:rPr>
          <w:sz w:val="22"/>
          <w:szCs w:val="22"/>
        </w:rPr>
        <w:t>as amended</w:t>
      </w:r>
      <w:r w:rsidRPr="002E207F">
        <w:rPr>
          <w:sz w:val="22"/>
          <w:szCs w:val="22"/>
        </w:rPr>
        <w:t xml:space="preserve">.  For determining applicable Zoning Ordinance </w:t>
      </w:r>
      <w:proofErr w:type="gramStart"/>
      <w:r w:rsidRPr="002E207F">
        <w:rPr>
          <w:sz w:val="22"/>
          <w:szCs w:val="22"/>
        </w:rPr>
        <w:t>standards</w:t>
      </w:r>
      <w:proofErr w:type="gramEnd"/>
      <w:r w:rsidRPr="002E207F">
        <w:rPr>
          <w:sz w:val="22"/>
          <w:szCs w:val="22"/>
        </w:rPr>
        <w:t xml:space="preserve"> the base, underlining zoning for the Real Estate is </w:t>
      </w:r>
      <w:r w:rsidR="00DD688B">
        <w:rPr>
          <w:sz w:val="22"/>
          <w:szCs w:val="22"/>
        </w:rPr>
        <w:t>Professional Business Office</w:t>
      </w:r>
      <w:r w:rsidR="00B23509" w:rsidRPr="002E207F">
        <w:rPr>
          <w:sz w:val="22"/>
          <w:szCs w:val="22"/>
        </w:rPr>
        <w:t xml:space="preserve"> (</w:t>
      </w:r>
      <w:r w:rsidR="002C24D8">
        <w:rPr>
          <w:sz w:val="22"/>
          <w:szCs w:val="22"/>
        </w:rPr>
        <w:t>C</w:t>
      </w:r>
      <w:r w:rsidR="00DD688B">
        <w:rPr>
          <w:sz w:val="22"/>
          <w:szCs w:val="22"/>
        </w:rPr>
        <w:t>O</w:t>
      </w:r>
      <w:r w:rsidRPr="002E207F">
        <w:rPr>
          <w:sz w:val="22"/>
          <w:szCs w:val="22"/>
        </w:rPr>
        <w:t>).</w:t>
      </w:r>
    </w:p>
    <w:p w14:paraId="46BBD3E3" w14:textId="77777777" w:rsidR="004E311C" w:rsidRPr="002E207F" w:rsidRDefault="004E311C">
      <w:pPr>
        <w:jc w:val="both"/>
        <w:rPr>
          <w:sz w:val="22"/>
          <w:szCs w:val="22"/>
        </w:rPr>
      </w:pPr>
    </w:p>
    <w:p w14:paraId="2EBC733F" w14:textId="77777777" w:rsidR="004E311C" w:rsidRPr="002E207F" w:rsidRDefault="00EA749C">
      <w:pPr>
        <w:jc w:val="both"/>
        <w:rPr>
          <w:b/>
          <w:sz w:val="22"/>
          <w:szCs w:val="22"/>
        </w:rPr>
      </w:pPr>
      <w:r w:rsidRPr="002E207F">
        <w:rPr>
          <w:b/>
          <w:sz w:val="22"/>
          <w:szCs w:val="22"/>
        </w:rPr>
        <w:tab/>
      </w:r>
      <w:proofErr w:type="spellStart"/>
      <w:r w:rsidRPr="002E207F">
        <w:rPr>
          <w:b/>
          <w:sz w:val="22"/>
          <w:szCs w:val="22"/>
        </w:rPr>
        <w:t>McCordsville</w:t>
      </w:r>
      <w:proofErr w:type="spellEnd"/>
      <w:r w:rsidRPr="002E207F">
        <w:rPr>
          <w:b/>
          <w:sz w:val="22"/>
          <w:szCs w:val="22"/>
        </w:rPr>
        <w:t xml:space="preserve"> Zoning Ordinance:</w:t>
      </w:r>
    </w:p>
    <w:p w14:paraId="0E9E122E" w14:textId="77777777" w:rsidR="004E311C" w:rsidRPr="002E207F" w:rsidRDefault="004E311C">
      <w:pPr>
        <w:jc w:val="both"/>
        <w:rPr>
          <w:sz w:val="22"/>
          <w:szCs w:val="22"/>
        </w:rPr>
      </w:pPr>
    </w:p>
    <w:p w14:paraId="612C1D77" w14:textId="5DEA123A" w:rsidR="004E311C" w:rsidRPr="002E207F" w:rsidRDefault="00EA749C">
      <w:pPr>
        <w:jc w:val="both"/>
        <w:rPr>
          <w:b/>
          <w:i/>
          <w:sz w:val="22"/>
          <w:szCs w:val="22"/>
          <w:u w:val="single"/>
        </w:rPr>
      </w:pPr>
      <w:r w:rsidRPr="002E207F">
        <w:rPr>
          <w:sz w:val="22"/>
          <w:szCs w:val="22"/>
        </w:rPr>
        <w:tab/>
      </w:r>
      <w:r w:rsidRPr="002E207F">
        <w:rPr>
          <w:b/>
          <w:i/>
          <w:sz w:val="22"/>
          <w:szCs w:val="22"/>
        </w:rPr>
        <w:t xml:space="preserve">Section </w:t>
      </w:r>
      <w:r w:rsidR="00DD688B">
        <w:rPr>
          <w:b/>
          <w:i/>
          <w:sz w:val="22"/>
          <w:szCs w:val="22"/>
        </w:rPr>
        <w:t>3.02</w:t>
      </w:r>
      <w:r w:rsidRPr="002E207F">
        <w:rPr>
          <w:b/>
          <w:i/>
          <w:sz w:val="22"/>
          <w:szCs w:val="22"/>
        </w:rPr>
        <w:tab/>
      </w:r>
      <w:r w:rsidR="00DD688B">
        <w:rPr>
          <w:b/>
          <w:i/>
          <w:sz w:val="22"/>
          <w:szCs w:val="22"/>
          <w:u w:val="single"/>
        </w:rPr>
        <w:t>Establishment of Zoning District Classifications</w:t>
      </w:r>
    </w:p>
    <w:p w14:paraId="74734541" w14:textId="77777777" w:rsidR="004E311C" w:rsidRPr="002E207F" w:rsidRDefault="004E311C">
      <w:pPr>
        <w:jc w:val="both"/>
        <w:rPr>
          <w:sz w:val="22"/>
          <w:szCs w:val="22"/>
          <w:u w:val="single"/>
        </w:rPr>
      </w:pPr>
    </w:p>
    <w:p w14:paraId="0534C574" w14:textId="1628A20B" w:rsidR="004E311C" w:rsidRPr="002E207F" w:rsidRDefault="00EA749C">
      <w:pPr>
        <w:jc w:val="both"/>
        <w:rPr>
          <w:sz w:val="22"/>
          <w:szCs w:val="22"/>
        </w:rPr>
      </w:pPr>
      <w:r w:rsidRPr="002E207F">
        <w:rPr>
          <w:sz w:val="22"/>
          <w:szCs w:val="22"/>
        </w:rPr>
        <w:tab/>
        <w:t xml:space="preserve">(B) </w:t>
      </w:r>
      <w:r w:rsidRPr="002E207F">
        <w:rPr>
          <w:sz w:val="22"/>
          <w:szCs w:val="22"/>
        </w:rPr>
        <w:tab/>
      </w:r>
      <w:r w:rsidR="00DD688B">
        <w:rPr>
          <w:sz w:val="22"/>
          <w:szCs w:val="22"/>
          <w:u w:val="single"/>
        </w:rPr>
        <w:t>Commercial Districts</w:t>
      </w:r>
    </w:p>
    <w:p w14:paraId="5487A9EA" w14:textId="77777777" w:rsidR="004E311C" w:rsidRPr="002E207F" w:rsidRDefault="004E311C">
      <w:pPr>
        <w:jc w:val="both"/>
        <w:rPr>
          <w:sz w:val="22"/>
          <w:szCs w:val="22"/>
        </w:rPr>
      </w:pPr>
    </w:p>
    <w:p w14:paraId="738E4761" w14:textId="3DE1FB18" w:rsidR="004E311C" w:rsidRPr="002E207F" w:rsidRDefault="00EA749C">
      <w:pPr>
        <w:pStyle w:val="ListParagraph"/>
        <w:numPr>
          <w:ilvl w:val="0"/>
          <w:numId w:val="3"/>
        </w:numPr>
        <w:jc w:val="both"/>
        <w:rPr>
          <w:sz w:val="22"/>
          <w:szCs w:val="22"/>
          <w:u w:val="single"/>
        </w:rPr>
      </w:pPr>
      <w:r w:rsidRPr="002E207F">
        <w:rPr>
          <w:sz w:val="22"/>
          <w:szCs w:val="22"/>
        </w:rPr>
        <w:t xml:space="preserve"> </w:t>
      </w:r>
      <w:r w:rsidR="00DD688B">
        <w:rPr>
          <w:sz w:val="22"/>
          <w:szCs w:val="22"/>
          <w:u w:val="single"/>
        </w:rPr>
        <w:t>CO, Professional Business Office</w:t>
      </w:r>
    </w:p>
    <w:p w14:paraId="3455381E" w14:textId="77777777" w:rsidR="004E311C" w:rsidRPr="002E207F" w:rsidRDefault="004E311C">
      <w:pPr>
        <w:pStyle w:val="ListParagraph"/>
        <w:ind w:left="1800"/>
        <w:jc w:val="both"/>
        <w:rPr>
          <w:sz w:val="22"/>
          <w:szCs w:val="22"/>
          <w:u w:val="single"/>
        </w:rPr>
      </w:pPr>
    </w:p>
    <w:p w14:paraId="63B3D9F9" w14:textId="7509327F" w:rsidR="00DD688B" w:rsidRDefault="00DD688B" w:rsidP="00DD688B">
      <w:pPr>
        <w:ind w:left="1800"/>
        <w:jc w:val="both"/>
        <w:rPr>
          <w:sz w:val="22"/>
          <w:szCs w:val="22"/>
        </w:rPr>
      </w:pPr>
      <w:r w:rsidRPr="00701C19">
        <w:rPr>
          <w:sz w:val="22"/>
          <w:szCs w:val="22"/>
        </w:rPr>
        <w:t>Only the uses listed below are permitted on the Real Estate:</w:t>
      </w:r>
    </w:p>
    <w:p w14:paraId="6DD65BAF" w14:textId="77777777" w:rsidR="00AC60DB" w:rsidRDefault="00AC60DB" w:rsidP="00DD688B">
      <w:pPr>
        <w:ind w:left="1800"/>
        <w:jc w:val="both"/>
        <w:rPr>
          <w:sz w:val="22"/>
          <w:szCs w:val="22"/>
        </w:rPr>
      </w:pPr>
    </w:p>
    <w:p w14:paraId="7CE31EEE" w14:textId="7EE9E3D5" w:rsidR="00307918" w:rsidRPr="00701C19" w:rsidRDefault="00307918" w:rsidP="00DD688B">
      <w:pPr>
        <w:ind w:left="1800"/>
        <w:jc w:val="both"/>
        <w:rPr>
          <w:sz w:val="22"/>
          <w:szCs w:val="22"/>
        </w:rPr>
      </w:pPr>
      <w:r>
        <w:rPr>
          <w:sz w:val="22"/>
          <w:szCs w:val="22"/>
        </w:rPr>
        <w:t xml:space="preserve">Permitted by Right: </w:t>
      </w:r>
    </w:p>
    <w:p w14:paraId="1066EC7B" w14:textId="77777777" w:rsidR="000E5358" w:rsidRDefault="000E5358" w:rsidP="000E5358">
      <w:pPr>
        <w:ind w:left="2160"/>
        <w:jc w:val="both"/>
        <w:rPr>
          <w:sz w:val="22"/>
          <w:szCs w:val="22"/>
        </w:rPr>
      </w:pPr>
      <w:r w:rsidRPr="00AC60DB">
        <w:rPr>
          <w:i/>
          <w:iCs/>
          <w:sz w:val="22"/>
          <w:szCs w:val="22"/>
        </w:rPr>
        <w:t>Agricultural Crop Production</w:t>
      </w:r>
      <w:r>
        <w:rPr>
          <w:sz w:val="22"/>
          <w:szCs w:val="22"/>
        </w:rPr>
        <w:t xml:space="preserve">, farm animals prohibited </w:t>
      </w:r>
    </w:p>
    <w:p w14:paraId="14964B8B" w14:textId="16342A5F" w:rsidR="00AC60DB" w:rsidRDefault="00DD688B" w:rsidP="00AC60DB">
      <w:pPr>
        <w:ind w:left="2160"/>
        <w:jc w:val="both"/>
        <w:rPr>
          <w:sz w:val="22"/>
          <w:szCs w:val="22"/>
        </w:rPr>
      </w:pPr>
      <w:r w:rsidRPr="00AC60DB">
        <w:rPr>
          <w:i/>
          <w:iCs/>
          <w:sz w:val="22"/>
          <w:szCs w:val="22"/>
        </w:rPr>
        <w:t>Animal Clinic or Hospital (small animals) without outdoor kennels</w:t>
      </w:r>
      <w:r w:rsidR="00AC60DB" w:rsidRPr="00AC60DB">
        <w:rPr>
          <w:i/>
          <w:iCs/>
          <w:sz w:val="22"/>
          <w:szCs w:val="22"/>
        </w:rPr>
        <w:t>,</w:t>
      </w:r>
      <w:r w:rsidR="00AC60DB">
        <w:rPr>
          <w:sz w:val="22"/>
          <w:szCs w:val="22"/>
        </w:rPr>
        <w:t xml:space="preserve"> outside areas may only be used for </w:t>
      </w:r>
      <w:r w:rsidR="00491AAF">
        <w:rPr>
          <w:sz w:val="22"/>
          <w:szCs w:val="22"/>
        </w:rPr>
        <w:t>bathroom</w:t>
      </w:r>
      <w:r w:rsidR="00AC60DB">
        <w:rPr>
          <w:sz w:val="22"/>
          <w:szCs w:val="22"/>
        </w:rPr>
        <w:t xml:space="preserve"> breaks</w:t>
      </w:r>
      <w:r w:rsidR="00C76034">
        <w:rPr>
          <w:sz w:val="22"/>
          <w:szCs w:val="22"/>
        </w:rPr>
        <w:t xml:space="preserve"> and </w:t>
      </w:r>
      <w:proofErr w:type="gramStart"/>
      <w:r w:rsidR="00C76034">
        <w:rPr>
          <w:sz w:val="22"/>
          <w:szCs w:val="22"/>
        </w:rPr>
        <w:t>play-time</w:t>
      </w:r>
      <w:proofErr w:type="gramEnd"/>
      <w:r w:rsidR="00C76034">
        <w:rPr>
          <w:sz w:val="22"/>
          <w:szCs w:val="22"/>
        </w:rPr>
        <w:t xml:space="preserve">, </w:t>
      </w:r>
      <w:r w:rsidR="00AC60DB">
        <w:rPr>
          <w:sz w:val="22"/>
          <w:szCs w:val="22"/>
        </w:rPr>
        <w:t>dogs must be accompanied by a human at all times in any outside area</w:t>
      </w:r>
      <w:r w:rsidR="00491AAF">
        <w:rPr>
          <w:sz w:val="22"/>
          <w:szCs w:val="22"/>
        </w:rPr>
        <w:t>. Outside areas may not be used simply to keep an animal outside.</w:t>
      </w:r>
      <w:r w:rsidR="00EE2E53">
        <w:rPr>
          <w:sz w:val="22"/>
          <w:szCs w:val="22"/>
        </w:rPr>
        <w:t xml:space="preserve">  No animal under any circumstance shall be permitted in an outdoor kennel between the hours of 7pm and 6am.</w:t>
      </w:r>
      <w:r w:rsidR="00491AAF">
        <w:rPr>
          <w:sz w:val="22"/>
          <w:szCs w:val="22"/>
        </w:rPr>
        <w:t xml:space="preserve">  </w:t>
      </w:r>
    </w:p>
    <w:p w14:paraId="123A1797" w14:textId="77777777" w:rsidR="000E5358" w:rsidRPr="00AC60DB" w:rsidRDefault="000E5358" w:rsidP="000E5358">
      <w:pPr>
        <w:ind w:left="2160"/>
        <w:jc w:val="both"/>
        <w:rPr>
          <w:i/>
          <w:iCs/>
          <w:sz w:val="22"/>
          <w:szCs w:val="22"/>
        </w:rPr>
      </w:pPr>
      <w:r w:rsidRPr="00AC60DB">
        <w:rPr>
          <w:i/>
          <w:iCs/>
          <w:sz w:val="22"/>
          <w:szCs w:val="22"/>
        </w:rPr>
        <w:t>Animal Grooming</w:t>
      </w:r>
    </w:p>
    <w:p w14:paraId="11293F9D" w14:textId="5C3FC3A9" w:rsidR="000E5358" w:rsidRDefault="000E5358" w:rsidP="000E5358">
      <w:pPr>
        <w:ind w:left="2160"/>
        <w:jc w:val="both"/>
        <w:rPr>
          <w:sz w:val="22"/>
          <w:szCs w:val="22"/>
        </w:rPr>
      </w:pPr>
      <w:r w:rsidRPr="00AC60DB">
        <w:rPr>
          <w:i/>
          <w:iCs/>
          <w:sz w:val="22"/>
          <w:szCs w:val="22"/>
        </w:rPr>
        <w:t>Animal Kennel, Indoor</w:t>
      </w:r>
      <w:r>
        <w:rPr>
          <w:sz w:val="22"/>
          <w:szCs w:val="22"/>
        </w:rPr>
        <w:t xml:space="preserve">, outside areas may only be used </w:t>
      </w:r>
      <w:r w:rsidR="00C76034">
        <w:rPr>
          <w:sz w:val="22"/>
          <w:szCs w:val="22"/>
        </w:rPr>
        <w:t xml:space="preserve">bathroom breaks and </w:t>
      </w:r>
      <w:proofErr w:type="gramStart"/>
      <w:r w:rsidR="00C76034">
        <w:rPr>
          <w:sz w:val="22"/>
          <w:szCs w:val="22"/>
        </w:rPr>
        <w:t>play-time</w:t>
      </w:r>
      <w:proofErr w:type="gramEnd"/>
      <w:r w:rsidR="00C76034">
        <w:rPr>
          <w:sz w:val="22"/>
          <w:szCs w:val="22"/>
        </w:rPr>
        <w:t xml:space="preserve">, </w:t>
      </w:r>
      <w:r>
        <w:rPr>
          <w:sz w:val="22"/>
          <w:szCs w:val="22"/>
        </w:rPr>
        <w:t>dogs must be accompanied by a human at all times in any outside area. Outside areas may not be used simply to keep an animal outside.</w:t>
      </w:r>
      <w:r w:rsidR="00EE2E53">
        <w:rPr>
          <w:sz w:val="22"/>
          <w:szCs w:val="22"/>
        </w:rPr>
        <w:t xml:space="preserve">  No animal under </w:t>
      </w:r>
      <w:r w:rsidR="00EE2E53">
        <w:rPr>
          <w:sz w:val="22"/>
          <w:szCs w:val="22"/>
        </w:rPr>
        <w:lastRenderedPageBreak/>
        <w:t xml:space="preserve">any circumstance shall be permitted in an outdoor kennel between the hours of 7pm and 6am.  </w:t>
      </w:r>
      <w:r>
        <w:rPr>
          <w:sz w:val="22"/>
          <w:szCs w:val="22"/>
        </w:rPr>
        <w:t xml:space="preserve">  </w:t>
      </w:r>
    </w:p>
    <w:p w14:paraId="56C9AE8C" w14:textId="77777777" w:rsidR="000E5358" w:rsidRDefault="000E5358" w:rsidP="00AC60DB">
      <w:pPr>
        <w:ind w:left="2160"/>
        <w:jc w:val="both"/>
        <w:rPr>
          <w:sz w:val="22"/>
          <w:szCs w:val="22"/>
        </w:rPr>
      </w:pPr>
    </w:p>
    <w:p w14:paraId="6666EE88" w14:textId="47F5C34D" w:rsidR="00307918" w:rsidRPr="00701C19" w:rsidRDefault="00DD688B" w:rsidP="00307918">
      <w:pPr>
        <w:ind w:left="2160"/>
        <w:jc w:val="both"/>
        <w:rPr>
          <w:sz w:val="22"/>
          <w:szCs w:val="22"/>
        </w:rPr>
      </w:pPr>
      <w:r w:rsidRPr="00AC60DB">
        <w:rPr>
          <w:i/>
          <w:iCs/>
          <w:sz w:val="22"/>
          <w:szCs w:val="22"/>
        </w:rPr>
        <w:t>Animal Pet Store</w:t>
      </w:r>
      <w:r w:rsidRPr="00701C19">
        <w:rPr>
          <w:sz w:val="22"/>
          <w:szCs w:val="22"/>
        </w:rPr>
        <w:t xml:space="preserve">, as an accessory use to another </w:t>
      </w:r>
      <w:r w:rsidR="00AC60DB">
        <w:rPr>
          <w:sz w:val="22"/>
          <w:szCs w:val="22"/>
        </w:rPr>
        <w:t>animal</w:t>
      </w:r>
      <w:r w:rsidR="000E5358">
        <w:rPr>
          <w:sz w:val="22"/>
          <w:szCs w:val="22"/>
        </w:rPr>
        <w:t>-</w:t>
      </w:r>
      <w:r w:rsidR="00AC60DB">
        <w:rPr>
          <w:sz w:val="22"/>
          <w:szCs w:val="22"/>
        </w:rPr>
        <w:t xml:space="preserve">related </w:t>
      </w:r>
      <w:r w:rsidRPr="00701C19">
        <w:rPr>
          <w:sz w:val="22"/>
          <w:szCs w:val="22"/>
        </w:rPr>
        <w:t>permitted use</w:t>
      </w:r>
    </w:p>
    <w:p w14:paraId="5ED9F682" w14:textId="431F0A48" w:rsidR="000E5358" w:rsidRDefault="000E5358" w:rsidP="00307918">
      <w:pPr>
        <w:ind w:left="2160"/>
        <w:jc w:val="both"/>
        <w:rPr>
          <w:sz w:val="22"/>
          <w:szCs w:val="22"/>
        </w:rPr>
      </w:pPr>
      <w:r>
        <w:rPr>
          <w:i/>
          <w:iCs/>
          <w:sz w:val="22"/>
          <w:szCs w:val="22"/>
        </w:rPr>
        <w:t>Doggy Daycare</w:t>
      </w:r>
    </w:p>
    <w:p w14:paraId="19B585CD" w14:textId="77777777" w:rsidR="00307918" w:rsidRPr="00AC60DB" w:rsidRDefault="00307918" w:rsidP="00307918">
      <w:pPr>
        <w:ind w:left="2160"/>
        <w:jc w:val="both"/>
        <w:rPr>
          <w:i/>
          <w:iCs/>
          <w:sz w:val="22"/>
          <w:szCs w:val="22"/>
        </w:rPr>
      </w:pPr>
      <w:r w:rsidRPr="00AC60DB">
        <w:rPr>
          <w:i/>
          <w:iCs/>
          <w:sz w:val="22"/>
          <w:szCs w:val="22"/>
        </w:rPr>
        <w:t>Nature Center</w:t>
      </w:r>
    </w:p>
    <w:p w14:paraId="63DAD333" w14:textId="77777777" w:rsidR="00307918" w:rsidRPr="00AC60DB" w:rsidRDefault="00307918" w:rsidP="00307918">
      <w:pPr>
        <w:ind w:left="2160"/>
        <w:jc w:val="both"/>
        <w:rPr>
          <w:i/>
          <w:iCs/>
          <w:sz w:val="22"/>
          <w:szCs w:val="22"/>
        </w:rPr>
      </w:pPr>
      <w:r w:rsidRPr="00AC60DB">
        <w:rPr>
          <w:i/>
          <w:iCs/>
          <w:sz w:val="22"/>
          <w:szCs w:val="22"/>
        </w:rPr>
        <w:t>Nature Reserve or Preserve</w:t>
      </w:r>
    </w:p>
    <w:p w14:paraId="5CE5418A" w14:textId="653A7FFA" w:rsidR="00307918" w:rsidRDefault="00307918" w:rsidP="00307918">
      <w:pPr>
        <w:ind w:left="2160"/>
        <w:jc w:val="both"/>
        <w:rPr>
          <w:i/>
          <w:iCs/>
          <w:sz w:val="22"/>
          <w:szCs w:val="22"/>
        </w:rPr>
      </w:pPr>
      <w:r w:rsidRPr="00AC60DB">
        <w:rPr>
          <w:i/>
          <w:iCs/>
          <w:sz w:val="22"/>
          <w:szCs w:val="22"/>
        </w:rPr>
        <w:t>Park</w:t>
      </w:r>
    </w:p>
    <w:p w14:paraId="104C7EC1" w14:textId="0F75C1A8" w:rsidR="005F6DCF" w:rsidRDefault="005F6DCF" w:rsidP="00307918">
      <w:pPr>
        <w:ind w:left="2160"/>
        <w:jc w:val="both"/>
        <w:rPr>
          <w:sz w:val="22"/>
          <w:szCs w:val="22"/>
        </w:rPr>
      </w:pPr>
      <w:r>
        <w:rPr>
          <w:i/>
          <w:iCs/>
          <w:sz w:val="22"/>
          <w:szCs w:val="22"/>
        </w:rPr>
        <w:t xml:space="preserve">Pet-treat Bakery, </w:t>
      </w:r>
      <w:r w:rsidRPr="005F6DCF">
        <w:rPr>
          <w:sz w:val="22"/>
          <w:szCs w:val="22"/>
        </w:rPr>
        <w:t>only as an accessory use</w:t>
      </w:r>
      <w:r>
        <w:rPr>
          <w:i/>
          <w:iCs/>
          <w:sz w:val="22"/>
          <w:szCs w:val="22"/>
        </w:rPr>
        <w:t xml:space="preserve"> </w:t>
      </w:r>
      <w:r w:rsidRPr="00701C19">
        <w:rPr>
          <w:sz w:val="22"/>
          <w:szCs w:val="22"/>
        </w:rPr>
        <w:t xml:space="preserve">to another </w:t>
      </w:r>
      <w:r>
        <w:rPr>
          <w:sz w:val="22"/>
          <w:szCs w:val="22"/>
        </w:rPr>
        <w:t xml:space="preserve">animal-related </w:t>
      </w:r>
      <w:r w:rsidRPr="00701C19">
        <w:rPr>
          <w:sz w:val="22"/>
          <w:szCs w:val="22"/>
        </w:rPr>
        <w:t>permitted use</w:t>
      </w:r>
    </w:p>
    <w:p w14:paraId="339304A0" w14:textId="70C18B7C" w:rsidR="00EE2E53" w:rsidRPr="00EE2E53" w:rsidRDefault="00EE2E53" w:rsidP="00307918">
      <w:pPr>
        <w:ind w:left="2160"/>
        <w:jc w:val="both"/>
        <w:rPr>
          <w:sz w:val="22"/>
          <w:szCs w:val="22"/>
        </w:rPr>
      </w:pPr>
      <w:r>
        <w:rPr>
          <w:i/>
          <w:iCs/>
          <w:sz w:val="22"/>
          <w:szCs w:val="22"/>
        </w:rPr>
        <w:t>Pet Training</w:t>
      </w:r>
      <w:r w:rsidRPr="00EE2E53">
        <w:rPr>
          <w:sz w:val="22"/>
          <w:szCs w:val="22"/>
        </w:rPr>
        <w:t xml:space="preserve">, such training sessions </w:t>
      </w:r>
      <w:r>
        <w:rPr>
          <w:sz w:val="22"/>
          <w:szCs w:val="22"/>
        </w:rPr>
        <w:t xml:space="preserve">shall be conducted inside a building </w:t>
      </w:r>
    </w:p>
    <w:p w14:paraId="0399922B" w14:textId="77777777" w:rsidR="000E5358" w:rsidRPr="00AC60DB" w:rsidRDefault="000E5358" w:rsidP="000E5358">
      <w:pPr>
        <w:ind w:left="2160"/>
        <w:jc w:val="both"/>
        <w:rPr>
          <w:i/>
          <w:iCs/>
          <w:sz w:val="22"/>
          <w:szCs w:val="22"/>
        </w:rPr>
      </w:pPr>
      <w:r w:rsidRPr="00AC60DB">
        <w:rPr>
          <w:i/>
          <w:iCs/>
          <w:sz w:val="22"/>
          <w:szCs w:val="22"/>
        </w:rPr>
        <w:t xml:space="preserve">Single-family dwelling    </w:t>
      </w:r>
    </w:p>
    <w:p w14:paraId="6D3F0C03" w14:textId="77777777" w:rsidR="00AC60DB" w:rsidRDefault="00AC60DB" w:rsidP="00DD688B">
      <w:pPr>
        <w:ind w:left="1800"/>
        <w:jc w:val="both"/>
        <w:rPr>
          <w:sz w:val="22"/>
          <w:szCs w:val="22"/>
        </w:rPr>
      </w:pPr>
    </w:p>
    <w:p w14:paraId="79698B62" w14:textId="23862B7C" w:rsidR="00307918" w:rsidRPr="00701C19" w:rsidRDefault="00307918" w:rsidP="00DD688B">
      <w:pPr>
        <w:ind w:left="1800"/>
        <w:jc w:val="both"/>
        <w:rPr>
          <w:sz w:val="22"/>
          <w:szCs w:val="22"/>
        </w:rPr>
      </w:pPr>
      <w:r>
        <w:rPr>
          <w:sz w:val="22"/>
          <w:szCs w:val="22"/>
        </w:rPr>
        <w:t>Special Exceptions:</w:t>
      </w:r>
    </w:p>
    <w:p w14:paraId="32E42CB1" w14:textId="4B3B4457" w:rsidR="00DD688B" w:rsidRPr="00AC60DB" w:rsidRDefault="00701C19" w:rsidP="00307918">
      <w:pPr>
        <w:ind w:left="1800" w:firstLine="360"/>
        <w:jc w:val="both"/>
        <w:rPr>
          <w:i/>
          <w:iCs/>
          <w:sz w:val="22"/>
          <w:szCs w:val="22"/>
        </w:rPr>
      </w:pPr>
      <w:r w:rsidRPr="00AC60DB">
        <w:rPr>
          <w:i/>
          <w:iCs/>
          <w:sz w:val="22"/>
          <w:szCs w:val="22"/>
        </w:rPr>
        <w:t>Greenhouse, commercial</w:t>
      </w:r>
    </w:p>
    <w:p w14:paraId="36AF5BA0" w14:textId="4C7F35C5" w:rsidR="00701C19" w:rsidRPr="00AC60DB" w:rsidRDefault="00701C19" w:rsidP="00307918">
      <w:pPr>
        <w:ind w:left="1800" w:firstLine="360"/>
        <w:jc w:val="both"/>
        <w:rPr>
          <w:i/>
          <w:iCs/>
          <w:sz w:val="22"/>
          <w:szCs w:val="22"/>
        </w:rPr>
      </w:pPr>
      <w:r w:rsidRPr="00AC60DB">
        <w:rPr>
          <w:i/>
          <w:iCs/>
          <w:sz w:val="22"/>
          <w:szCs w:val="22"/>
        </w:rPr>
        <w:t>Religious Place of Worship</w:t>
      </w:r>
    </w:p>
    <w:p w14:paraId="2546F87B" w14:textId="39C95878" w:rsidR="00701C19" w:rsidRPr="00AC60DB" w:rsidRDefault="00701C19" w:rsidP="00307918">
      <w:pPr>
        <w:ind w:left="1800" w:firstLine="360"/>
        <w:jc w:val="both"/>
        <w:rPr>
          <w:i/>
          <w:iCs/>
          <w:sz w:val="22"/>
          <w:szCs w:val="22"/>
        </w:rPr>
      </w:pPr>
      <w:r w:rsidRPr="00AC60DB">
        <w:rPr>
          <w:i/>
          <w:iCs/>
          <w:sz w:val="22"/>
          <w:szCs w:val="22"/>
        </w:rPr>
        <w:t>Vineyard or Orchard</w:t>
      </w:r>
    </w:p>
    <w:p w14:paraId="3013B3EA" w14:textId="77777777" w:rsidR="00AC60DB" w:rsidRDefault="00AC60DB" w:rsidP="00701C19">
      <w:pPr>
        <w:ind w:left="1800"/>
        <w:jc w:val="both"/>
        <w:rPr>
          <w:sz w:val="22"/>
          <w:szCs w:val="22"/>
        </w:rPr>
      </w:pPr>
    </w:p>
    <w:p w14:paraId="2B740527" w14:textId="26BCB25F" w:rsidR="009F2684" w:rsidRDefault="00307918" w:rsidP="00701C19">
      <w:pPr>
        <w:ind w:left="1800"/>
        <w:jc w:val="both"/>
        <w:rPr>
          <w:sz w:val="22"/>
          <w:szCs w:val="22"/>
        </w:rPr>
      </w:pPr>
      <w:r>
        <w:rPr>
          <w:sz w:val="22"/>
          <w:szCs w:val="22"/>
        </w:rPr>
        <w:t>All above uses are permitted w</w:t>
      </w:r>
      <w:r w:rsidR="009F2684">
        <w:rPr>
          <w:sz w:val="22"/>
          <w:szCs w:val="22"/>
        </w:rPr>
        <w:t>ith the following limitations:</w:t>
      </w:r>
    </w:p>
    <w:p w14:paraId="7A109273" w14:textId="72AC7CF0" w:rsidR="009F2684" w:rsidRDefault="009F2684" w:rsidP="00307918">
      <w:pPr>
        <w:pStyle w:val="ListParagraph"/>
        <w:numPr>
          <w:ilvl w:val="0"/>
          <w:numId w:val="19"/>
        </w:numPr>
        <w:jc w:val="both"/>
        <w:rPr>
          <w:sz w:val="22"/>
          <w:szCs w:val="22"/>
        </w:rPr>
      </w:pPr>
      <w:r w:rsidRPr="00307918">
        <w:rPr>
          <w:sz w:val="22"/>
          <w:szCs w:val="22"/>
        </w:rPr>
        <w:t xml:space="preserve">All uses other than, single-family residential, park, nature center, nature reserve or preserve, agricultural crop production, shall </w:t>
      </w:r>
      <w:r w:rsidR="00C76034">
        <w:rPr>
          <w:sz w:val="22"/>
          <w:szCs w:val="22"/>
        </w:rPr>
        <w:t>only</w:t>
      </w:r>
      <w:r w:rsidRPr="00307918">
        <w:rPr>
          <w:sz w:val="22"/>
          <w:szCs w:val="22"/>
        </w:rPr>
        <w:t xml:space="preserve"> be permitted </w:t>
      </w:r>
      <w:r w:rsidR="00491AAF">
        <w:rPr>
          <w:sz w:val="22"/>
          <w:szCs w:val="22"/>
        </w:rPr>
        <w:t>east of the ditch</w:t>
      </w:r>
      <w:r w:rsidR="000E5358">
        <w:rPr>
          <w:sz w:val="22"/>
          <w:szCs w:val="22"/>
        </w:rPr>
        <w:t>.  No structure shall be closer than 50’ to the western property line.</w:t>
      </w:r>
      <w:r w:rsidRPr="00307918">
        <w:rPr>
          <w:sz w:val="22"/>
          <w:szCs w:val="22"/>
        </w:rPr>
        <w:t xml:space="preserve">  </w:t>
      </w:r>
    </w:p>
    <w:p w14:paraId="4D141F32" w14:textId="7662DEA2" w:rsidR="00307918" w:rsidRDefault="00307918" w:rsidP="00307918">
      <w:pPr>
        <w:pStyle w:val="ListParagraph"/>
        <w:numPr>
          <w:ilvl w:val="0"/>
          <w:numId w:val="19"/>
        </w:numPr>
        <w:jc w:val="both"/>
        <w:rPr>
          <w:sz w:val="22"/>
          <w:szCs w:val="22"/>
        </w:rPr>
      </w:pPr>
      <w:r>
        <w:rPr>
          <w:sz w:val="22"/>
          <w:szCs w:val="22"/>
        </w:rPr>
        <w:t xml:space="preserve">No commercial building shall exceed </w:t>
      </w:r>
      <w:r w:rsidR="00491AAF">
        <w:rPr>
          <w:sz w:val="22"/>
          <w:szCs w:val="22"/>
        </w:rPr>
        <w:t>8</w:t>
      </w:r>
      <w:r>
        <w:rPr>
          <w:sz w:val="22"/>
          <w:szCs w:val="22"/>
        </w:rPr>
        <w:t>,000 square feet.</w:t>
      </w:r>
    </w:p>
    <w:p w14:paraId="26C1F86A" w14:textId="1231803E" w:rsidR="00307918" w:rsidRPr="00307918" w:rsidRDefault="00307918" w:rsidP="00307918">
      <w:pPr>
        <w:pStyle w:val="ListParagraph"/>
        <w:numPr>
          <w:ilvl w:val="0"/>
          <w:numId w:val="19"/>
        </w:numPr>
        <w:jc w:val="both"/>
        <w:rPr>
          <w:sz w:val="22"/>
          <w:szCs w:val="22"/>
        </w:rPr>
      </w:pPr>
      <w:r>
        <w:rPr>
          <w:sz w:val="22"/>
          <w:szCs w:val="22"/>
        </w:rPr>
        <w:t xml:space="preserve">There shall be no more than </w:t>
      </w:r>
      <w:r w:rsidR="00491AAF">
        <w:rPr>
          <w:sz w:val="22"/>
          <w:szCs w:val="22"/>
        </w:rPr>
        <w:t>2</w:t>
      </w:r>
      <w:r w:rsidR="00AC60DB">
        <w:rPr>
          <w:sz w:val="22"/>
          <w:szCs w:val="22"/>
        </w:rPr>
        <w:t xml:space="preserve"> non-residential structures on the Real Estate.  </w:t>
      </w:r>
    </w:p>
    <w:p w14:paraId="53259F7B" w14:textId="77777777" w:rsidR="005D21F3" w:rsidRDefault="005D21F3" w:rsidP="00913855">
      <w:pPr>
        <w:ind w:left="1800"/>
        <w:jc w:val="both"/>
        <w:rPr>
          <w:sz w:val="22"/>
          <w:szCs w:val="22"/>
        </w:rPr>
      </w:pPr>
    </w:p>
    <w:p w14:paraId="79CA60BA" w14:textId="77777777" w:rsidR="005D21F3" w:rsidRDefault="005D21F3" w:rsidP="005D21F3">
      <w:pPr>
        <w:ind w:firstLine="720"/>
        <w:jc w:val="both"/>
        <w:rPr>
          <w:b/>
          <w:i/>
          <w:sz w:val="22"/>
          <w:szCs w:val="22"/>
          <w:u w:val="single"/>
        </w:rPr>
      </w:pPr>
      <w:r w:rsidRPr="002E207F">
        <w:rPr>
          <w:b/>
          <w:i/>
          <w:sz w:val="22"/>
          <w:szCs w:val="22"/>
        </w:rPr>
        <w:t xml:space="preserve">Section </w:t>
      </w:r>
      <w:r>
        <w:rPr>
          <w:b/>
          <w:i/>
          <w:sz w:val="22"/>
          <w:szCs w:val="22"/>
        </w:rPr>
        <w:t>5.25</w:t>
      </w:r>
      <w:r w:rsidRPr="002E207F">
        <w:rPr>
          <w:b/>
          <w:i/>
          <w:sz w:val="22"/>
          <w:szCs w:val="22"/>
        </w:rPr>
        <w:tab/>
      </w:r>
      <w:r>
        <w:rPr>
          <w:b/>
          <w:i/>
          <w:sz w:val="22"/>
          <w:szCs w:val="22"/>
          <w:u w:val="single"/>
        </w:rPr>
        <w:t>Highway Corridor Overlay</w:t>
      </w:r>
    </w:p>
    <w:p w14:paraId="33E5950A" w14:textId="77777777" w:rsidR="005D21F3" w:rsidRDefault="005D21F3" w:rsidP="005D21F3">
      <w:pPr>
        <w:ind w:firstLine="720"/>
        <w:jc w:val="both"/>
        <w:rPr>
          <w:b/>
          <w:i/>
          <w:sz w:val="22"/>
          <w:szCs w:val="22"/>
          <w:u w:val="single"/>
        </w:rPr>
      </w:pPr>
    </w:p>
    <w:p w14:paraId="2FCE2A81" w14:textId="5EF20751" w:rsidR="004E311C" w:rsidRPr="005D21F3" w:rsidRDefault="005D21F3" w:rsidP="005D21F3">
      <w:pPr>
        <w:ind w:firstLine="720"/>
        <w:jc w:val="both"/>
        <w:rPr>
          <w:bCs/>
          <w:iCs/>
          <w:sz w:val="22"/>
          <w:szCs w:val="22"/>
        </w:rPr>
      </w:pPr>
      <w:r w:rsidRPr="005D21F3">
        <w:rPr>
          <w:bCs/>
          <w:iCs/>
          <w:sz w:val="22"/>
          <w:szCs w:val="22"/>
        </w:rPr>
        <w:t xml:space="preserve">This section shall not apply. </w:t>
      </w:r>
      <w:r w:rsidR="003B38D4" w:rsidRPr="005D21F3">
        <w:rPr>
          <w:bCs/>
          <w:iCs/>
          <w:sz w:val="22"/>
          <w:szCs w:val="22"/>
        </w:rPr>
        <w:tab/>
      </w:r>
    </w:p>
    <w:p w14:paraId="01C5B269" w14:textId="77777777" w:rsidR="005D21F3" w:rsidRDefault="00755338">
      <w:pPr>
        <w:jc w:val="both"/>
        <w:rPr>
          <w:sz w:val="22"/>
          <w:szCs w:val="22"/>
        </w:rPr>
      </w:pPr>
      <w:r w:rsidRPr="002E207F">
        <w:rPr>
          <w:sz w:val="22"/>
          <w:szCs w:val="22"/>
        </w:rPr>
        <w:tab/>
      </w:r>
    </w:p>
    <w:p w14:paraId="1E060BBD" w14:textId="59C5511D" w:rsidR="00755338" w:rsidRPr="002E207F" w:rsidRDefault="00755338" w:rsidP="005D21F3">
      <w:pPr>
        <w:ind w:firstLine="720"/>
        <w:jc w:val="both"/>
        <w:rPr>
          <w:sz w:val="22"/>
          <w:szCs w:val="22"/>
        </w:rPr>
      </w:pPr>
      <w:r w:rsidRPr="002E207F">
        <w:rPr>
          <w:b/>
          <w:i/>
          <w:sz w:val="22"/>
          <w:szCs w:val="22"/>
        </w:rPr>
        <w:t>Section 6.0</w:t>
      </w:r>
      <w:r w:rsidR="00701C19">
        <w:rPr>
          <w:b/>
          <w:i/>
          <w:sz w:val="22"/>
          <w:szCs w:val="22"/>
        </w:rPr>
        <w:t>4</w:t>
      </w:r>
      <w:r w:rsidRPr="002E207F">
        <w:rPr>
          <w:b/>
          <w:i/>
          <w:sz w:val="22"/>
          <w:szCs w:val="22"/>
        </w:rPr>
        <w:tab/>
      </w:r>
      <w:r w:rsidRPr="002E207F">
        <w:rPr>
          <w:b/>
          <w:i/>
          <w:sz w:val="22"/>
          <w:szCs w:val="22"/>
          <w:u w:val="single"/>
        </w:rPr>
        <w:t xml:space="preserve">Bulk Use Standards </w:t>
      </w:r>
      <w:proofErr w:type="spellStart"/>
      <w:r w:rsidRPr="002E207F">
        <w:rPr>
          <w:b/>
          <w:i/>
          <w:sz w:val="22"/>
          <w:szCs w:val="22"/>
          <w:u w:val="single"/>
        </w:rPr>
        <w:t>Standards</w:t>
      </w:r>
      <w:proofErr w:type="spellEnd"/>
      <w:r w:rsidR="00EA749C" w:rsidRPr="002E207F">
        <w:rPr>
          <w:sz w:val="22"/>
          <w:szCs w:val="22"/>
        </w:rPr>
        <w:tab/>
      </w:r>
    </w:p>
    <w:p w14:paraId="6F6FAC87" w14:textId="48773F86" w:rsidR="00755338" w:rsidRPr="002E207F" w:rsidRDefault="00755338">
      <w:pPr>
        <w:jc w:val="both"/>
        <w:rPr>
          <w:sz w:val="22"/>
          <w:szCs w:val="22"/>
        </w:rPr>
      </w:pPr>
    </w:p>
    <w:p w14:paraId="21CCC7B5" w14:textId="47C6C54F" w:rsidR="00755338" w:rsidRPr="00855363" w:rsidRDefault="00701C19" w:rsidP="00701C19">
      <w:pPr>
        <w:ind w:left="720"/>
        <w:jc w:val="both"/>
        <w:rPr>
          <w:sz w:val="22"/>
          <w:szCs w:val="22"/>
        </w:rPr>
      </w:pPr>
      <w:r w:rsidRPr="00855363">
        <w:rPr>
          <w:sz w:val="22"/>
          <w:szCs w:val="22"/>
        </w:rPr>
        <w:t>(</w:t>
      </w:r>
      <w:r w:rsidR="001E59F2">
        <w:rPr>
          <w:sz w:val="22"/>
          <w:szCs w:val="22"/>
        </w:rPr>
        <w:t>C</w:t>
      </w:r>
      <w:r w:rsidRPr="00855363">
        <w:rPr>
          <w:sz w:val="22"/>
          <w:szCs w:val="22"/>
        </w:rPr>
        <w:t>) Architectural Standards for Commercial Developments</w:t>
      </w:r>
    </w:p>
    <w:p w14:paraId="7CAE14EA" w14:textId="77777777" w:rsidR="00996C59" w:rsidRDefault="00996C59" w:rsidP="00913855">
      <w:pPr>
        <w:ind w:left="1440"/>
        <w:jc w:val="both"/>
        <w:rPr>
          <w:sz w:val="22"/>
          <w:szCs w:val="22"/>
        </w:rPr>
      </w:pPr>
    </w:p>
    <w:p w14:paraId="67589EB3" w14:textId="6D1FEC03" w:rsidR="00913855" w:rsidRPr="00E74400" w:rsidRDefault="00913855" w:rsidP="00913855">
      <w:pPr>
        <w:ind w:left="1440"/>
        <w:jc w:val="both"/>
        <w:rPr>
          <w:sz w:val="22"/>
          <w:szCs w:val="22"/>
        </w:rPr>
      </w:pPr>
      <w:r w:rsidRPr="00E74400">
        <w:rPr>
          <w:sz w:val="22"/>
          <w:szCs w:val="22"/>
        </w:rPr>
        <w:t>(1)(c) Shall apply with the exception that renovations and repairs to the existing barn may use materials consistent with the existing design and materials.</w:t>
      </w:r>
      <w:r w:rsidR="00E74400" w:rsidRPr="00E74400">
        <w:rPr>
          <w:sz w:val="22"/>
          <w:szCs w:val="22"/>
        </w:rPr>
        <w:t xml:space="preserve">  Additionally, any expansion of the existing barn may utilize any of the materials listed </w:t>
      </w:r>
      <w:r w:rsidR="00E74400">
        <w:rPr>
          <w:sz w:val="22"/>
          <w:szCs w:val="22"/>
        </w:rPr>
        <w:t>and/or</w:t>
      </w:r>
      <w:r w:rsidR="00E74400" w:rsidRPr="00E74400">
        <w:rPr>
          <w:sz w:val="22"/>
          <w:szCs w:val="22"/>
        </w:rPr>
        <w:t xml:space="preserve"> metal siding.  A minimum brick or stone (excluding CMU) wainscot, at least 3</w:t>
      </w:r>
      <w:r w:rsidR="00E74400">
        <w:rPr>
          <w:sz w:val="22"/>
          <w:szCs w:val="22"/>
        </w:rPr>
        <w:t>0</w:t>
      </w:r>
      <w:r w:rsidR="00E74400" w:rsidRPr="00E74400">
        <w:rPr>
          <w:sz w:val="22"/>
          <w:szCs w:val="22"/>
        </w:rPr>
        <w:t>” in height shall be required along the exterior elevations of the addition</w:t>
      </w:r>
      <w:r w:rsidR="001E59F2">
        <w:rPr>
          <w:sz w:val="22"/>
          <w:szCs w:val="22"/>
        </w:rPr>
        <w:t xml:space="preserve"> in lieu of the 50% requirement</w:t>
      </w:r>
      <w:r w:rsidR="00E74400" w:rsidRPr="00E74400">
        <w:rPr>
          <w:sz w:val="22"/>
          <w:szCs w:val="22"/>
        </w:rPr>
        <w:t>.</w:t>
      </w:r>
      <w:r w:rsidR="00E74400">
        <w:rPr>
          <w:sz w:val="22"/>
          <w:szCs w:val="22"/>
        </w:rPr>
        <w:t xml:space="preserve">  The front facade (north elevation)</w:t>
      </w:r>
      <w:r w:rsidR="00CE35E4">
        <w:rPr>
          <w:sz w:val="22"/>
          <w:szCs w:val="22"/>
        </w:rPr>
        <w:t xml:space="preserve"> of the addition shall feature a minimum of two windows and the west and east facades shall feature at least one window each.  </w:t>
      </w:r>
      <w:r w:rsidR="00E74400" w:rsidRPr="00E74400">
        <w:rPr>
          <w:sz w:val="22"/>
          <w:szCs w:val="22"/>
        </w:rPr>
        <w:t xml:space="preserve">     </w:t>
      </w:r>
      <w:r w:rsidRPr="00E74400">
        <w:rPr>
          <w:sz w:val="22"/>
          <w:szCs w:val="22"/>
        </w:rPr>
        <w:t xml:space="preserve"> </w:t>
      </w:r>
    </w:p>
    <w:p w14:paraId="10A8EB18" w14:textId="3B4FAABF" w:rsidR="00913855" w:rsidRPr="00E74400" w:rsidRDefault="00913855" w:rsidP="00913855">
      <w:pPr>
        <w:ind w:left="1440"/>
        <w:jc w:val="both"/>
        <w:rPr>
          <w:sz w:val="22"/>
          <w:szCs w:val="22"/>
        </w:rPr>
      </w:pPr>
    </w:p>
    <w:p w14:paraId="7A562F9C" w14:textId="01C6B590" w:rsidR="00913855" w:rsidRPr="00E74400" w:rsidRDefault="00913855" w:rsidP="00913855">
      <w:pPr>
        <w:jc w:val="both"/>
        <w:rPr>
          <w:sz w:val="22"/>
          <w:szCs w:val="22"/>
        </w:rPr>
      </w:pPr>
      <w:r w:rsidRPr="00E74400">
        <w:rPr>
          <w:sz w:val="22"/>
          <w:szCs w:val="22"/>
        </w:rPr>
        <w:tab/>
      </w:r>
      <w:r w:rsidRPr="00E74400">
        <w:rPr>
          <w:sz w:val="22"/>
          <w:szCs w:val="22"/>
        </w:rPr>
        <w:tab/>
        <w:t>(1)(e) Shall apply to any new commercial building construction.</w:t>
      </w:r>
    </w:p>
    <w:p w14:paraId="3F300318" w14:textId="2FF388E3" w:rsidR="00913855" w:rsidRPr="00E74400" w:rsidRDefault="00913855" w:rsidP="00913855">
      <w:pPr>
        <w:jc w:val="both"/>
        <w:rPr>
          <w:sz w:val="22"/>
          <w:szCs w:val="22"/>
        </w:rPr>
      </w:pPr>
    </w:p>
    <w:p w14:paraId="318E4B42" w14:textId="15C07120" w:rsidR="00913855" w:rsidRDefault="00913855" w:rsidP="00913855">
      <w:pPr>
        <w:jc w:val="both"/>
        <w:rPr>
          <w:sz w:val="22"/>
          <w:szCs w:val="22"/>
        </w:rPr>
      </w:pPr>
      <w:r w:rsidRPr="00E74400">
        <w:rPr>
          <w:sz w:val="22"/>
          <w:szCs w:val="22"/>
        </w:rPr>
        <w:tab/>
      </w:r>
      <w:r w:rsidRPr="00E74400">
        <w:rPr>
          <w:sz w:val="22"/>
          <w:szCs w:val="22"/>
        </w:rPr>
        <w:tab/>
        <w:t>(1)(f) Shall apply to any new commercial building construction.</w:t>
      </w:r>
    </w:p>
    <w:p w14:paraId="12C09CF6" w14:textId="02525606" w:rsidR="001E59F2" w:rsidRDefault="001E59F2" w:rsidP="00913855">
      <w:pPr>
        <w:jc w:val="both"/>
        <w:rPr>
          <w:sz w:val="22"/>
          <w:szCs w:val="22"/>
        </w:rPr>
      </w:pPr>
    </w:p>
    <w:p w14:paraId="2BBAD0B0" w14:textId="0CED83AE" w:rsidR="001E59F2" w:rsidRDefault="001E59F2" w:rsidP="001E59F2">
      <w:pPr>
        <w:ind w:left="1440"/>
        <w:jc w:val="both"/>
        <w:rPr>
          <w:sz w:val="22"/>
          <w:szCs w:val="22"/>
        </w:rPr>
      </w:pPr>
      <w:r>
        <w:rPr>
          <w:sz w:val="22"/>
          <w:szCs w:val="22"/>
        </w:rPr>
        <w:t xml:space="preserve">(1)(g) Shall apply to any new commercial building construction and any building expansion. </w:t>
      </w:r>
    </w:p>
    <w:p w14:paraId="0EE16EEC" w14:textId="79691CDC" w:rsidR="00DB2640" w:rsidRDefault="00DB2640" w:rsidP="001E59F2">
      <w:pPr>
        <w:ind w:left="1440"/>
        <w:jc w:val="both"/>
        <w:rPr>
          <w:sz w:val="22"/>
          <w:szCs w:val="22"/>
        </w:rPr>
      </w:pPr>
    </w:p>
    <w:p w14:paraId="50852EEA" w14:textId="191F45A4" w:rsidR="00DB2640" w:rsidRDefault="00DB2640" w:rsidP="001E59F2">
      <w:pPr>
        <w:ind w:left="1440"/>
        <w:jc w:val="both"/>
        <w:rPr>
          <w:sz w:val="22"/>
          <w:szCs w:val="22"/>
        </w:rPr>
      </w:pPr>
      <w:r>
        <w:rPr>
          <w:sz w:val="22"/>
          <w:szCs w:val="22"/>
        </w:rPr>
        <w:t>(1)(</w:t>
      </w:r>
      <w:proofErr w:type="spellStart"/>
      <w:r>
        <w:rPr>
          <w:sz w:val="22"/>
          <w:szCs w:val="22"/>
        </w:rPr>
        <w:t>i</w:t>
      </w:r>
      <w:proofErr w:type="spellEnd"/>
      <w:r>
        <w:rPr>
          <w:sz w:val="22"/>
          <w:szCs w:val="22"/>
        </w:rPr>
        <w:t>) Shall not apply.</w:t>
      </w:r>
    </w:p>
    <w:p w14:paraId="5FBF5C53" w14:textId="4B45BB63" w:rsidR="00DB2640" w:rsidRDefault="00DB2640" w:rsidP="001E59F2">
      <w:pPr>
        <w:ind w:left="1440"/>
        <w:jc w:val="both"/>
        <w:rPr>
          <w:sz w:val="22"/>
          <w:szCs w:val="22"/>
        </w:rPr>
      </w:pPr>
    </w:p>
    <w:p w14:paraId="4D3299A2" w14:textId="688094E6" w:rsidR="00DB2640" w:rsidRPr="00E74400" w:rsidRDefault="00DB2640" w:rsidP="001E59F2">
      <w:pPr>
        <w:ind w:left="1440"/>
        <w:jc w:val="both"/>
        <w:rPr>
          <w:sz w:val="22"/>
          <w:szCs w:val="22"/>
        </w:rPr>
      </w:pPr>
      <w:r>
        <w:rPr>
          <w:sz w:val="22"/>
          <w:szCs w:val="22"/>
        </w:rPr>
        <w:t xml:space="preserve">(1)(j) Shall not apply. </w:t>
      </w:r>
    </w:p>
    <w:p w14:paraId="2CD73CCA" w14:textId="3AE9F16D" w:rsidR="00913855" w:rsidRPr="00E74400" w:rsidRDefault="00913855" w:rsidP="00913855">
      <w:pPr>
        <w:jc w:val="both"/>
        <w:rPr>
          <w:sz w:val="22"/>
          <w:szCs w:val="22"/>
        </w:rPr>
      </w:pPr>
    </w:p>
    <w:p w14:paraId="3BDFC341" w14:textId="376F4D56" w:rsidR="00913855" w:rsidRPr="00E74400" w:rsidRDefault="00913855" w:rsidP="00913855">
      <w:pPr>
        <w:ind w:left="1440"/>
        <w:jc w:val="both"/>
        <w:rPr>
          <w:sz w:val="22"/>
          <w:szCs w:val="22"/>
        </w:rPr>
      </w:pPr>
      <w:r w:rsidRPr="00E74400">
        <w:rPr>
          <w:sz w:val="22"/>
          <w:szCs w:val="22"/>
        </w:rPr>
        <w:lastRenderedPageBreak/>
        <w:t>(</w:t>
      </w:r>
      <w:proofErr w:type="gramStart"/>
      <w:r w:rsidRPr="00E74400">
        <w:rPr>
          <w:sz w:val="22"/>
          <w:szCs w:val="22"/>
        </w:rPr>
        <w:t>2)(</w:t>
      </w:r>
      <w:proofErr w:type="gramEnd"/>
      <w:r w:rsidRPr="00E74400">
        <w:rPr>
          <w:sz w:val="22"/>
          <w:szCs w:val="22"/>
        </w:rPr>
        <w:t>a-c) Shall apply to any new commercial building construction.  Any re-roof of an existing building shall comply with (2)(c)</w:t>
      </w:r>
      <w:r w:rsidR="00E74400">
        <w:rPr>
          <w:sz w:val="22"/>
          <w:szCs w:val="22"/>
        </w:rPr>
        <w:t>.  The minimum roof pitch for all new roofs is 5:12</w:t>
      </w:r>
      <w:proofErr w:type="gramStart"/>
      <w:r w:rsidR="00E74400">
        <w:rPr>
          <w:sz w:val="22"/>
          <w:szCs w:val="22"/>
        </w:rPr>
        <w:t>.  The</w:t>
      </w:r>
      <w:proofErr w:type="gramEnd"/>
      <w:r w:rsidR="00E74400">
        <w:rPr>
          <w:sz w:val="22"/>
          <w:szCs w:val="22"/>
        </w:rPr>
        <w:t xml:space="preserve"> front entrance to the building addition shall have a covered entrance.  </w:t>
      </w:r>
      <w:r w:rsidR="00E74400" w:rsidRPr="00E74400">
        <w:rPr>
          <w:sz w:val="22"/>
          <w:szCs w:val="22"/>
        </w:rPr>
        <w:t xml:space="preserve"> </w:t>
      </w:r>
    </w:p>
    <w:p w14:paraId="66AA9F7F" w14:textId="4C5953B1" w:rsidR="004E311C" w:rsidRPr="00EB245C" w:rsidRDefault="004E311C">
      <w:pPr>
        <w:jc w:val="both"/>
        <w:rPr>
          <w:sz w:val="22"/>
          <w:szCs w:val="22"/>
        </w:rPr>
      </w:pPr>
    </w:p>
    <w:p w14:paraId="19EC9A8D" w14:textId="7BBB3CA1" w:rsidR="00047A15" w:rsidRPr="00EB245C" w:rsidRDefault="00047A15">
      <w:pPr>
        <w:jc w:val="both"/>
        <w:rPr>
          <w:sz w:val="22"/>
          <w:szCs w:val="22"/>
        </w:rPr>
      </w:pPr>
      <w:r w:rsidRPr="00EB245C">
        <w:rPr>
          <w:sz w:val="22"/>
          <w:szCs w:val="22"/>
        </w:rPr>
        <w:tab/>
      </w:r>
      <w:r w:rsidR="002362B1" w:rsidRPr="00EB245C">
        <w:rPr>
          <w:b/>
          <w:i/>
          <w:sz w:val="22"/>
          <w:szCs w:val="22"/>
        </w:rPr>
        <w:t>Section 6.05</w:t>
      </w:r>
      <w:r w:rsidR="002362B1" w:rsidRPr="00EB245C">
        <w:rPr>
          <w:b/>
          <w:i/>
          <w:sz w:val="22"/>
          <w:szCs w:val="22"/>
        </w:rPr>
        <w:tab/>
      </w:r>
      <w:r w:rsidR="002362B1" w:rsidRPr="00EB245C">
        <w:rPr>
          <w:b/>
          <w:i/>
          <w:sz w:val="22"/>
          <w:szCs w:val="22"/>
          <w:u w:val="single"/>
        </w:rPr>
        <w:t>Parking Standards</w:t>
      </w:r>
    </w:p>
    <w:p w14:paraId="0646272B" w14:textId="5911DD41" w:rsidR="00047A15" w:rsidRPr="00EB245C" w:rsidRDefault="008F470A">
      <w:pPr>
        <w:jc w:val="both"/>
        <w:rPr>
          <w:sz w:val="22"/>
          <w:szCs w:val="22"/>
        </w:rPr>
      </w:pPr>
      <w:r w:rsidRPr="00EB245C">
        <w:rPr>
          <w:sz w:val="22"/>
          <w:szCs w:val="22"/>
        </w:rPr>
        <w:tab/>
      </w:r>
    </w:p>
    <w:p w14:paraId="1D61EEB1" w14:textId="60AEF56A" w:rsidR="002362B1" w:rsidRPr="00913855" w:rsidRDefault="00913855" w:rsidP="00913855">
      <w:pPr>
        <w:ind w:left="720"/>
        <w:jc w:val="both"/>
        <w:rPr>
          <w:sz w:val="22"/>
          <w:szCs w:val="22"/>
        </w:rPr>
      </w:pPr>
      <w:r>
        <w:rPr>
          <w:sz w:val="22"/>
          <w:szCs w:val="22"/>
        </w:rPr>
        <w:t xml:space="preserve">(E) Non-residential </w:t>
      </w:r>
      <w:r w:rsidR="002362B1" w:rsidRPr="00913855">
        <w:rPr>
          <w:sz w:val="22"/>
          <w:szCs w:val="22"/>
        </w:rPr>
        <w:t>Developments</w:t>
      </w:r>
    </w:p>
    <w:p w14:paraId="60BA5839" w14:textId="67D777D1" w:rsidR="002362B1" w:rsidRPr="00EB245C" w:rsidRDefault="002362B1" w:rsidP="002362B1">
      <w:pPr>
        <w:pStyle w:val="ListParagraph"/>
        <w:ind w:left="1080"/>
        <w:jc w:val="both"/>
        <w:rPr>
          <w:sz w:val="22"/>
          <w:szCs w:val="22"/>
        </w:rPr>
      </w:pPr>
    </w:p>
    <w:p w14:paraId="203DAB70" w14:textId="77777777" w:rsidR="00913855" w:rsidRDefault="00913855" w:rsidP="00913855">
      <w:pPr>
        <w:pStyle w:val="ListParagraph"/>
        <w:numPr>
          <w:ilvl w:val="0"/>
          <w:numId w:val="16"/>
        </w:numPr>
        <w:jc w:val="both"/>
        <w:rPr>
          <w:sz w:val="22"/>
          <w:szCs w:val="22"/>
        </w:rPr>
      </w:pPr>
      <w:r>
        <w:rPr>
          <w:sz w:val="22"/>
          <w:szCs w:val="22"/>
        </w:rPr>
        <w:t>Shall apply with the following exception:</w:t>
      </w:r>
    </w:p>
    <w:p w14:paraId="7B6B955E" w14:textId="59055B61" w:rsidR="00913855" w:rsidRDefault="00913855" w:rsidP="00913855">
      <w:pPr>
        <w:pStyle w:val="ListParagraph"/>
        <w:numPr>
          <w:ilvl w:val="2"/>
          <w:numId w:val="16"/>
        </w:numPr>
        <w:jc w:val="both"/>
        <w:rPr>
          <w:sz w:val="22"/>
          <w:szCs w:val="22"/>
        </w:rPr>
      </w:pPr>
      <w:r>
        <w:rPr>
          <w:sz w:val="22"/>
          <w:szCs w:val="22"/>
        </w:rPr>
        <w:t>The driveway</w:t>
      </w:r>
      <w:r w:rsidR="00B55289">
        <w:rPr>
          <w:sz w:val="22"/>
          <w:szCs w:val="22"/>
        </w:rPr>
        <w:t xml:space="preserve"> and parking lot</w:t>
      </w:r>
      <w:r w:rsidR="00F61C7A">
        <w:rPr>
          <w:sz w:val="22"/>
          <w:szCs w:val="22"/>
        </w:rPr>
        <w:t xml:space="preserve">, servicing the </w:t>
      </w:r>
      <w:r w:rsidR="00B55289">
        <w:rPr>
          <w:sz w:val="22"/>
          <w:szCs w:val="22"/>
        </w:rPr>
        <w:t>future animal grooming/daycare center</w:t>
      </w:r>
      <w:r w:rsidR="00F61C7A">
        <w:rPr>
          <w:sz w:val="22"/>
          <w:szCs w:val="22"/>
        </w:rPr>
        <w:t>,</w:t>
      </w:r>
      <w:r>
        <w:rPr>
          <w:sz w:val="22"/>
          <w:szCs w:val="22"/>
        </w:rPr>
        <w:t xml:space="preserve"> shown on the Concept Plan shall be permitted to be maintained as gravel</w:t>
      </w:r>
      <w:r w:rsidR="00B55289">
        <w:rPr>
          <w:sz w:val="22"/>
          <w:szCs w:val="22"/>
        </w:rPr>
        <w:t xml:space="preserve"> for a period not to exceed 3 years from date of commercial occupancy.  At this end of this period the driveway and parking lot shall be constructed of asphalt or similar hard surface</w:t>
      </w:r>
      <w:r>
        <w:rPr>
          <w:sz w:val="22"/>
          <w:szCs w:val="22"/>
        </w:rPr>
        <w:t>.</w:t>
      </w:r>
      <w:r w:rsidR="00F61C7A">
        <w:rPr>
          <w:sz w:val="22"/>
          <w:szCs w:val="22"/>
        </w:rPr>
        <w:t xml:space="preserve">  </w:t>
      </w:r>
    </w:p>
    <w:p w14:paraId="041845F9" w14:textId="3C0CFAFC" w:rsidR="00913855" w:rsidRDefault="00913855" w:rsidP="00913855">
      <w:pPr>
        <w:pStyle w:val="ListParagraph"/>
        <w:numPr>
          <w:ilvl w:val="2"/>
          <w:numId w:val="16"/>
        </w:numPr>
        <w:jc w:val="both"/>
        <w:rPr>
          <w:sz w:val="22"/>
          <w:szCs w:val="22"/>
        </w:rPr>
      </w:pPr>
      <w:r>
        <w:rPr>
          <w:sz w:val="22"/>
          <w:szCs w:val="22"/>
        </w:rPr>
        <w:t>A driveway to a future residential home shall be permitted to be maintained as gravel, so long as there is only one residence on the Real Estate.</w:t>
      </w:r>
      <w:r w:rsidR="00B55289">
        <w:rPr>
          <w:sz w:val="22"/>
          <w:szCs w:val="22"/>
        </w:rPr>
        <w:t xml:space="preserve">  Subsequent home building shall require all driveways to be constructed of asphalt or similar hard surface.</w:t>
      </w:r>
      <w:r>
        <w:rPr>
          <w:sz w:val="22"/>
          <w:szCs w:val="22"/>
        </w:rPr>
        <w:t xml:space="preserve">  </w:t>
      </w:r>
    </w:p>
    <w:p w14:paraId="77100591" w14:textId="63EE7253" w:rsidR="00D256D1" w:rsidRDefault="00913855" w:rsidP="00F61C7A">
      <w:pPr>
        <w:pStyle w:val="ListParagraph"/>
        <w:numPr>
          <w:ilvl w:val="0"/>
          <w:numId w:val="17"/>
        </w:numPr>
        <w:jc w:val="both"/>
        <w:rPr>
          <w:sz w:val="22"/>
          <w:szCs w:val="22"/>
        </w:rPr>
      </w:pPr>
      <w:r>
        <w:rPr>
          <w:sz w:val="22"/>
          <w:szCs w:val="22"/>
        </w:rPr>
        <w:t xml:space="preserve">The parking area shown on the Concept Plan shall not be required to provide curbing.  However, if the site is redeveloped in manner that installs a new commercial building </w:t>
      </w:r>
      <w:r w:rsidR="00F61C7A">
        <w:rPr>
          <w:sz w:val="22"/>
          <w:szCs w:val="22"/>
        </w:rPr>
        <w:t xml:space="preserve">any new parking area shall meet the requirements of this subsection.  </w:t>
      </w:r>
    </w:p>
    <w:p w14:paraId="38F1BE94" w14:textId="325F44EE" w:rsidR="00F61C7A" w:rsidRPr="00B55289" w:rsidRDefault="00491AAF" w:rsidP="00F61C7A">
      <w:pPr>
        <w:pStyle w:val="ListParagraph"/>
        <w:numPr>
          <w:ilvl w:val="0"/>
          <w:numId w:val="17"/>
        </w:numPr>
        <w:jc w:val="both"/>
        <w:rPr>
          <w:sz w:val="22"/>
          <w:szCs w:val="22"/>
        </w:rPr>
      </w:pPr>
      <w:r w:rsidRPr="00B55289">
        <w:rPr>
          <w:sz w:val="22"/>
          <w:szCs w:val="22"/>
        </w:rPr>
        <w:t xml:space="preserve">At time of commercial occupancy there shall be a minimum of 12 parking spaces for customers and an additional 10 parking spaces for employees.  </w:t>
      </w:r>
    </w:p>
    <w:p w14:paraId="14CEC5BF" w14:textId="77777777" w:rsidR="00F61C7A" w:rsidRPr="00EB245C" w:rsidRDefault="00F61C7A" w:rsidP="00F61C7A">
      <w:pPr>
        <w:pStyle w:val="ListParagraph"/>
        <w:ind w:left="1800"/>
        <w:jc w:val="both"/>
        <w:rPr>
          <w:sz w:val="22"/>
          <w:szCs w:val="22"/>
        </w:rPr>
      </w:pPr>
    </w:p>
    <w:p w14:paraId="34597637" w14:textId="492A8803" w:rsidR="00F61C7A" w:rsidRPr="00EB245C" w:rsidRDefault="00F61C7A" w:rsidP="00F61C7A">
      <w:pPr>
        <w:ind w:firstLine="720"/>
        <w:jc w:val="both"/>
        <w:rPr>
          <w:b/>
          <w:i/>
          <w:sz w:val="22"/>
          <w:szCs w:val="22"/>
          <w:u w:val="single"/>
        </w:rPr>
      </w:pPr>
      <w:r w:rsidRPr="00EB245C">
        <w:rPr>
          <w:b/>
          <w:i/>
          <w:sz w:val="22"/>
          <w:szCs w:val="22"/>
        </w:rPr>
        <w:t>Section 6.0</w:t>
      </w:r>
      <w:r>
        <w:rPr>
          <w:b/>
          <w:i/>
          <w:sz w:val="22"/>
          <w:szCs w:val="22"/>
        </w:rPr>
        <w:t>7</w:t>
      </w:r>
      <w:r w:rsidRPr="00EB245C">
        <w:rPr>
          <w:b/>
          <w:i/>
          <w:sz w:val="22"/>
          <w:szCs w:val="22"/>
        </w:rPr>
        <w:tab/>
      </w:r>
      <w:r>
        <w:rPr>
          <w:b/>
          <w:i/>
          <w:sz w:val="22"/>
          <w:szCs w:val="22"/>
          <w:u w:val="single"/>
        </w:rPr>
        <w:t>Entrance &amp; Drive</w:t>
      </w:r>
      <w:r w:rsidRPr="00EB245C">
        <w:rPr>
          <w:b/>
          <w:i/>
          <w:sz w:val="22"/>
          <w:szCs w:val="22"/>
          <w:u w:val="single"/>
        </w:rPr>
        <w:t xml:space="preserve"> Standards</w:t>
      </w:r>
    </w:p>
    <w:p w14:paraId="7D36A4B4" w14:textId="7FB0B886" w:rsidR="00F61C7A" w:rsidRDefault="00F61C7A" w:rsidP="00206AA8">
      <w:pPr>
        <w:ind w:firstLine="720"/>
        <w:jc w:val="both"/>
        <w:rPr>
          <w:b/>
          <w:i/>
          <w:sz w:val="22"/>
          <w:szCs w:val="22"/>
        </w:rPr>
      </w:pPr>
    </w:p>
    <w:p w14:paraId="39A3D9ED" w14:textId="11F0AB60" w:rsidR="00F61C7A" w:rsidRPr="00F61C7A" w:rsidRDefault="00F61C7A" w:rsidP="00206AA8">
      <w:pPr>
        <w:ind w:firstLine="720"/>
        <w:jc w:val="both"/>
        <w:rPr>
          <w:bCs/>
          <w:iCs/>
          <w:sz w:val="22"/>
          <w:szCs w:val="22"/>
        </w:rPr>
      </w:pPr>
      <w:r w:rsidRPr="00F61C7A">
        <w:rPr>
          <w:bCs/>
          <w:iCs/>
          <w:sz w:val="22"/>
          <w:szCs w:val="22"/>
        </w:rPr>
        <w:t>(C) Curbs</w:t>
      </w:r>
    </w:p>
    <w:p w14:paraId="58EB3EA4" w14:textId="4DA4C706" w:rsidR="00F61C7A" w:rsidRDefault="00F61C7A" w:rsidP="00F61C7A">
      <w:pPr>
        <w:ind w:left="720"/>
        <w:jc w:val="both"/>
        <w:rPr>
          <w:sz w:val="22"/>
          <w:szCs w:val="22"/>
        </w:rPr>
      </w:pPr>
      <w:r w:rsidRPr="00F61C7A">
        <w:rPr>
          <w:bCs/>
          <w:iCs/>
          <w:sz w:val="22"/>
          <w:szCs w:val="22"/>
        </w:rPr>
        <w:t>Curbing shall not be required for the existing drives.</w:t>
      </w:r>
      <w:r>
        <w:rPr>
          <w:b/>
          <w:i/>
          <w:sz w:val="22"/>
          <w:szCs w:val="22"/>
        </w:rPr>
        <w:t xml:space="preserve">  </w:t>
      </w:r>
      <w:r>
        <w:rPr>
          <w:sz w:val="22"/>
          <w:szCs w:val="22"/>
        </w:rPr>
        <w:t>However, if the site is redeveloped in manner that installs a new commercial the driveway shall be upgraded to meet the requirements of this subsection.</w:t>
      </w:r>
    </w:p>
    <w:p w14:paraId="38E313E5" w14:textId="77777777" w:rsidR="00F61C7A" w:rsidRDefault="00F61C7A" w:rsidP="00F61C7A">
      <w:pPr>
        <w:ind w:left="720"/>
        <w:jc w:val="both"/>
        <w:rPr>
          <w:b/>
          <w:i/>
          <w:sz w:val="22"/>
          <w:szCs w:val="22"/>
        </w:rPr>
      </w:pPr>
    </w:p>
    <w:p w14:paraId="6960B04F" w14:textId="6AFCBEF5" w:rsidR="00206AA8" w:rsidRPr="00EB245C" w:rsidRDefault="00206AA8" w:rsidP="00206AA8">
      <w:pPr>
        <w:ind w:firstLine="720"/>
        <w:jc w:val="both"/>
        <w:rPr>
          <w:b/>
          <w:i/>
          <w:sz w:val="22"/>
          <w:szCs w:val="22"/>
          <w:u w:val="single"/>
        </w:rPr>
      </w:pPr>
      <w:r w:rsidRPr="00EB245C">
        <w:rPr>
          <w:b/>
          <w:i/>
          <w:sz w:val="22"/>
          <w:szCs w:val="22"/>
        </w:rPr>
        <w:t>Section 6.09</w:t>
      </w:r>
      <w:r w:rsidRPr="00EB245C">
        <w:rPr>
          <w:b/>
          <w:i/>
          <w:sz w:val="22"/>
          <w:szCs w:val="22"/>
        </w:rPr>
        <w:tab/>
      </w:r>
      <w:r w:rsidRPr="00EB245C">
        <w:rPr>
          <w:b/>
          <w:i/>
          <w:sz w:val="22"/>
          <w:szCs w:val="22"/>
          <w:u w:val="single"/>
        </w:rPr>
        <w:t>Fence &amp; Wall Standards</w:t>
      </w:r>
    </w:p>
    <w:p w14:paraId="64FD6D8D" w14:textId="512C4A13" w:rsidR="00206AA8" w:rsidRPr="00EB245C" w:rsidRDefault="00206AA8" w:rsidP="002362B1">
      <w:pPr>
        <w:ind w:firstLine="720"/>
        <w:jc w:val="both"/>
        <w:rPr>
          <w:sz w:val="22"/>
          <w:szCs w:val="22"/>
        </w:rPr>
      </w:pPr>
    </w:p>
    <w:p w14:paraId="5EF34D20" w14:textId="78B48AD8" w:rsidR="00206AA8" w:rsidRDefault="005A76EF" w:rsidP="00206AA8">
      <w:pPr>
        <w:pStyle w:val="ListParagraph"/>
        <w:ind w:left="1080"/>
        <w:jc w:val="both"/>
        <w:rPr>
          <w:sz w:val="22"/>
          <w:szCs w:val="22"/>
        </w:rPr>
      </w:pPr>
      <w:r w:rsidRPr="005A76EF">
        <w:rPr>
          <w:sz w:val="22"/>
          <w:szCs w:val="22"/>
        </w:rPr>
        <w:t>The outside dog runs shall be fenced, and generally located as shown on the Preliminary Plan.  The primary fence style will be wood privacy fence; however, other fence styles such as lattice and chain-link may be used in conjunction with wood privacy in order to proper</w:t>
      </w:r>
      <w:r w:rsidR="00E80491">
        <w:rPr>
          <w:sz w:val="22"/>
          <w:szCs w:val="22"/>
        </w:rPr>
        <w:t>ly</w:t>
      </w:r>
      <w:r w:rsidRPr="005A76EF">
        <w:rPr>
          <w:sz w:val="22"/>
          <w:szCs w:val="22"/>
        </w:rPr>
        <w:t xml:space="preserve"> secure the area.  Additionally, the outside runs may incorporate a roof structure, which features wood construction and a metal or shingle roof covering.    </w:t>
      </w:r>
    </w:p>
    <w:p w14:paraId="1B291B01" w14:textId="12FDA2EC" w:rsidR="00EE2E53" w:rsidRDefault="00EE2E53" w:rsidP="00206AA8">
      <w:pPr>
        <w:pStyle w:val="ListParagraph"/>
        <w:ind w:left="1080"/>
        <w:jc w:val="both"/>
        <w:rPr>
          <w:sz w:val="22"/>
          <w:szCs w:val="22"/>
        </w:rPr>
      </w:pPr>
    </w:p>
    <w:p w14:paraId="275FFBFF" w14:textId="2BC06880" w:rsidR="00EE2E53" w:rsidRPr="005A76EF" w:rsidRDefault="00EE2E53" w:rsidP="00206AA8">
      <w:pPr>
        <w:pStyle w:val="ListParagraph"/>
        <w:ind w:left="1080"/>
        <w:jc w:val="both"/>
        <w:rPr>
          <w:sz w:val="22"/>
          <w:szCs w:val="22"/>
        </w:rPr>
      </w:pPr>
      <w:r>
        <w:rPr>
          <w:sz w:val="22"/>
          <w:szCs w:val="22"/>
        </w:rPr>
        <w:t xml:space="preserve">The trash receptacles shall be screened with no less than a wood privacy fence, and shrubs. </w:t>
      </w:r>
    </w:p>
    <w:p w14:paraId="742CF039" w14:textId="77777777" w:rsidR="00206AA8" w:rsidRPr="00EB245C" w:rsidRDefault="00206AA8" w:rsidP="00206AA8">
      <w:pPr>
        <w:pStyle w:val="ListParagraph"/>
        <w:ind w:left="1080"/>
        <w:jc w:val="both"/>
        <w:rPr>
          <w:sz w:val="22"/>
          <w:szCs w:val="22"/>
        </w:rPr>
      </w:pPr>
    </w:p>
    <w:p w14:paraId="3AB5C772" w14:textId="0956E0DE" w:rsidR="008F470A" w:rsidRPr="00EB245C" w:rsidRDefault="008F470A" w:rsidP="002362B1">
      <w:pPr>
        <w:ind w:firstLine="720"/>
        <w:jc w:val="both"/>
        <w:rPr>
          <w:b/>
          <w:i/>
          <w:sz w:val="22"/>
          <w:szCs w:val="22"/>
          <w:u w:val="single"/>
        </w:rPr>
      </w:pPr>
      <w:r w:rsidRPr="00EB245C">
        <w:rPr>
          <w:b/>
          <w:i/>
          <w:sz w:val="22"/>
          <w:szCs w:val="22"/>
        </w:rPr>
        <w:t>Section 6.10</w:t>
      </w:r>
      <w:r w:rsidRPr="00EB245C">
        <w:rPr>
          <w:b/>
          <w:i/>
          <w:sz w:val="22"/>
          <w:szCs w:val="22"/>
        </w:rPr>
        <w:tab/>
      </w:r>
      <w:r w:rsidRPr="00EB245C">
        <w:rPr>
          <w:b/>
          <w:i/>
          <w:sz w:val="22"/>
          <w:szCs w:val="22"/>
          <w:u w:val="single"/>
        </w:rPr>
        <w:t>Landscape Standards</w:t>
      </w:r>
    </w:p>
    <w:p w14:paraId="6AB12100" w14:textId="77777777" w:rsidR="00B15A84" w:rsidRPr="00EB245C" w:rsidRDefault="00B15A84">
      <w:pPr>
        <w:jc w:val="both"/>
        <w:rPr>
          <w:sz w:val="22"/>
          <w:szCs w:val="22"/>
          <w:u w:val="single"/>
        </w:rPr>
      </w:pPr>
    </w:p>
    <w:p w14:paraId="284BECDF" w14:textId="7D39B5B7" w:rsidR="00B15A84" w:rsidRPr="00EB245C" w:rsidRDefault="00206AA8" w:rsidP="00206AA8">
      <w:pPr>
        <w:ind w:firstLine="720"/>
        <w:jc w:val="both"/>
        <w:rPr>
          <w:sz w:val="22"/>
          <w:szCs w:val="22"/>
        </w:rPr>
      </w:pPr>
      <w:r w:rsidRPr="00EB245C">
        <w:rPr>
          <w:sz w:val="22"/>
          <w:szCs w:val="22"/>
        </w:rPr>
        <w:t xml:space="preserve">(B) </w:t>
      </w:r>
      <w:r w:rsidR="00B15A84" w:rsidRPr="00EB245C">
        <w:rPr>
          <w:sz w:val="22"/>
          <w:szCs w:val="22"/>
        </w:rPr>
        <w:t>Landscaped Areas</w:t>
      </w:r>
    </w:p>
    <w:p w14:paraId="03CAE1C2" w14:textId="77777777" w:rsidR="00B15A84" w:rsidRPr="00EB245C" w:rsidRDefault="00B15A84" w:rsidP="00B15A84">
      <w:pPr>
        <w:pStyle w:val="ListParagraph"/>
        <w:ind w:left="1080"/>
        <w:jc w:val="both"/>
        <w:rPr>
          <w:sz w:val="22"/>
          <w:szCs w:val="22"/>
        </w:rPr>
      </w:pPr>
    </w:p>
    <w:p w14:paraId="649A0FF2" w14:textId="0562A656" w:rsidR="00F61C7A" w:rsidRPr="00F61C7A" w:rsidRDefault="00F61C7A" w:rsidP="00F61C7A">
      <w:pPr>
        <w:pStyle w:val="ListParagraph"/>
        <w:numPr>
          <w:ilvl w:val="0"/>
          <w:numId w:val="18"/>
        </w:numPr>
        <w:jc w:val="both"/>
        <w:rPr>
          <w:sz w:val="22"/>
          <w:szCs w:val="22"/>
        </w:rPr>
      </w:pPr>
      <w:r w:rsidRPr="00F61C7A">
        <w:rPr>
          <w:sz w:val="22"/>
          <w:szCs w:val="22"/>
        </w:rPr>
        <w:t>Interior Parking Lot Plantings</w:t>
      </w:r>
    </w:p>
    <w:p w14:paraId="1943928A" w14:textId="45740819" w:rsidR="00D43A15" w:rsidRDefault="00206AA8" w:rsidP="00F61C7A">
      <w:pPr>
        <w:pStyle w:val="ListParagraph"/>
        <w:ind w:left="1800"/>
        <w:jc w:val="both"/>
        <w:rPr>
          <w:sz w:val="22"/>
          <w:szCs w:val="22"/>
        </w:rPr>
      </w:pPr>
      <w:r w:rsidRPr="00F61C7A">
        <w:rPr>
          <w:sz w:val="22"/>
          <w:szCs w:val="22"/>
        </w:rPr>
        <w:t xml:space="preserve">This standard shall </w:t>
      </w:r>
      <w:r w:rsidR="00F61C7A">
        <w:rPr>
          <w:sz w:val="22"/>
          <w:szCs w:val="22"/>
        </w:rPr>
        <w:t xml:space="preserve">not </w:t>
      </w:r>
      <w:r w:rsidRPr="00F61C7A">
        <w:rPr>
          <w:sz w:val="22"/>
          <w:szCs w:val="22"/>
        </w:rPr>
        <w:t>apply</w:t>
      </w:r>
      <w:r w:rsidR="00F61C7A">
        <w:rPr>
          <w:sz w:val="22"/>
          <w:szCs w:val="22"/>
        </w:rPr>
        <w:t xml:space="preserve">.  However, if the site is redeveloped in </w:t>
      </w:r>
      <w:r w:rsidR="009F2684">
        <w:rPr>
          <w:sz w:val="22"/>
          <w:szCs w:val="22"/>
        </w:rPr>
        <w:t xml:space="preserve">a </w:t>
      </w:r>
      <w:r w:rsidR="00F61C7A">
        <w:rPr>
          <w:sz w:val="22"/>
          <w:szCs w:val="22"/>
        </w:rPr>
        <w:t xml:space="preserve">manner that installs a new commercial building, the new parking lot shall be upgraded to meet this requirement.  </w:t>
      </w:r>
    </w:p>
    <w:p w14:paraId="1E5DC260" w14:textId="0DF6AC9A" w:rsidR="00F61C7A" w:rsidRDefault="00F61C7A" w:rsidP="00F61C7A">
      <w:pPr>
        <w:pStyle w:val="ListParagraph"/>
        <w:ind w:left="1800"/>
        <w:jc w:val="both"/>
        <w:rPr>
          <w:sz w:val="22"/>
          <w:szCs w:val="22"/>
        </w:rPr>
      </w:pPr>
    </w:p>
    <w:p w14:paraId="24454E69" w14:textId="77777777" w:rsidR="00B26AD9" w:rsidRDefault="00B26AD9" w:rsidP="00F61C7A">
      <w:pPr>
        <w:pStyle w:val="ListParagraph"/>
        <w:ind w:left="1800"/>
        <w:jc w:val="both"/>
        <w:rPr>
          <w:sz w:val="22"/>
          <w:szCs w:val="22"/>
        </w:rPr>
      </w:pPr>
    </w:p>
    <w:p w14:paraId="4B484D9C" w14:textId="62A9B9AF" w:rsidR="00F61C7A" w:rsidRPr="00B55289" w:rsidRDefault="00F61C7A" w:rsidP="00F61C7A">
      <w:pPr>
        <w:pStyle w:val="ListParagraph"/>
        <w:ind w:left="1800"/>
        <w:jc w:val="both"/>
        <w:rPr>
          <w:sz w:val="22"/>
          <w:szCs w:val="22"/>
        </w:rPr>
      </w:pPr>
      <w:r w:rsidRPr="00B55289">
        <w:rPr>
          <w:sz w:val="22"/>
          <w:szCs w:val="22"/>
        </w:rPr>
        <w:lastRenderedPageBreak/>
        <w:t>Perimeter Parking Lot Plantings</w:t>
      </w:r>
    </w:p>
    <w:p w14:paraId="1AD2FFA4" w14:textId="0F677589" w:rsidR="00B55289" w:rsidRDefault="00B55289" w:rsidP="00B55289">
      <w:pPr>
        <w:pStyle w:val="ListParagraph"/>
        <w:ind w:left="1800"/>
        <w:jc w:val="both"/>
        <w:rPr>
          <w:sz w:val="22"/>
          <w:szCs w:val="22"/>
        </w:rPr>
      </w:pPr>
      <w:r w:rsidRPr="00F61C7A">
        <w:rPr>
          <w:sz w:val="22"/>
          <w:szCs w:val="22"/>
        </w:rPr>
        <w:t xml:space="preserve">This standard shall </w:t>
      </w:r>
      <w:r>
        <w:rPr>
          <w:sz w:val="22"/>
          <w:szCs w:val="22"/>
        </w:rPr>
        <w:t xml:space="preserve">not </w:t>
      </w:r>
      <w:r w:rsidRPr="00F61C7A">
        <w:rPr>
          <w:sz w:val="22"/>
          <w:szCs w:val="22"/>
        </w:rPr>
        <w:t>apply</w:t>
      </w:r>
      <w:r>
        <w:rPr>
          <w:sz w:val="22"/>
          <w:szCs w:val="22"/>
        </w:rPr>
        <w:t xml:space="preserve">.  However, if the site is redeveloped in a manner that installs a new commercial building, the new parking lot shall be upgraded to meet this requirement.  </w:t>
      </w:r>
    </w:p>
    <w:p w14:paraId="12C7633B" w14:textId="344CCF38" w:rsidR="00F61C7A" w:rsidRPr="00F61C7A" w:rsidRDefault="00F61C7A" w:rsidP="00F61C7A">
      <w:pPr>
        <w:pStyle w:val="ListParagraph"/>
        <w:ind w:left="1800"/>
        <w:jc w:val="both"/>
        <w:rPr>
          <w:sz w:val="22"/>
          <w:szCs w:val="22"/>
        </w:rPr>
      </w:pPr>
    </w:p>
    <w:p w14:paraId="50598169" w14:textId="77777777" w:rsidR="008F470A" w:rsidRPr="00EB245C" w:rsidRDefault="008F470A">
      <w:pPr>
        <w:jc w:val="both"/>
        <w:rPr>
          <w:sz w:val="22"/>
          <w:szCs w:val="22"/>
        </w:rPr>
      </w:pPr>
    </w:p>
    <w:p w14:paraId="1091E43E" w14:textId="44F2F6BC" w:rsidR="002F4428" w:rsidRPr="00EB245C" w:rsidRDefault="002F4428" w:rsidP="002F4428">
      <w:pPr>
        <w:ind w:firstLine="720"/>
        <w:jc w:val="both"/>
        <w:rPr>
          <w:b/>
          <w:i/>
          <w:sz w:val="22"/>
          <w:szCs w:val="22"/>
          <w:u w:val="single"/>
        </w:rPr>
      </w:pPr>
      <w:r w:rsidRPr="00EB245C">
        <w:rPr>
          <w:b/>
          <w:i/>
          <w:sz w:val="22"/>
          <w:szCs w:val="22"/>
        </w:rPr>
        <w:t>Section 6.11</w:t>
      </w:r>
      <w:r w:rsidRPr="00EB245C">
        <w:rPr>
          <w:b/>
          <w:i/>
          <w:sz w:val="22"/>
          <w:szCs w:val="22"/>
        </w:rPr>
        <w:tab/>
      </w:r>
      <w:r w:rsidRPr="00EB245C">
        <w:rPr>
          <w:b/>
          <w:i/>
          <w:sz w:val="22"/>
          <w:szCs w:val="22"/>
          <w:u w:val="single"/>
        </w:rPr>
        <w:t>Buffering &amp; Screening Standards</w:t>
      </w:r>
    </w:p>
    <w:p w14:paraId="6A355AB0" w14:textId="37F06124" w:rsidR="002F4428" w:rsidRPr="00EB245C" w:rsidRDefault="002F4428">
      <w:pPr>
        <w:jc w:val="both"/>
        <w:rPr>
          <w:sz w:val="22"/>
          <w:szCs w:val="22"/>
        </w:rPr>
      </w:pPr>
    </w:p>
    <w:p w14:paraId="129AEFE7" w14:textId="21BB8F86" w:rsidR="009F2684" w:rsidRDefault="009F2684" w:rsidP="009F2684">
      <w:pPr>
        <w:pStyle w:val="ListParagraph"/>
        <w:numPr>
          <w:ilvl w:val="3"/>
          <w:numId w:val="16"/>
        </w:numPr>
        <w:jc w:val="both"/>
        <w:rPr>
          <w:sz w:val="22"/>
          <w:szCs w:val="22"/>
        </w:rPr>
      </w:pPr>
      <w:r w:rsidRPr="009F2684">
        <w:rPr>
          <w:sz w:val="22"/>
          <w:szCs w:val="22"/>
        </w:rPr>
        <w:t>Buffering Standards</w:t>
      </w:r>
    </w:p>
    <w:p w14:paraId="337DC293" w14:textId="7A9E5266" w:rsidR="009F2684" w:rsidRDefault="009F2684" w:rsidP="009F2684">
      <w:pPr>
        <w:pStyle w:val="ListParagraph"/>
        <w:ind w:left="1440"/>
        <w:jc w:val="both"/>
        <w:rPr>
          <w:sz w:val="22"/>
          <w:szCs w:val="22"/>
        </w:rPr>
      </w:pPr>
    </w:p>
    <w:p w14:paraId="26CBFA75" w14:textId="47E6F95F" w:rsidR="009F2684" w:rsidRDefault="009F2684" w:rsidP="009F2684">
      <w:pPr>
        <w:pStyle w:val="ListParagraph"/>
        <w:numPr>
          <w:ilvl w:val="0"/>
          <w:numId w:val="16"/>
        </w:numPr>
        <w:jc w:val="both"/>
        <w:rPr>
          <w:sz w:val="22"/>
          <w:szCs w:val="22"/>
        </w:rPr>
      </w:pPr>
      <w:r>
        <w:rPr>
          <w:sz w:val="22"/>
          <w:szCs w:val="22"/>
        </w:rPr>
        <w:t>In lieu of the standards within the Ordinance, the following shall apply:</w:t>
      </w:r>
    </w:p>
    <w:p w14:paraId="02F97EEB" w14:textId="14A00987" w:rsidR="009F2684" w:rsidRDefault="009F2684" w:rsidP="009F2684">
      <w:pPr>
        <w:pStyle w:val="ListParagraph"/>
        <w:numPr>
          <w:ilvl w:val="2"/>
          <w:numId w:val="16"/>
        </w:numPr>
        <w:jc w:val="both"/>
        <w:rPr>
          <w:sz w:val="22"/>
          <w:szCs w:val="22"/>
        </w:rPr>
      </w:pPr>
      <w:r>
        <w:rPr>
          <w:sz w:val="22"/>
          <w:szCs w:val="22"/>
        </w:rPr>
        <w:t>Western Property Line: The existing tree</w:t>
      </w:r>
      <w:r w:rsidR="00D7095D">
        <w:rPr>
          <w:sz w:val="22"/>
          <w:szCs w:val="22"/>
        </w:rPr>
        <w:t xml:space="preserve"> </w:t>
      </w:r>
      <w:r>
        <w:rPr>
          <w:sz w:val="22"/>
          <w:szCs w:val="22"/>
        </w:rPr>
        <w:t xml:space="preserve">line shall remain, and trees larger than 4” caliper shall only be removed for the following reasons: the tree is dead, dying, diseased, </w:t>
      </w:r>
      <w:r w:rsidR="00B55289">
        <w:rPr>
          <w:sz w:val="22"/>
          <w:szCs w:val="22"/>
        </w:rPr>
        <w:t xml:space="preserve">utility repair or installation, </w:t>
      </w:r>
      <w:r>
        <w:rPr>
          <w:sz w:val="22"/>
          <w:szCs w:val="22"/>
        </w:rPr>
        <w:t>or poses a threat to health, safety, and/or welfare.</w:t>
      </w:r>
      <w:r w:rsidR="00B55289">
        <w:rPr>
          <w:sz w:val="22"/>
          <w:szCs w:val="22"/>
        </w:rPr>
        <w:t xml:space="preserve">  A conservation easement a minimum of 40’ in width shall be provided along this property line to ensure the existing trees within this area remain. </w:t>
      </w:r>
      <w:r>
        <w:rPr>
          <w:sz w:val="22"/>
          <w:szCs w:val="22"/>
        </w:rPr>
        <w:t xml:space="preserve">  </w:t>
      </w:r>
    </w:p>
    <w:p w14:paraId="133670F7" w14:textId="1707BDA1" w:rsidR="009F2684" w:rsidRDefault="009F2684" w:rsidP="009F2684">
      <w:pPr>
        <w:pStyle w:val="ListParagraph"/>
        <w:numPr>
          <w:ilvl w:val="2"/>
          <w:numId w:val="16"/>
        </w:numPr>
        <w:jc w:val="both"/>
        <w:rPr>
          <w:sz w:val="22"/>
          <w:szCs w:val="22"/>
        </w:rPr>
      </w:pPr>
      <w:r>
        <w:rPr>
          <w:sz w:val="22"/>
          <w:szCs w:val="22"/>
        </w:rPr>
        <w:t xml:space="preserve">Northern Property Line: A minimum of </w:t>
      </w:r>
      <w:r w:rsidR="004A14AF">
        <w:rPr>
          <w:sz w:val="22"/>
          <w:szCs w:val="22"/>
        </w:rPr>
        <w:t>10</w:t>
      </w:r>
      <w:r w:rsidR="00D7095D">
        <w:rPr>
          <w:sz w:val="22"/>
          <w:szCs w:val="22"/>
        </w:rPr>
        <w:t xml:space="preserve"> trees shall be planted parallel to the street</w:t>
      </w:r>
      <w:r w:rsidR="004A14AF">
        <w:rPr>
          <w:sz w:val="22"/>
          <w:szCs w:val="22"/>
        </w:rPr>
        <w:t>, on a line</w:t>
      </w:r>
      <w:r w:rsidR="00D7095D">
        <w:rPr>
          <w:sz w:val="22"/>
          <w:szCs w:val="22"/>
        </w:rPr>
        <w:t xml:space="preserve"> approximately 10’ south of the ROW line, with equidistant spacing. </w:t>
      </w:r>
      <w:r w:rsidR="00E80491">
        <w:rPr>
          <w:sz w:val="22"/>
          <w:szCs w:val="22"/>
        </w:rPr>
        <w:t xml:space="preserve"> Tree species subject to approval of the Planning Director. </w:t>
      </w:r>
      <w:r w:rsidR="00D7095D">
        <w:rPr>
          <w:sz w:val="22"/>
          <w:szCs w:val="22"/>
        </w:rPr>
        <w:t xml:space="preserve"> </w:t>
      </w:r>
    </w:p>
    <w:p w14:paraId="64EC0743" w14:textId="28E7B827" w:rsidR="00D7095D" w:rsidRDefault="00D7095D" w:rsidP="00B55289">
      <w:pPr>
        <w:pStyle w:val="ListParagraph"/>
        <w:numPr>
          <w:ilvl w:val="2"/>
          <w:numId w:val="16"/>
        </w:numPr>
        <w:jc w:val="both"/>
        <w:rPr>
          <w:sz w:val="22"/>
          <w:szCs w:val="22"/>
        </w:rPr>
      </w:pPr>
      <w:r>
        <w:rPr>
          <w:sz w:val="22"/>
          <w:szCs w:val="22"/>
        </w:rPr>
        <w:t>Eastern Property Line: The existing tree line shall remain, and trees larger than 4” caliper shall only be removed for the following reasons: the tree is dead, dying, diseased</w:t>
      </w:r>
      <w:r w:rsidR="005A76EF">
        <w:rPr>
          <w:sz w:val="22"/>
          <w:szCs w:val="22"/>
        </w:rPr>
        <w:t>, utility repair or installation</w:t>
      </w:r>
      <w:r>
        <w:rPr>
          <w:sz w:val="22"/>
          <w:szCs w:val="22"/>
        </w:rPr>
        <w:t xml:space="preserve">, or poses a threat to health, safety, and/or welfare.  </w:t>
      </w:r>
      <w:r w:rsidR="00B55289">
        <w:rPr>
          <w:sz w:val="22"/>
          <w:szCs w:val="22"/>
        </w:rPr>
        <w:t xml:space="preserve">A conservation easement a minimum of </w:t>
      </w:r>
      <w:r w:rsidR="001E4068">
        <w:rPr>
          <w:sz w:val="22"/>
          <w:szCs w:val="22"/>
        </w:rPr>
        <w:t>15</w:t>
      </w:r>
      <w:r w:rsidR="00B55289">
        <w:rPr>
          <w:sz w:val="22"/>
          <w:szCs w:val="22"/>
        </w:rPr>
        <w:t xml:space="preserve">’ in width shall be provided along this property line to ensure the existing trees within this area remain.   </w:t>
      </w:r>
      <w:r w:rsidRPr="00B55289">
        <w:rPr>
          <w:sz w:val="22"/>
          <w:szCs w:val="22"/>
        </w:rPr>
        <w:t xml:space="preserve">Additionally, no new structure shall be closer than </w:t>
      </w:r>
      <w:r w:rsidR="001E4068">
        <w:rPr>
          <w:sz w:val="22"/>
          <w:szCs w:val="22"/>
        </w:rPr>
        <w:t>2</w:t>
      </w:r>
      <w:r w:rsidRPr="00B55289">
        <w:rPr>
          <w:sz w:val="22"/>
          <w:szCs w:val="22"/>
        </w:rPr>
        <w:t xml:space="preserve">0’ to the property line.  </w:t>
      </w:r>
    </w:p>
    <w:p w14:paraId="52DD2CF9" w14:textId="62DF298A" w:rsidR="00B55289" w:rsidRPr="005A76EF" w:rsidRDefault="00B55289" w:rsidP="005A76EF">
      <w:pPr>
        <w:pStyle w:val="ListParagraph"/>
        <w:numPr>
          <w:ilvl w:val="2"/>
          <w:numId w:val="16"/>
        </w:numPr>
        <w:jc w:val="both"/>
        <w:rPr>
          <w:sz w:val="22"/>
          <w:szCs w:val="22"/>
        </w:rPr>
      </w:pPr>
      <w:r>
        <w:rPr>
          <w:sz w:val="22"/>
          <w:szCs w:val="22"/>
        </w:rPr>
        <w:t>Southern property line: The existing tree are shall remain, and trees larger than 4” caliper shall only be removed for the following reasons: the tree is dead, dying, diseased</w:t>
      </w:r>
      <w:r w:rsidR="005A76EF">
        <w:rPr>
          <w:sz w:val="22"/>
          <w:szCs w:val="22"/>
        </w:rPr>
        <w:t>, utility repair or installation</w:t>
      </w:r>
      <w:r>
        <w:rPr>
          <w:sz w:val="22"/>
          <w:szCs w:val="22"/>
        </w:rPr>
        <w:t xml:space="preserve">, or poses a threat to health, safety, and/or welfare.  A conservation easement a minimum of 100’ in width shall be provided along this property line to ensure the existing trees within this area remain.   </w:t>
      </w:r>
    </w:p>
    <w:p w14:paraId="6750343C" w14:textId="5BD8DBB5" w:rsidR="007B48C6" w:rsidRPr="00EB245C" w:rsidRDefault="007B48C6" w:rsidP="007B48C6">
      <w:pPr>
        <w:jc w:val="both"/>
        <w:rPr>
          <w:sz w:val="22"/>
          <w:szCs w:val="22"/>
        </w:rPr>
      </w:pPr>
    </w:p>
    <w:p w14:paraId="0663806F" w14:textId="6D3D9797" w:rsidR="007B48C6" w:rsidRPr="00EB245C" w:rsidRDefault="007B48C6" w:rsidP="007B48C6">
      <w:pPr>
        <w:ind w:firstLine="720"/>
        <w:jc w:val="both"/>
        <w:rPr>
          <w:b/>
          <w:i/>
          <w:sz w:val="22"/>
          <w:szCs w:val="22"/>
          <w:u w:val="single"/>
        </w:rPr>
      </w:pPr>
      <w:r w:rsidRPr="00EB245C">
        <w:rPr>
          <w:b/>
          <w:i/>
          <w:sz w:val="22"/>
          <w:szCs w:val="22"/>
        </w:rPr>
        <w:t>Section 7.0</w:t>
      </w:r>
      <w:r w:rsidR="002E207F" w:rsidRPr="00EB245C">
        <w:rPr>
          <w:b/>
          <w:i/>
          <w:sz w:val="22"/>
          <w:szCs w:val="22"/>
        </w:rPr>
        <w:t>8</w:t>
      </w:r>
      <w:r w:rsidRPr="00EB245C">
        <w:rPr>
          <w:b/>
          <w:i/>
          <w:sz w:val="22"/>
          <w:szCs w:val="22"/>
        </w:rPr>
        <w:tab/>
      </w:r>
      <w:r w:rsidRPr="00EB245C">
        <w:rPr>
          <w:b/>
          <w:i/>
          <w:sz w:val="22"/>
          <w:szCs w:val="22"/>
          <w:u w:val="single"/>
        </w:rPr>
        <w:t>Sign Standards</w:t>
      </w:r>
    </w:p>
    <w:p w14:paraId="29719B67" w14:textId="77777777" w:rsidR="007B48C6" w:rsidRPr="00EB245C" w:rsidRDefault="007B48C6" w:rsidP="007B48C6">
      <w:pPr>
        <w:ind w:left="720"/>
        <w:jc w:val="both"/>
        <w:rPr>
          <w:sz w:val="22"/>
          <w:szCs w:val="22"/>
        </w:rPr>
      </w:pPr>
    </w:p>
    <w:p w14:paraId="51DFCAC8" w14:textId="1DE7D409" w:rsidR="002F4428" w:rsidRPr="00EB245C" w:rsidRDefault="00766EF2" w:rsidP="00766EF2">
      <w:pPr>
        <w:ind w:left="1440"/>
        <w:jc w:val="both"/>
        <w:rPr>
          <w:sz w:val="22"/>
          <w:szCs w:val="22"/>
        </w:rPr>
      </w:pPr>
      <w:r w:rsidRPr="00EB245C">
        <w:rPr>
          <w:sz w:val="22"/>
          <w:szCs w:val="22"/>
        </w:rPr>
        <w:t>This section shall apply with the following additions:</w:t>
      </w:r>
      <w:r w:rsidR="005A76EF">
        <w:rPr>
          <w:sz w:val="22"/>
          <w:szCs w:val="22"/>
        </w:rPr>
        <w:t xml:space="preserve">  Signage shall not be internally illuminated, and a masonry base shall not be required. </w:t>
      </w:r>
      <w:r w:rsidR="00D7095D">
        <w:rPr>
          <w:sz w:val="22"/>
          <w:szCs w:val="22"/>
        </w:rPr>
        <w:t xml:space="preserve"> </w:t>
      </w:r>
    </w:p>
    <w:p w14:paraId="0D248D21" w14:textId="77777777" w:rsidR="002F4428" w:rsidRPr="00EB245C" w:rsidRDefault="002F4428">
      <w:pPr>
        <w:jc w:val="both"/>
        <w:rPr>
          <w:sz w:val="22"/>
          <w:szCs w:val="22"/>
        </w:rPr>
      </w:pPr>
    </w:p>
    <w:p w14:paraId="14C68BB6" w14:textId="4DD8A280" w:rsidR="004E311C" w:rsidRPr="00EB245C" w:rsidRDefault="00EA749C">
      <w:pPr>
        <w:jc w:val="both"/>
        <w:rPr>
          <w:sz w:val="22"/>
          <w:szCs w:val="22"/>
        </w:rPr>
      </w:pPr>
      <w:r w:rsidRPr="00EB245C">
        <w:rPr>
          <w:sz w:val="22"/>
          <w:szCs w:val="22"/>
        </w:rPr>
        <w:t xml:space="preserve">Section </w:t>
      </w:r>
      <w:r w:rsidR="00B4018E" w:rsidRPr="00EB245C">
        <w:rPr>
          <w:sz w:val="22"/>
          <w:szCs w:val="22"/>
        </w:rPr>
        <w:t>3</w:t>
      </w:r>
      <w:r w:rsidRPr="00EB245C">
        <w:rPr>
          <w:sz w:val="22"/>
          <w:szCs w:val="22"/>
        </w:rPr>
        <w:t xml:space="preserve">.  </w:t>
      </w:r>
      <w:r w:rsidR="00B4018E" w:rsidRPr="00EB245C">
        <w:rPr>
          <w:sz w:val="22"/>
          <w:szCs w:val="22"/>
          <w:u w:val="single"/>
        </w:rPr>
        <w:t>Miscellaneous</w:t>
      </w:r>
      <w:r w:rsidRPr="00EB245C">
        <w:rPr>
          <w:sz w:val="22"/>
          <w:szCs w:val="22"/>
          <w:u w:val="single"/>
        </w:rPr>
        <w:t xml:space="preserve"> Requirements.</w:t>
      </w:r>
      <w:r w:rsidRPr="00EB245C">
        <w:rPr>
          <w:sz w:val="22"/>
          <w:szCs w:val="22"/>
        </w:rPr>
        <w:t xml:space="preserve">  </w:t>
      </w:r>
    </w:p>
    <w:p w14:paraId="1FEA948B" w14:textId="77777777" w:rsidR="004E311C" w:rsidRPr="00EB245C" w:rsidRDefault="004E311C">
      <w:pPr>
        <w:jc w:val="both"/>
        <w:rPr>
          <w:sz w:val="22"/>
          <w:szCs w:val="22"/>
        </w:rPr>
      </w:pPr>
    </w:p>
    <w:p w14:paraId="602164E7" w14:textId="7F8BB05B" w:rsidR="004E311C" w:rsidRDefault="00F61C7A" w:rsidP="00B4018E">
      <w:pPr>
        <w:pStyle w:val="ListParagraph"/>
        <w:numPr>
          <w:ilvl w:val="0"/>
          <w:numId w:val="12"/>
        </w:numPr>
        <w:jc w:val="both"/>
        <w:rPr>
          <w:sz w:val="22"/>
          <w:szCs w:val="22"/>
        </w:rPr>
      </w:pPr>
      <w:r>
        <w:rPr>
          <w:sz w:val="22"/>
          <w:szCs w:val="22"/>
        </w:rPr>
        <w:t xml:space="preserve">Right-of-way in accordance with the Town’s Thoroughfare Plan shall be dedicated at the time of Development Plan approval. </w:t>
      </w:r>
    </w:p>
    <w:p w14:paraId="2CF9816E" w14:textId="1542129F" w:rsidR="004A14AF" w:rsidRDefault="004A14AF" w:rsidP="00B4018E">
      <w:pPr>
        <w:pStyle w:val="ListParagraph"/>
        <w:numPr>
          <w:ilvl w:val="0"/>
          <w:numId w:val="12"/>
        </w:numPr>
        <w:jc w:val="both"/>
        <w:rPr>
          <w:sz w:val="22"/>
          <w:szCs w:val="22"/>
        </w:rPr>
      </w:pPr>
      <w:r>
        <w:rPr>
          <w:sz w:val="22"/>
          <w:szCs w:val="22"/>
        </w:rPr>
        <w:t xml:space="preserve">A maximum of two driveways onto CR 750N are permitted for the Real Estate.  This includes a maximum of one </w:t>
      </w:r>
      <w:r w:rsidR="000E5358">
        <w:rPr>
          <w:sz w:val="22"/>
          <w:szCs w:val="22"/>
        </w:rPr>
        <w:t xml:space="preserve">driveway east of the drainage ditch and one driveway west of the drainage ditch.  </w:t>
      </w:r>
      <w:r>
        <w:rPr>
          <w:sz w:val="22"/>
          <w:szCs w:val="22"/>
        </w:rPr>
        <w:t xml:space="preserve">  </w:t>
      </w:r>
    </w:p>
    <w:p w14:paraId="22D12AA4" w14:textId="5E4B0635" w:rsidR="00C76034" w:rsidRPr="00EB245C" w:rsidRDefault="00C76034" w:rsidP="00B4018E">
      <w:pPr>
        <w:pStyle w:val="ListParagraph"/>
        <w:numPr>
          <w:ilvl w:val="0"/>
          <w:numId w:val="12"/>
        </w:numPr>
        <w:jc w:val="both"/>
        <w:rPr>
          <w:sz w:val="22"/>
          <w:szCs w:val="22"/>
        </w:rPr>
      </w:pPr>
      <w:r>
        <w:rPr>
          <w:sz w:val="22"/>
          <w:szCs w:val="22"/>
        </w:rPr>
        <w:t xml:space="preserve">Any loud barking animal shall be immediately taken inside the building.  </w:t>
      </w:r>
    </w:p>
    <w:p w14:paraId="0302EC33" w14:textId="222C2504" w:rsidR="00755338" w:rsidRPr="00EB245C" w:rsidRDefault="00755338">
      <w:pPr>
        <w:jc w:val="both"/>
        <w:rPr>
          <w:sz w:val="22"/>
          <w:szCs w:val="22"/>
        </w:rPr>
      </w:pPr>
    </w:p>
    <w:p w14:paraId="1294BEAF" w14:textId="71F71A9E" w:rsidR="00755338" w:rsidRPr="00EB245C" w:rsidRDefault="00755338" w:rsidP="00755338">
      <w:pPr>
        <w:ind w:firstLine="720"/>
        <w:jc w:val="both"/>
        <w:rPr>
          <w:b/>
          <w:i/>
          <w:sz w:val="22"/>
          <w:szCs w:val="22"/>
          <w:u w:val="single"/>
        </w:rPr>
      </w:pPr>
      <w:r w:rsidRPr="00EB245C">
        <w:rPr>
          <w:b/>
          <w:i/>
          <w:sz w:val="22"/>
          <w:szCs w:val="22"/>
        </w:rPr>
        <w:t xml:space="preserve">Article XII </w:t>
      </w:r>
      <w:r w:rsidRPr="00EB245C">
        <w:rPr>
          <w:b/>
          <w:i/>
          <w:sz w:val="22"/>
          <w:szCs w:val="22"/>
        </w:rPr>
        <w:tab/>
      </w:r>
      <w:r w:rsidRPr="00EB245C">
        <w:rPr>
          <w:b/>
          <w:i/>
          <w:sz w:val="22"/>
          <w:szCs w:val="22"/>
          <w:u w:val="single"/>
        </w:rPr>
        <w:t>Definitions</w:t>
      </w:r>
      <w:r w:rsidR="004476C0" w:rsidRPr="00EB245C">
        <w:rPr>
          <w:b/>
          <w:i/>
          <w:sz w:val="22"/>
          <w:szCs w:val="22"/>
          <w:u w:val="single"/>
        </w:rPr>
        <w:t xml:space="preserve"> &amp; Abbreviations</w:t>
      </w:r>
    </w:p>
    <w:p w14:paraId="3284F6FA" w14:textId="320390C4" w:rsidR="00755338" w:rsidRPr="00EB245C" w:rsidRDefault="00755338" w:rsidP="00755338">
      <w:pPr>
        <w:ind w:firstLine="720"/>
        <w:jc w:val="both"/>
        <w:rPr>
          <w:b/>
          <w:i/>
          <w:sz w:val="22"/>
          <w:szCs w:val="22"/>
          <w:u w:val="single"/>
        </w:rPr>
      </w:pPr>
    </w:p>
    <w:p w14:paraId="6B39672C" w14:textId="3F5AC84D" w:rsidR="004476C0" w:rsidRDefault="00D7095D" w:rsidP="00D7095D">
      <w:pPr>
        <w:ind w:left="720"/>
        <w:jc w:val="both"/>
        <w:rPr>
          <w:sz w:val="22"/>
          <w:szCs w:val="22"/>
        </w:rPr>
      </w:pPr>
      <w:r>
        <w:rPr>
          <w:sz w:val="22"/>
          <w:szCs w:val="22"/>
          <w:u w:val="single"/>
        </w:rPr>
        <w:t>Doggy Daycare</w:t>
      </w:r>
      <w:r w:rsidR="002F4DA6" w:rsidRPr="00EB245C">
        <w:rPr>
          <w:sz w:val="22"/>
          <w:szCs w:val="22"/>
        </w:rPr>
        <w:t xml:space="preserve">: </w:t>
      </w:r>
      <w:r w:rsidR="000E5358" w:rsidRPr="000E5358">
        <w:rPr>
          <w:sz w:val="22"/>
          <w:szCs w:val="22"/>
        </w:rPr>
        <w:t>short-term daycare for dogs that does not include over-night stays.</w:t>
      </w:r>
    </w:p>
    <w:p w14:paraId="18C2FD5A" w14:textId="3FC268DD" w:rsidR="00855363" w:rsidRPr="00EB245C" w:rsidRDefault="00855363" w:rsidP="00D7095D">
      <w:pPr>
        <w:ind w:left="720"/>
        <w:jc w:val="both"/>
        <w:rPr>
          <w:sz w:val="22"/>
          <w:szCs w:val="22"/>
        </w:rPr>
      </w:pPr>
      <w:r>
        <w:rPr>
          <w:sz w:val="22"/>
          <w:szCs w:val="22"/>
          <w:u w:val="single"/>
        </w:rPr>
        <w:t>New Commercial Building</w:t>
      </w:r>
      <w:r w:rsidRPr="00855363">
        <w:rPr>
          <w:sz w:val="22"/>
          <w:szCs w:val="22"/>
        </w:rPr>
        <w:t>:</w:t>
      </w:r>
      <w:r>
        <w:rPr>
          <w:sz w:val="22"/>
          <w:szCs w:val="22"/>
        </w:rPr>
        <w:t xml:space="preserve"> for the purposes of this Ordinance an expansion of the existing barn shall not constitute a new commercial building.  </w:t>
      </w:r>
    </w:p>
    <w:p w14:paraId="347DE9D6" w14:textId="55B62027" w:rsidR="004476C0" w:rsidRDefault="005F6DCF" w:rsidP="008E76C6">
      <w:pPr>
        <w:ind w:left="720"/>
        <w:jc w:val="both"/>
        <w:rPr>
          <w:sz w:val="22"/>
          <w:szCs w:val="22"/>
        </w:rPr>
      </w:pPr>
      <w:r w:rsidRPr="005F6DCF">
        <w:rPr>
          <w:sz w:val="22"/>
          <w:szCs w:val="22"/>
          <w:u w:val="single"/>
        </w:rPr>
        <w:lastRenderedPageBreak/>
        <w:t>Pet-treat Bakery</w:t>
      </w:r>
      <w:r>
        <w:rPr>
          <w:sz w:val="22"/>
          <w:szCs w:val="22"/>
        </w:rPr>
        <w:t>: a bakery that only prepares items for pet consumption.</w:t>
      </w:r>
      <w:r w:rsidR="00D422BC">
        <w:rPr>
          <w:sz w:val="22"/>
          <w:szCs w:val="22"/>
        </w:rPr>
        <w:t xml:space="preserve">  Such facility shall have no on-site advertising and sales shall be directed to on-line web retail sales and to walk-in customers who are primarily customers of another animal-related permitted use. </w:t>
      </w:r>
    </w:p>
    <w:p w14:paraId="7810F00D" w14:textId="2140F099" w:rsidR="005F6DCF" w:rsidRDefault="00EE2E53" w:rsidP="00EE2E53">
      <w:pPr>
        <w:ind w:left="720"/>
        <w:jc w:val="both"/>
        <w:rPr>
          <w:sz w:val="22"/>
          <w:szCs w:val="22"/>
        </w:rPr>
      </w:pPr>
      <w:r w:rsidRPr="00EE2E53">
        <w:rPr>
          <w:sz w:val="22"/>
          <w:szCs w:val="22"/>
          <w:u w:val="single"/>
        </w:rPr>
        <w:t>Pet Training</w:t>
      </w:r>
      <w:r>
        <w:rPr>
          <w:sz w:val="22"/>
          <w:szCs w:val="22"/>
        </w:rPr>
        <w:t xml:space="preserve">: both individual and class instructed training sessions for dogs.  Class instructed training is limited to no more than 8 dogs per session. </w:t>
      </w:r>
    </w:p>
    <w:p w14:paraId="74280E50" w14:textId="77777777" w:rsidR="00EE2E53" w:rsidRPr="00EB245C" w:rsidRDefault="00EE2E53" w:rsidP="00755338">
      <w:pPr>
        <w:ind w:firstLine="720"/>
        <w:jc w:val="both"/>
        <w:rPr>
          <w:sz w:val="22"/>
          <w:szCs w:val="22"/>
        </w:rPr>
      </w:pPr>
    </w:p>
    <w:p w14:paraId="7C28E621" w14:textId="77777777" w:rsidR="004E311C" w:rsidRPr="00EB245C" w:rsidRDefault="00EA749C">
      <w:pPr>
        <w:jc w:val="both"/>
        <w:rPr>
          <w:b/>
          <w:sz w:val="22"/>
          <w:szCs w:val="22"/>
        </w:rPr>
      </w:pPr>
      <w:r w:rsidRPr="00EB245C">
        <w:rPr>
          <w:b/>
          <w:sz w:val="22"/>
          <w:szCs w:val="22"/>
        </w:rPr>
        <w:tab/>
      </w:r>
      <w:proofErr w:type="spellStart"/>
      <w:r w:rsidRPr="00EB245C">
        <w:rPr>
          <w:b/>
          <w:sz w:val="22"/>
          <w:szCs w:val="22"/>
        </w:rPr>
        <w:t>McCordsville</w:t>
      </w:r>
      <w:proofErr w:type="spellEnd"/>
      <w:r w:rsidRPr="00EB245C">
        <w:rPr>
          <w:b/>
          <w:sz w:val="22"/>
          <w:szCs w:val="22"/>
        </w:rPr>
        <w:t xml:space="preserve"> Subdivision Control Ordinance:</w:t>
      </w:r>
    </w:p>
    <w:p w14:paraId="481175A0" w14:textId="77777777" w:rsidR="004E311C" w:rsidRPr="00EB245C" w:rsidRDefault="004E311C">
      <w:pPr>
        <w:jc w:val="both"/>
        <w:rPr>
          <w:sz w:val="22"/>
          <w:szCs w:val="22"/>
        </w:rPr>
      </w:pPr>
    </w:p>
    <w:p w14:paraId="60DA5BDB" w14:textId="4D00F8AA" w:rsidR="004E311C" w:rsidRPr="00EB245C" w:rsidRDefault="00EA749C">
      <w:pPr>
        <w:ind w:firstLine="720"/>
        <w:jc w:val="both"/>
        <w:rPr>
          <w:b/>
          <w:i/>
          <w:sz w:val="22"/>
          <w:szCs w:val="22"/>
        </w:rPr>
      </w:pPr>
      <w:r w:rsidRPr="00EB245C">
        <w:rPr>
          <w:b/>
          <w:i/>
          <w:sz w:val="22"/>
          <w:szCs w:val="22"/>
        </w:rPr>
        <w:t>Section 4.0</w:t>
      </w:r>
      <w:r w:rsidR="007B48C6" w:rsidRPr="00EB245C">
        <w:rPr>
          <w:b/>
          <w:i/>
          <w:sz w:val="22"/>
          <w:szCs w:val="22"/>
        </w:rPr>
        <w:t>2</w:t>
      </w:r>
      <w:r w:rsidRPr="00EB245C">
        <w:rPr>
          <w:b/>
          <w:i/>
          <w:sz w:val="22"/>
          <w:szCs w:val="22"/>
        </w:rPr>
        <w:t xml:space="preserve"> </w:t>
      </w:r>
      <w:r w:rsidR="00755338" w:rsidRPr="00EB245C">
        <w:rPr>
          <w:b/>
          <w:i/>
          <w:sz w:val="22"/>
          <w:szCs w:val="22"/>
        </w:rPr>
        <w:tab/>
      </w:r>
      <w:r w:rsidR="007B48C6" w:rsidRPr="00EB245C">
        <w:rPr>
          <w:b/>
          <w:i/>
          <w:sz w:val="22"/>
          <w:szCs w:val="22"/>
          <w:u w:val="single"/>
        </w:rPr>
        <w:t xml:space="preserve">Open Space </w:t>
      </w:r>
      <w:r w:rsidRPr="00EB245C">
        <w:rPr>
          <w:b/>
          <w:i/>
          <w:sz w:val="22"/>
          <w:szCs w:val="22"/>
          <w:u w:val="single"/>
        </w:rPr>
        <w:t xml:space="preserve">Standards </w:t>
      </w:r>
    </w:p>
    <w:p w14:paraId="3402CD81" w14:textId="39507A82" w:rsidR="004E311C" w:rsidRPr="00EB245C" w:rsidRDefault="004E311C">
      <w:pPr>
        <w:ind w:firstLine="720"/>
        <w:jc w:val="both"/>
        <w:rPr>
          <w:sz w:val="22"/>
          <w:szCs w:val="22"/>
        </w:rPr>
      </w:pPr>
    </w:p>
    <w:p w14:paraId="2D73328C" w14:textId="3786486D" w:rsidR="00B4018E" w:rsidRPr="00EB245C" w:rsidRDefault="007B48C6">
      <w:pPr>
        <w:ind w:firstLine="720"/>
        <w:jc w:val="both"/>
        <w:rPr>
          <w:sz w:val="22"/>
          <w:szCs w:val="22"/>
        </w:rPr>
      </w:pPr>
      <w:r w:rsidRPr="00EB245C">
        <w:rPr>
          <w:sz w:val="22"/>
          <w:szCs w:val="22"/>
        </w:rPr>
        <w:t xml:space="preserve">This section shall apply with the </w:t>
      </w:r>
      <w:r w:rsidR="00B4018E" w:rsidRPr="00EB245C">
        <w:rPr>
          <w:sz w:val="22"/>
          <w:szCs w:val="22"/>
        </w:rPr>
        <w:t xml:space="preserve">following </w:t>
      </w:r>
      <w:r w:rsidR="00D7095D">
        <w:rPr>
          <w:sz w:val="22"/>
          <w:szCs w:val="22"/>
        </w:rPr>
        <w:t>modifications</w:t>
      </w:r>
      <w:r w:rsidR="00B4018E" w:rsidRPr="00EB245C">
        <w:rPr>
          <w:sz w:val="22"/>
          <w:szCs w:val="22"/>
        </w:rPr>
        <w:t>:</w:t>
      </w:r>
    </w:p>
    <w:p w14:paraId="6DCB528E" w14:textId="05C66CCF" w:rsidR="00B4018E" w:rsidRPr="00C76034" w:rsidRDefault="00D7095D" w:rsidP="00B4018E">
      <w:pPr>
        <w:pStyle w:val="ListParagraph"/>
        <w:numPr>
          <w:ilvl w:val="1"/>
          <w:numId w:val="10"/>
        </w:numPr>
        <w:jc w:val="both"/>
        <w:rPr>
          <w:sz w:val="22"/>
          <w:szCs w:val="22"/>
        </w:rPr>
      </w:pPr>
      <w:r w:rsidRPr="00C76034">
        <w:rPr>
          <w:sz w:val="22"/>
          <w:szCs w:val="22"/>
        </w:rPr>
        <w:t xml:space="preserve">A sidewalk along CR 750N shall not be required; however, the petitioner commits to installing said sidewalk, if/when a </w:t>
      </w:r>
      <w:r w:rsidR="00B26AD9">
        <w:rPr>
          <w:sz w:val="22"/>
          <w:szCs w:val="22"/>
        </w:rPr>
        <w:t xml:space="preserve">perimeter </w:t>
      </w:r>
      <w:r w:rsidRPr="00C76034">
        <w:rPr>
          <w:sz w:val="22"/>
          <w:szCs w:val="22"/>
        </w:rPr>
        <w:t xml:space="preserve">sidewalk is constructed on an adjacent property along CR 750N.  </w:t>
      </w:r>
    </w:p>
    <w:p w14:paraId="30338398" w14:textId="77777777" w:rsidR="004E311C" w:rsidRPr="00EB245C" w:rsidRDefault="004E311C">
      <w:pPr>
        <w:ind w:firstLine="720"/>
        <w:jc w:val="both"/>
        <w:rPr>
          <w:sz w:val="22"/>
          <w:szCs w:val="22"/>
        </w:rPr>
      </w:pPr>
    </w:p>
    <w:p w14:paraId="434C312A" w14:textId="77777777" w:rsidR="004E311C" w:rsidRPr="00EB245C" w:rsidRDefault="00EA749C">
      <w:pPr>
        <w:rPr>
          <w:sz w:val="22"/>
          <w:szCs w:val="22"/>
        </w:rPr>
      </w:pPr>
      <w:r w:rsidRPr="00EB245C">
        <w:rPr>
          <w:sz w:val="22"/>
          <w:szCs w:val="22"/>
        </w:rPr>
        <w:tab/>
      </w:r>
      <w:r w:rsidRPr="00EB245C">
        <w:rPr>
          <w:sz w:val="22"/>
          <w:szCs w:val="22"/>
          <w:u w:val="single"/>
        </w:rPr>
        <w:t>Section 5.</w:t>
      </w:r>
      <w:r w:rsidRPr="00EB245C">
        <w:rPr>
          <w:sz w:val="22"/>
          <w:szCs w:val="22"/>
        </w:rPr>
        <w:t xml:space="preserve">  This Ordinance shall remain in full force and effect from and after its passage and posting as required by the law within the Town of </w:t>
      </w:r>
      <w:proofErr w:type="spellStart"/>
      <w:r w:rsidRPr="00EB245C">
        <w:rPr>
          <w:sz w:val="22"/>
          <w:szCs w:val="22"/>
        </w:rPr>
        <w:t>McCordsville</w:t>
      </w:r>
      <w:proofErr w:type="spellEnd"/>
      <w:r w:rsidRPr="00EB245C">
        <w:rPr>
          <w:sz w:val="22"/>
          <w:szCs w:val="22"/>
        </w:rPr>
        <w:t>, Indiana.</w:t>
      </w:r>
    </w:p>
    <w:p w14:paraId="5D06F505" w14:textId="77777777" w:rsidR="00E20306" w:rsidRPr="002E207F" w:rsidRDefault="00E20306">
      <w:pPr>
        <w:rPr>
          <w:sz w:val="22"/>
          <w:szCs w:val="22"/>
        </w:rPr>
      </w:pPr>
    </w:p>
    <w:p w14:paraId="6EF295B5" w14:textId="77777777" w:rsidR="004E311C" w:rsidRPr="002E207F" w:rsidRDefault="004E311C">
      <w:pPr>
        <w:rPr>
          <w:sz w:val="22"/>
          <w:szCs w:val="22"/>
        </w:rPr>
      </w:pPr>
    </w:p>
    <w:p w14:paraId="6B66393C" w14:textId="638165E2" w:rsidR="004E311C" w:rsidRPr="002E207F" w:rsidRDefault="00EA749C">
      <w:pPr>
        <w:rPr>
          <w:sz w:val="22"/>
          <w:szCs w:val="22"/>
        </w:rPr>
      </w:pPr>
      <w:r w:rsidRPr="002E207F">
        <w:rPr>
          <w:sz w:val="22"/>
          <w:szCs w:val="22"/>
        </w:rPr>
        <w:tab/>
      </w:r>
      <w:r w:rsidRPr="002E207F">
        <w:rPr>
          <w:sz w:val="22"/>
          <w:szCs w:val="22"/>
          <w:u w:val="single"/>
        </w:rPr>
        <w:t xml:space="preserve">Section </w:t>
      </w:r>
      <w:r w:rsidRPr="002E207F">
        <w:rPr>
          <w:sz w:val="22"/>
          <w:szCs w:val="22"/>
          <w:u w:val="single"/>
        </w:rPr>
        <w:softHyphen/>
      </w:r>
      <w:r w:rsidRPr="002E207F">
        <w:rPr>
          <w:sz w:val="22"/>
          <w:szCs w:val="22"/>
          <w:u w:val="single"/>
        </w:rPr>
        <w:softHyphen/>
      </w:r>
      <w:r w:rsidRPr="002E207F">
        <w:rPr>
          <w:sz w:val="22"/>
          <w:szCs w:val="22"/>
          <w:u w:val="single"/>
        </w:rPr>
        <w:softHyphen/>
      </w:r>
      <w:r w:rsidRPr="002E207F">
        <w:rPr>
          <w:sz w:val="22"/>
          <w:szCs w:val="22"/>
          <w:u w:val="single"/>
        </w:rPr>
        <w:softHyphen/>
      </w:r>
      <w:r w:rsidRPr="002E207F">
        <w:rPr>
          <w:sz w:val="22"/>
          <w:szCs w:val="22"/>
          <w:u w:val="single"/>
        </w:rPr>
        <w:softHyphen/>
        <w:t>6.</w:t>
      </w:r>
      <w:r w:rsidRPr="002E207F">
        <w:rPr>
          <w:sz w:val="22"/>
          <w:szCs w:val="22"/>
        </w:rPr>
        <w:t xml:space="preserve">  Introduced and filed on the ____ day of _____________, 201</w:t>
      </w:r>
      <w:r w:rsidR="007D1C0F" w:rsidRPr="002E207F">
        <w:rPr>
          <w:sz w:val="22"/>
          <w:szCs w:val="22"/>
        </w:rPr>
        <w:t>9</w:t>
      </w:r>
      <w:r w:rsidRPr="002E207F">
        <w:rPr>
          <w:sz w:val="22"/>
          <w:szCs w:val="22"/>
        </w:rPr>
        <w:t>.  A motion to consider on the first reading on the day of introduction was offered and sustained by a vote of ____ in favor and ____ opposed pursuant to I.C. 36-5-2-9.8.</w:t>
      </w:r>
    </w:p>
    <w:p w14:paraId="4BAEB5FF" w14:textId="77777777" w:rsidR="004E311C" w:rsidRPr="002E207F" w:rsidRDefault="004E311C">
      <w:pPr>
        <w:rPr>
          <w:sz w:val="22"/>
          <w:szCs w:val="22"/>
        </w:rPr>
      </w:pPr>
    </w:p>
    <w:p w14:paraId="0888D394" w14:textId="71E66465" w:rsidR="004E311C" w:rsidRPr="002E207F" w:rsidRDefault="00EA749C">
      <w:pPr>
        <w:rPr>
          <w:sz w:val="22"/>
          <w:szCs w:val="22"/>
        </w:rPr>
      </w:pPr>
      <w:r w:rsidRPr="002E207F">
        <w:rPr>
          <w:sz w:val="22"/>
          <w:szCs w:val="22"/>
        </w:rPr>
        <w:tab/>
        <w:t>Duly ordained and passed this _____ day of ______________, 201</w:t>
      </w:r>
      <w:r w:rsidR="007D1C0F" w:rsidRPr="002E207F">
        <w:rPr>
          <w:sz w:val="22"/>
          <w:szCs w:val="22"/>
        </w:rPr>
        <w:t>9</w:t>
      </w:r>
      <w:r w:rsidRPr="002E207F">
        <w:rPr>
          <w:sz w:val="22"/>
          <w:szCs w:val="22"/>
        </w:rPr>
        <w:t xml:space="preserve"> by the Town Council of the Town of </w:t>
      </w:r>
      <w:proofErr w:type="spellStart"/>
      <w:r w:rsidRPr="002E207F">
        <w:rPr>
          <w:sz w:val="22"/>
          <w:szCs w:val="22"/>
        </w:rPr>
        <w:t>McCordsville</w:t>
      </w:r>
      <w:proofErr w:type="spellEnd"/>
      <w:r w:rsidRPr="002E207F">
        <w:rPr>
          <w:sz w:val="22"/>
          <w:szCs w:val="22"/>
        </w:rPr>
        <w:t>, Hancock County, Indiana, having been passed by a vote of ____ in favor and ____ opposed.</w:t>
      </w:r>
    </w:p>
    <w:p w14:paraId="04298360" w14:textId="77777777" w:rsidR="004E311C" w:rsidRPr="002E207F" w:rsidRDefault="004E311C">
      <w:pPr>
        <w:rPr>
          <w:sz w:val="22"/>
          <w:szCs w:val="22"/>
        </w:rPr>
      </w:pPr>
    </w:p>
    <w:p w14:paraId="47A1AC9A"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TOWN COUNCIL:</w:t>
      </w:r>
    </w:p>
    <w:p w14:paraId="206768AA" w14:textId="77777777" w:rsidR="004E311C" w:rsidRPr="002E207F" w:rsidRDefault="004E311C">
      <w:pPr>
        <w:jc w:val="both"/>
        <w:rPr>
          <w:sz w:val="22"/>
          <w:szCs w:val="22"/>
        </w:rPr>
      </w:pPr>
    </w:p>
    <w:p w14:paraId="3A26F7A2"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Barry Wood, President</w:t>
      </w:r>
    </w:p>
    <w:p w14:paraId="03F6CC56" w14:textId="77777777" w:rsidR="004E311C" w:rsidRPr="002E207F" w:rsidRDefault="004E311C">
      <w:pPr>
        <w:jc w:val="both"/>
        <w:rPr>
          <w:sz w:val="22"/>
          <w:szCs w:val="22"/>
        </w:rPr>
      </w:pPr>
    </w:p>
    <w:p w14:paraId="2E09A17C"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Branden Williams</w:t>
      </w:r>
    </w:p>
    <w:p w14:paraId="4284EC43" w14:textId="77777777" w:rsidR="004E311C" w:rsidRPr="002E207F" w:rsidRDefault="004E311C">
      <w:pPr>
        <w:jc w:val="both"/>
        <w:rPr>
          <w:sz w:val="22"/>
          <w:szCs w:val="22"/>
        </w:rPr>
      </w:pPr>
    </w:p>
    <w:p w14:paraId="0068947F"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Tom Strayer</w:t>
      </w:r>
    </w:p>
    <w:p w14:paraId="47156A8F" w14:textId="77777777" w:rsidR="004E311C" w:rsidRPr="002E207F" w:rsidRDefault="004E311C">
      <w:pPr>
        <w:jc w:val="both"/>
        <w:rPr>
          <w:sz w:val="22"/>
          <w:szCs w:val="22"/>
        </w:rPr>
      </w:pPr>
    </w:p>
    <w:p w14:paraId="1BA5C00D"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Larry Longman</w:t>
      </w:r>
    </w:p>
    <w:p w14:paraId="40C57B41" w14:textId="77777777" w:rsidR="004E311C" w:rsidRPr="002E207F" w:rsidRDefault="004E311C">
      <w:pPr>
        <w:jc w:val="both"/>
        <w:rPr>
          <w:sz w:val="22"/>
          <w:szCs w:val="22"/>
        </w:rPr>
      </w:pPr>
    </w:p>
    <w:p w14:paraId="73163FDB"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Bryan Burney</w:t>
      </w:r>
    </w:p>
    <w:p w14:paraId="379CAD32" w14:textId="77777777" w:rsidR="004E311C" w:rsidRPr="002E207F" w:rsidRDefault="00EA749C">
      <w:pPr>
        <w:jc w:val="both"/>
        <w:rPr>
          <w:sz w:val="22"/>
          <w:szCs w:val="22"/>
        </w:rPr>
      </w:pPr>
      <w:r w:rsidRPr="002E207F">
        <w:rPr>
          <w:sz w:val="22"/>
          <w:szCs w:val="22"/>
        </w:rPr>
        <w:t>ATTEST:</w:t>
      </w:r>
    </w:p>
    <w:p w14:paraId="10AD1BBA" w14:textId="77777777" w:rsidR="004E311C" w:rsidRPr="002E207F" w:rsidRDefault="004E311C">
      <w:pPr>
        <w:jc w:val="both"/>
        <w:rPr>
          <w:sz w:val="22"/>
          <w:szCs w:val="22"/>
        </w:rPr>
      </w:pPr>
    </w:p>
    <w:p w14:paraId="5C0D69C3" w14:textId="77777777" w:rsidR="004E311C" w:rsidRPr="002E207F" w:rsidRDefault="00EA749C">
      <w:pPr>
        <w:jc w:val="both"/>
        <w:rPr>
          <w:sz w:val="22"/>
          <w:szCs w:val="22"/>
        </w:rPr>
      </w:pPr>
      <w:r w:rsidRPr="002E207F">
        <w:rPr>
          <w:sz w:val="22"/>
          <w:szCs w:val="22"/>
        </w:rPr>
        <w:t>_________________________________</w:t>
      </w:r>
      <w:r w:rsidRPr="002E207F">
        <w:rPr>
          <w:sz w:val="22"/>
          <w:szCs w:val="22"/>
        </w:rPr>
        <w:br/>
        <w:t>Cathy Gardner, Clerk-Treasurer</w:t>
      </w:r>
    </w:p>
    <w:p w14:paraId="099F4AB7" w14:textId="77777777" w:rsidR="004E311C" w:rsidRPr="002E207F" w:rsidRDefault="004E311C">
      <w:pPr>
        <w:rPr>
          <w:sz w:val="22"/>
          <w:szCs w:val="22"/>
        </w:rPr>
      </w:pPr>
    </w:p>
    <w:p w14:paraId="3F01FF09" w14:textId="6E9485CA" w:rsidR="004E311C" w:rsidRPr="002E207F" w:rsidRDefault="00EA749C">
      <w:pPr>
        <w:rPr>
          <w:sz w:val="22"/>
          <w:szCs w:val="22"/>
        </w:rPr>
      </w:pPr>
      <w:r w:rsidRPr="002E207F">
        <w:rPr>
          <w:sz w:val="22"/>
          <w:szCs w:val="22"/>
        </w:rPr>
        <w:t xml:space="preserve">This instrument was prepared by </w:t>
      </w:r>
      <w:r w:rsidR="00F622FD" w:rsidRPr="002E207F">
        <w:rPr>
          <w:sz w:val="22"/>
          <w:szCs w:val="22"/>
        </w:rPr>
        <w:t xml:space="preserve">Gregg </w:t>
      </w:r>
      <w:proofErr w:type="spellStart"/>
      <w:r w:rsidR="00F622FD" w:rsidRPr="002E207F">
        <w:rPr>
          <w:sz w:val="22"/>
          <w:szCs w:val="22"/>
        </w:rPr>
        <w:t>Morelock</w:t>
      </w:r>
      <w:proofErr w:type="spellEnd"/>
      <w:r w:rsidRPr="002E207F">
        <w:rPr>
          <w:sz w:val="22"/>
          <w:szCs w:val="22"/>
        </w:rPr>
        <w:t>, Attorney at Law.</w:t>
      </w:r>
    </w:p>
    <w:p w14:paraId="4AA1CAB8" w14:textId="77777777" w:rsidR="004E311C" w:rsidRPr="002E207F" w:rsidRDefault="004E311C">
      <w:pPr>
        <w:rPr>
          <w:sz w:val="22"/>
          <w:szCs w:val="22"/>
        </w:rPr>
      </w:pPr>
    </w:p>
    <w:p w14:paraId="3BEAD580" w14:textId="799D8E6B" w:rsidR="006E7B75" w:rsidRPr="002E207F" w:rsidRDefault="00EA749C">
      <w:pPr>
        <w:rPr>
          <w:sz w:val="22"/>
          <w:szCs w:val="22"/>
        </w:rPr>
      </w:pPr>
      <w:r w:rsidRPr="002E207F">
        <w:rPr>
          <w:sz w:val="22"/>
          <w:szCs w:val="22"/>
        </w:rPr>
        <w:lastRenderedPageBreak/>
        <w:t xml:space="preserve">I affirm, under the penalties for perjury, that I have taken reasonable care to redact each Social Security number in this document, unless required by law.  – </w:t>
      </w:r>
      <w:r w:rsidR="00F622FD" w:rsidRPr="002E207F">
        <w:rPr>
          <w:sz w:val="22"/>
          <w:szCs w:val="22"/>
        </w:rPr>
        <w:t xml:space="preserve">Gregg </w:t>
      </w:r>
      <w:proofErr w:type="spellStart"/>
      <w:r w:rsidR="00F622FD" w:rsidRPr="002E207F">
        <w:rPr>
          <w:sz w:val="22"/>
          <w:szCs w:val="22"/>
        </w:rPr>
        <w:t>Morelock</w:t>
      </w:r>
      <w:proofErr w:type="spellEnd"/>
    </w:p>
    <w:p w14:paraId="3B0D757A" w14:textId="77777777" w:rsidR="006E7B75" w:rsidRPr="002E207F" w:rsidRDefault="006E7B75">
      <w:pPr>
        <w:rPr>
          <w:sz w:val="22"/>
          <w:szCs w:val="22"/>
        </w:rPr>
      </w:pPr>
    </w:p>
    <w:p w14:paraId="0E60AB54" w14:textId="77777777" w:rsidR="006E7B75" w:rsidRPr="002E207F" w:rsidRDefault="006E7B75">
      <w:pPr>
        <w:rPr>
          <w:sz w:val="22"/>
          <w:szCs w:val="22"/>
        </w:rPr>
      </w:pPr>
    </w:p>
    <w:p w14:paraId="2A4E81CB" w14:textId="77777777" w:rsidR="006E7B75" w:rsidRPr="002E207F" w:rsidRDefault="006E7B75">
      <w:pPr>
        <w:rPr>
          <w:sz w:val="22"/>
          <w:szCs w:val="22"/>
        </w:rPr>
      </w:pPr>
    </w:p>
    <w:p w14:paraId="20D60A63" w14:textId="77777777" w:rsidR="006E7B75" w:rsidRPr="002E207F" w:rsidRDefault="006E7B75">
      <w:pPr>
        <w:rPr>
          <w:sz w:val="22"/>
          <w:szCs w:val="22"/>
        </w:rPr>
      </w:pPr>
    </w:p>
    <w:p w14:paraId="4E592FF0" w14:textId="77777777" w:rsidR="006E7B75" w:rsidRPr="002E207F" w:rsidRDefault="006E7B75">
      <w:pPr>
        <w:rPr>
          <w:sz w:val="22"/>
          <w:szCs w:val="22"/>
        </w:rPr>
      </w:pPr>
      <w:r w:rsidRPr="002E207F">
        <w:rPr>
          <w:sz w:val="22"/>
          <w:szCs w:val="22"/>
        </w:rPr>
        <w:br w:type="page"/>
      </w:r>
    </w:p>
    <w:p w14:paraId="4E90D7F6" w14:textId="775D02AF" w:rsidR="006E7B75" w:rsidRDefault="006E7B75" w:rsidP="006E7B75">
      <w:pPr>
        <w:autoSpaceDE w:val="0"/>
        <w:autoSpaceDN w:val="0"/>
        <w:adjustRightInd w:val="0"/>
        <w:jc w:val="center"/>
        <w:rPr>
          <w:b/>
        </w:rPr>
      </w:pPr>
      <w:r>
        <w:rPr>
          <w:b/>
        </w:rPr>
        <w:lastRenderedPageBreak/>
        <w:t>“Exhibit A”</w:t>
      </w:r>
      <w:r w:rsidR="0031670F">
        <w:rPr>
          <w:b/>
        </w:rPr>
        <w:t xml:space="preserve"> – Legal Description</w:t>
      </w:r>
    </w:p>
    <w:p w14:paraId="25B9E70A" w14:textId="77777777" w:rsidR="006E7B75" w:rsidRDefault="006E7B75" w:rsidP="006E7B75">
      <w:pPr>
        <w:autoSpaceDE w:val="0"/>
        <w:autoSpaceDN w:val="0"/>
        <w:adjustRightInd w:val="0"/>
        <w:jc w:val="center"/>
        <w:rPr>
          <w:b/>
        </w:rPr>
      </w:pPr>
    </w:p>
    <w:p w14:paraId="1195D702" w14:textId="0E8ABFA6" w:rsidR="006E7B75" w:rsidRDefault="00550F72" w:rsidP="006E7B75">
      <w:pPr>
        <w:autoSpaceDE w:val="0"/>
        <w:autoSpaceDN w:val="0"/>
        <w:adjustRightInd w:val="0"/>
        <w:rPr>
          <w:b/>
        </w:rPr>
      </w:pPr>
      <w:r w:rsidRPr="00550F72">
        <w:rPr>
          <w:b/>
        </w:rPr>
        <w:drawing>
          <wp:inline distT="0" distB="0" distL="0" distR="0" wp14:anchorId="1CF53EB0" wp14:editId="0772A1CF">
            <wp:extent cx="5668166" cy="752580"/>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68166" cy="752580"/>
                    </a:xfrm>
                    <a:prstGeom prst="rect">
                      <a:avLst/>
                    </a:prstGeom>
                  </pic:spPr>
                </pic:pic>
              </a:graphicData>
            </a:graphic>
          </wp:inline>
        </w:drawing>
      </w:r>
    </w:p>
    <w:p w14:paraId="7BE6F73A" w14:textId="77777777" w:rsidR="003548E7" w:rsidRPr="00E522D9" w:rsidRDefault="003548E7" w:rsidP="006E7B75">
      <w:pPr>
        <w:autoSpaceDE w:val="0"/>
        <w:autoSpaceDN w:val="0"/>
        <w:adjustRightInd w:val="0"/>
        <w:rPr>
          <w:b/>
        </w:rPr>
      </w:pPr>
    </w:p>
    <w:p w14:paraId="798CCE2A" w14:textId="7A29CFA1" w:rsidR="006E7B75" w:rsidRDefault="00550F72" w:rsidP="006E7B75">
      <w:pPr>
        <w:autoSpaceDE w:val="0"/>
        <w:autoSpaceDN w:val="0"/>
        <w:adjustRightInd w:val="0"/>
      </w:pPr>
      <w:r w:rsidRPr="00550F72">
        <w:drawing>
          <wp:inline distT="0" distB="0" distL="0" distR="0" wp14:anchorId="0F73E2C2" wp14:editId="6BCEF3E2">
            <wp:extent cx="5144218" cy="743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4218" cy="743054"/>
                    </a:xfrm>
                    <a:prstGeom prst="rect">
                      <a:avLst/>
                    </a:prstGeom>
                  </pic:spPr>
                </pic:pic>
              </a:graphicData>
            </a:graphic>
          </wp:inline>
        </w:drawing>
      </w:r>
    </w:p>
    <w:p w14:paraId="310F44EE" w14:textId="29D1EC67" w:rsidR="003548E7" w:rsidRDefault="003548E7" w:rsidP="006E7B75">
      <w:pPr>
        <w:autoSpaceDE w:val="0"/>
        <w:autoSpaceDN w:val="0"/>
        <w:adjustRightInd w:val="0"/>
      </w:pPr>
      <w:r w:rsidRPr="003548E7">
        <w:drawing>
          <wp:inline distT="0" distB="0" distL="0" distR="0" wp14:anchorId="53A4DD71" wp14:editId="76D022BF">
            <wp:extent cx="5077534" cy="695422"/>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7534" cy="695422"/>
                    </a:xfrm>
                    <a:prstGeom prst="rect">
                      <a:avLst/>
                    </a:prstGeom>
                  </pic:spPr>
                </pic:pic>
              </a:graphicData>
            </a:graphic>
          </wp:inline>
        </w:drawing>
      </w:r>
    </w:p>
    <w:p w14:paraId="7566FE5C" w14:textId="0F025C10" w:rsidR="003548E7" w:rsidRPr="00E522D9" w:rsidRDefault="003548E7" w:rsidP="006E7B75">
      <w:pPr>
        <w:autoSpaceDE w:val="0"/>
        <w:autoSpaceDN w:val="0"/>
        <w:adjustRightInd w:val="0"/>
      </w:pPr>
      <w:r w:rsidRPr="003548E7">
        <w:drawing>
          <wp:inline distT="0" distB="0" distL="0" distR="0" wp14:anchorId="68927999" wp14:editId="564FCDBA">
            <wp:extent cx="4991797" cy="48584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1797" cy="485843"/>
                    </a:xfrm>
                    <a:prstGeom prst="rect">
                      <a:avLst/>
                    </a:prstGeom>
                  </pic:spPr>
                </pic:pic>
              </a:graphicData>
            </a:graphic>
          </wp:inline>
        </w:drawing>
      </w:r>
    </w:p>
    <w:p w14:paraId="29CE1519" w14:textId="2472108D" w:rsidR="007A1BC3" w:rsidRDefault="007A1BC3">
      <w:r>
        <w:br w:type="page"/>
      </w:r>
    </w:p>
    <w:p w14:paraId="3D89F298" w14:textId="7ED1F284" w:rsidR="00961173" w:rsidRDefault="00961173" w:rsidP="00961173">
      <w:pPr>
        <w:autoSpaceDE w:val="0"/>
        <w:autoSpaceDN w:val="0"/>
        <w:adjustRightInd w:val="0"/>
        <w:jc w:val="center"/>
      </w:pPr>
      <w:r>
        <w:rPr>
          <w:b/>
        </w:rPr>
        <w:lastRenderedPageBreak/>
        <w:t>“Exhibit B”</w:t>
      </w:r>
      <w:r w:rsidR="0031670F">
        <w:rPr>
          <w:b/>
        </w:rPr>
        <w:t xml:space="preserve"> – Conceptual Site Plan</w:t>
      </w:r>
    </w:p>
    <w:p w14:paraId="620C3307" w14:textId="6B97F1AC" w:rsidR="006E7B75" w:rsidRDefault="00F2133E" w:rsidP="00961173">
      <w:pPr>
        <w:jc w:val="center"/>
      </w:pPr>
      <w:r w:rsidRPr="00F2133E">
        <w:rPr>
          <w:noProof/>
        </w:rPr>
        <w:drawing>
          <wp:inline distT="0" distB="0" distL="0" distR="0" wp14:anchorId="05DB1974" wp14:editId="023035FE">
            <wp:extent cx="5847123" cy="7972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24" cy="7973244"/>
                    </a:xfrm>
                    <a:prstGeom prst="rect">
                      <a:avLst/>
                    </a:prstGeom>
                    <a:noFill/>
                    <a:ln>
                      <a:noFill/>
                    </a:ln>
                  </pic:spPr>
                </pic:pic>
              </a:graphicData>
            </a:graphic>
          </wp:inline>
        </w:drawing>
      </w:r>
    </w:p>
    <w:p w14:paraId="2F3C3FB9" w14:textId="4057DFCE" w:rsidR="00CE35E4" w:rsidRDefault="00CE35E4" w:rsidP="00CE35E4">
      <w:pPr>
        <w:autoSpaceDE w:val="0"/>
        <w:autoSpaceDN w:val="0"/>
        <w:adjustRightInd w:val="0"/>
        <w:jc w:val="center"/>
        <w:rPr>
          <w:b/>
        </w:rPr>
      </w:pPr>
      <w:r>
        <w:rPr>
          <w:b/>
        </w:rPr>
        <w:lastRenderedPageBreak/>
        <w:t xml:space="preserve">“Exhibit </w:t>
      </w:r>
      <w:r>
        <w:rPr>
          <w:b/>
        </w:rPr>
        <w:t>C</w:t>
      </w:r>
      <w:r>
        <w:rPr>
          <w:b/>
        </w:rPr>
        <w:t xml:space="preserve">” – </w:t>
      </w:r>
      <w:r>
        <w:rPr>
          <w:b/>
        </w:rPr>
        <w:t>Illustrative Exhibits</w:t>
      </w:r>
      <w:r w:rsidR="00B26AD9">
        <w:rPr>
          <w:b/>
        </w:rPr>
        <w:t>*</w:t>
      </w:r>
    </w:p>
    <w:p w14:paraId="771B6888" w14:textId="718624BC" w:rsidR="00CE35E4" w:rsidRDefault="00CE35E4" w:rsidP="00CE35E4">
      <w:pPr>
        <w:autoSpaceDE w:val="0"/>
        <w:autoSpaceDN w:val="0"/>
        <w:adjustRightInd w:val="0"/>
        <w:jc w:val="center"/>
        <w:rPr>
          <w:b/>
        </w:rPr>
      </w:pPr>
    </w:p>
    <w:p w14:paraId="423C3FE6" w14:textId="0CBBCB79" w:rsidR="00CE35E4" w:rsidRDefault="00CE35E4" w:rsidP="00CE35E4">
      <w:pPr>
        <w:autoSpaceDE w:val="0"/>
        <w:autoSpaceDN w:val="0"/>
        <w:adjustRightInd w:val="0"/>
        <w:jc w:val="center"/>
      </w:pPr>
      <w:r>
        <w:rPr>
          <w:noProof/>
        </w:rPr>
        <w:drawing>
          <wp:inline distT="0" distB="0" distL="0" distR="0" wp14:anchorId="3122665F" wp14:editId="24E1FD36">
            <wp:extent cx="3829050" cy="25715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3702" cy="2588074"/>
                    </a:xfrm>
                    <a:prstGeom prst="rect">
                      <a:avLst/>
                    </a:prstGeom>
                    <a:noFill/>
                    <a:ln>
                      <a:noFill/>
                    </a:ln>
                  </pic:spPr>
                </pic:pic>
              </a:graphicData>
            </a:graphic>
          </wp:inline>
        </w:drawing>
      </w:r>
      <w:bookmarkStart w:id="0" w:name="_GoBack"/>
      <w:bookmarkEnd w:id="0"/>
    </w:p>
    <w:p w14:paraId="1B79A60B" w14:textId="3C54DA09" w:rsidR="00CE35E4" w:rsidRDefault="00CE35E4" w:rsidP="00CE35E4">
      <w:pPr>
        <w:autoSpaceDE w:val="0"/>
        <w:autoSpaceDN w:val="0"/>
        <w:adjustRightInd w:val="0"/>
        <w:jc w:val="center"/>
      </w:pPr>
    </w:p>
    <w:p w14:paraId="1E3D4EEF" w14:textId="246FE128" w:rsidR="00CE35E4" w:rsidRDefault="00CE35E4" w:rsidP="00CE35E4">
      <w:pPr>
        <w:autoSpaceDE w:val="0"/>
        <w:autoSpaceDN w:val="0"/>
        <w:adjustRightInd w:val="0"/>
        <w:jc w:val="center"/>
      </w:pPr>
      <w:r>
        <w:rPr>
          <w:noProof/>
        </w:rPr>
        <w:drawing>
          <wp:inline distT="0" distB="0" distL="0" distR="0" wp14:anchorId="2BA91956" wp14:editId="5A8B12AC">
            <wp:extent cx="4114003" cy="25543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75" t="11366" r="8173" b="9323"/>
                    <a:stretch/>
                  </pic:blipFill>
                  <pic:spPr bwMode="auto">
                    <a:xfrm>
                      <a:off x="0" y="0"/>
                      <a:ext cx="4165561" cy="2586354"/>
                    </a:xfrm>
                    <a:prstGeom prst="rect">
                      <a:avLst/>
                    </a:prstGeom>
                    <a:noFill/>
                    <a:ln>
                      <a:noFill/>
                    </a:ln>
                    <a:extLst>
                      <a:ext uri="{53640926-AAD7-44D8-BBD7-CCE9431645EC}">
                        <a14:shadowObscured xmlns:a14="http://schemas.microsoft.com/office/drawing/2010/main"/>
                      </a:ext>
                    </a:extLst>
                  </pic:spPr>
                </pic:pic>
              </a:graphicData>
            </a:graphic>
          </wp:inline>
        </w:drawing>
      </w:r>
    </w:p>
    <w:p w14:paraId="731D75D3" w14:textId="4DB8B5CD" w:rsidR="00CE35E4" w:rsidRDefault="00CE35E4" w:rsidP="00CE35E4">
      <w:pPr>
        <w:autoSpaceDE w:val="0"/>
        <w:autoSpaceDN w:val="0"/>
        <w:adjustRightInd w:val="0"/>
        <w:jc w:val="center"/>
      </w:pPr>
    </w:p>
    <w:p w14:paraId="4223618C" w14:textId="7EC134A2" w:rsidR="00CE35E4" w:rsidRDefault="00CE35E4" w:rsidP="00CE35E4">
      <w:pPr>
        <w:autoSpaceDE w:val="0"/>
        <w:autoSpaceDN w:val="0"/>
        <w:adjustRightInd w:val="0"/>
        <w:jc w:val="center"/>
      </w:pPr>
      <w:r>
        <w:rPr>
          <w:noProof/>
        </w:rPr>
        <w:drawing>
          <wp:inline distT="0" distB="0" distL="0" distR="0" wp14:anchorId="53105B1E" wp14:editId="474FC7C3">
            <wp:extent cx="5000625" cy="235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33" t="13318" r="7532" b="15171"/>
                    <a:stretch/>
                  </pic:blipFill>
                  <pic:spPr bwMode="auto">
                    <a:xfrm>
                      <a:off x="0" y="0"/>
                      <a:ext cx="5000625"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3F1F4F91" w14:textId="5AAF5669" w:rsidR="00CE35E4" w:rsidRDefault="00CE35E4" w:rsidP="00961173">
      <w:pPr>
        <w:jc w:val="center"/>
      </w:pPr>
    </w:p>
    <w:p w14:paraId="1392DA6E" w14:textId="2458485F" w:rsidR="00CE35E4" w:rsidRDefault="00CE35E4" w:rsidP="00961173">
      <w:pPr>
        <w:jc w:val="center"/>
      </w:pPr>
      <w:r>
        <w:rPr>
          <w:noProof/>
        </w:rPr>
        <w:drawing>
          <wp:inline distT="0" distB="0" distL="0" distR="0" wp14:anchorId="06061D2B" wp14:editId="51B9011F">
            <wp:extent cx="5067300" cy="22737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4538" cy="2277036"/>
                    </a:xfrm>
                    <a:prstGeom prst="rect">
                      <a:avLst/>
                    </a:prstGeom>
                    <a:noFill/>
                    <a:ln>
                      <a:noFill/>
                    </a:ln>
                  </pic:spPr>
                </pic:pic>
              </a:graphicData>
            </a:graphic>
          </wp:inline>
        </w:drawing>
      </w:r>
    </w:p>
    <w:p w14:paraId="69DD2FF6" w14:textId="01A8E555" w:rsidR="00CE35E4" w:rsidRDefault="00CE35E4" w:rsidP="00961173">
      <w:pPr>
        <w:jc w:val="center"/>
      </w:pPr>
    </w:p>
    <w:p w14:paraId="4772984A" w14:textId="38978F33" w:rsidR="00CE35E4" w:rsidRDefault="00CE35E4" w:rsidP="00961173">
      <w:pPr>
        <w:jc w:val="center"/>
      </w:pPr>
      <w:r>
        <w:rPr>
          <w:noProof/>
        </w:rPr>
        <w:drawing>
          <wp:inline distT="0" distB="0" distL="0" distR="0" wp14:anchorId="3AC5249D" wp14:editId="1693A116">
            <wp:extent cx="3682829" cy="3800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5791" cy="3834490"/>
                    </a:xfrm>
                    <a:prstGeom prst="rect">
                      <a:avLst/>
                    </a:prstGeom>
                    <a:noFill/>
                    <a:ln>
                      <a:noFill/>
                    </a:ln>
                  </pic:spPr>
                </pic:pic>
              </a:graphicData>
            </a:graphic>
          </wp:inline>
        </w:drawing>
      </w:r>
    </w:p>
    <w:p w14:paraId="295D78F0" w14:textId="588386C7" w:rsidR="00CE35E4" w:rsidRDefault="00CE35E4" w:rsidP="00961173">
      <w:pPr>
        <w:jc w:val="center"/>
      </w:pPr>
    </w:p>
    <w:p w14:paraId="48D66F43" w14:textId="6577378D" w:rsidR="00CE35E4" w:rsidRDefault="00CE35E4" w:rsidP="00961173">
      <w:pPr>
        <w:jc w:val="center"/>
      </w:pPr>
    </w:p>
    <w:p w14:paraId="299B10BD" w14:textId="3CDDE772" w:rsidR="00CE35E4" w:rsidRDefault="00CE35E4" w:rsidP="00961173">
      <w:pPr>
        <w:jc w:val="center"/>
      </w:pPr>
    </w:p>
    <w:p w14:paraId="2804D084" w14:textId="5BC01219" w:rsidR="00CE35E4" w:rsidRDefault="00CE35E4" w:rsidP="00961173">
      <w:pPr>
        <w:jc w:val="center"/>
      </w:pPr>
    </w:p>
    <w:p w14:paraId="7283211F" w14:textId="2B9A8C83" w:rsidR="00CE35E4" w:rsidRDefault="00CE35E4" w:rsidP="00961173">
      <w:pPr>
        <w:jc w:val="center"/>
      </w:pPr>
    </w:p>
    <w:p w14:paraId="1EECDC53" w14:textId="7FCD2E6C" w:rsidR="00CE35E4" w:rsidRDefault="00CE35E4" w:rsidP="00961173">
      <w:pPr>
        <w:jc w:val="center"/>
      </w:pPr>
    </w:p>
    <w:p w14:paraId="7D7AD001" w14:textId="6B8AB06B" w:rsidR="00CE35E4" w:rsidRDefault="00CE35E4" w:rsidP="00961173">
      <w:pPr>
        <w:jc w:val="center"/>
      </w:pPr>
    </w:p>
    <w:p w14:paraId="73DEAD90" w14:textId="36DC6693" w:rsidR="00CE35E4" w:rsidRPr="00CE35E4" w:rsidRDefault="00CE35E4" w:rsidP="00961173">
      <w:pPr>
        <w:jc w:val="center"/>
        <w:rPr>
          <w:i/>
          <w:iCs/>
          <w:sz w:val="20"/>
          <w:szCs w:val="20"/>
        </w:rPr>
      </w:pPr>
      <w:r w:rsidRPr="00CE35E4">
        <w:rPr>
          <w:i/>
          <w:iCs/>
          <w:sz w:val="20"/>
          <w:szCs w:val="20"/>
        </w:rPr>
        <w:t>*These pictures are illustrative and not an exact depiction of the proposed building</w:t>
      </w:r>
      <w:r w:rsidR="00B26AD9">
        <w:rPr>
          <w:i/>
          <w:iCs/>
          <w:sz w:val="20"/>
          <w:szCs w:val="20"/>
        </w:rPr>
        <w:t>(</w:t>
      </w:r>
      <w:r w:rsidRPr="00CE35E4">
        <w:rPr>
          <w:i/>
          <w:iCs/>
          <w:sz w:val="20"/>
          <w:szCs w:val="20"/>
        </w:rPr>
        <w:t>s</w:t>
      </w:r>
      <w:r w:rsidR="00B26AD9">
        <w:rPr>
          <w:i/>
          <w:iCs/>
          <w:sz w:val="20"/>
          <w:szCs w:val="20"/>
        </w:rPr>
        <w:t>) or site features</w:t>
      </w:r>
      <w:r w:rsidRPr="00CE35E4">
        <w:rPr>
          <w:i/>
          <w:iCs/>
          <w:sz w:val="20"/>
          <w:szCs w:val="20"/>
        </w:rPr>
        <w:t>.  The language of the PUD Ordinance shall rule if there is any discrepancy between th</w:t>
      </w:r>
      <w:r>
        <w:rPr>
          <w:i/>
          <w:iCs/>
          <w:sz w:val="20"/>
          <w:szCs w:val="20"/>
        </w:rPr>
        <w:t>ese</w:t>
      </w:r>
      <w:r w:rsidRPr="00CE35E4">
        <w:rPr>
          <w:i/>
          <w:iCs/>
          <w:sz w:val="20"/>
          <w:szCs w:val="20"/>
        </w:rPr>
        <w:t xml:space="preserve"> examples and the language of the PUD.</w:t>
      </w:r>
    </w:p>
    <w:sectPr w:rsidR="00CE35E4" w:rsidRPr="00CE35E4" w:rsidSect="004E311C">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506BB" w14:textId="77777777" w:rsidR="009633F1" w:rsidRDefault="009633F1">
      <w:r>
        <w:separator/>
      </w:r>
    </w:p>
  </w:endnote>
  <w:endnote w:type="continuationSeparator" w:id="0">
    <w:p w14:paraId="6E42188A" w14:textId="77777777" w:rsidR="009633F1" w:rsidRDefault="00963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097451"/>
      <w:docPartObj>
        <w:docPartGallery w:val="Page Numbers (Bottom of Page)"/>
        <w:docPartUnique/>
      </w:docPartObj>
    </w:sdtPr>
    <w:sdtEndPr>
      <w:rPr>
        <w:noProof/>
      </w:rPr>
    </w:sdtEndPr>
    <w:sdtContent>
      <w:p w14:paraId="33309A62" w14:textId="7F028140" w:rsidR="009633F1" w:rsidRDefault="009633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BBE70" w14:textId="77777777" w:rsidR="009633F1" w:rsidRDefault="00963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1EA8D" w14:textId="77777777" w:rsidR="009633F1" w:rsidRDefault="009633F1">
      <w:r>
        <w:separator/>
      </w:r>
    </w:p>
  </w:footnote>
  <w:footnote w:type="continuationSeparator" w:id="0">
    <w:p w14:paraId="62DED92B" w14:textId="77777777" w:rsidR="009633F1" w:rsidRDefault="00963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6EB"/>
    <w:multiLevelType w:val="hybridMultilevel"/>
    <w:tmpl w:val="C908B1E4"/>
    <w:lvl w:ilvl="0" w:tplc="0409001B">
      <w:start w:val="1"/>
      <w:numFmt w:val="lowerRoman"/>
      <w:lvlText w:val="%1."/>
      <w:lvlJc w:val="right"/>
      <w:pPr>
        <w:ind w:left="3780" w:hanging="360"/>
      </w:pPr>
    </w:lvl>
    <w:lvl w:ilvl="1" w:tplc="04090019">
      <w:start w:val="1"/>
      <w:numFmt w:val="lowerLetter"/>
      <w:lvlText w:val="%2."/>
      <w:lvlJc w:val="left"/>
      <w:pPr>
        <w:ind w:left="2610" w:hanging="360"/>
      </w:pPr>
    </w:lvl>
    <w:lvl w:ilvl="2" w:tplc="0409001B">
      <w:start w:val="1"/>
      <w:numFmt w:val="lowerRoman"/>
      <w:lvlText w:val="%3."/>
      <w:lvlJc w:val="right"/>
      <w:pPr>
        <w:ind w:left="3150" w:hanging="180"/>
      </w:pPr>
    </w:lvl>
    <w:lvl w:ilvl="3" w:tplc="0409000F">
      <w:start w:val="1"/>
      <w:numFmt w:val="decimal"/>
      <w:lvlText w:val="%4."/>
      <w:lvlJc w:val="left"/>
      <w:pPr>
        <w:ind w:left="378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 w15:restartNumberingAfterBreak="0">
    <w:nsid w:val="03952005"/>
    <w:multiLevelType w:val="hybridMultilevel"/>
    <w:tmpl w:val="C90EDBEE"/>
    <w:lvl w:ilvl="0" w:tplc="2A602EAC">
      <w:start w:val="1"/>
      <w:numFmt w:val="lowerLetter"/>
      <w:lvlText w:val="%1)"/>
      <w:lvlJc w:val="left"/>
      <w:pPr>
        <w:ind w:left="225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DA93D77"/>
    <w:multiLevelType w:val="hybridMultilevel"/>
    <w:tmpl w:val="C68433AC"/>
    <w:lvl w:ilvl="0" w:tplc="C70E18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C81329A"/>
    <w:multiLevelType w:val="hybridMultilevel"/>
    <w:tmpl w:val="60B21B84"/>
    <w:lvl w:ilvl="0" w:tplc="5FDC03AC">
      <w:start w:val="2"/>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A908454">
      <w:start w:val="1"/>
      <w:numFmt w:val="upperLetter"/>
      <w:lvlText w:val="(%4)"/>
      <w:lvlJc w:val="left"/>
      <w:pPr>
        <w:ind w:left="144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414A0"/>
    <w:multiLevelType w:val="hybridMultilevel"/>
    <w:tmpl w:val="E910BA12"/>
    <w:lvl w:ilvl="0" w:tplc="0FBC0FBE">
      <w:start w:val="4"/>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D4DC7"/>
    <w:multiLevelType w:val="hybridMultilevel"/>
    <w:tmpl w:val="98D0D4EC"/>
    <w:lvl w:ilvl="0" w:tplc="A3B84B7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A6A5A3D"/>
    <w:multiLevelType w:val="hybridMultilevel"/>
    <w:tmpl w:val="896214CC"/>
    <w:lvl w:ilvl="0" w:tplc="8AD0F9C4">
      <w:start w:val="9"/>
      <w:numFmt w:val="lowerLetter"/>
      <w:lvlText w:val="%1)"/>
      <w:lvlJc w:val="left"/>
      <w:pPr>
        <w:ind w:left="2250" w:hanging="360"/>
      </w:pPr>
      <w:rPr>
        <w:rFonts w:hint="default"/>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2C4811CA"/>
    <w:multiLevelType w:val="hybridMultilevel"/>
    <w:tmpl w:val="D5C0DE3E"/>
    <w:lvl w:ilvl="0" w:tplc="2B5826C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B6669D5"/>
    <w:multiLevelType w:val="hybridMultilevel"/>
    <w:tmpl w:val="E6DAF658"/>
    <w:lvl w:ilvl="0" w:tplc="65F6170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C457168"/>
    <w:multiLevelType w:val="hybridMultilevel"/>
    <w:tmpl w:val="C6A079A0"/>
    <w:lvl w:ilvl="0" w:tplc="7C847B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FE2045A"/>
    <w:multiLevelType w:val="hybridMultilevel"/>
    <w:tmpl w:val="3E7C7A40"/>
    <w:lvl w:ilvl="0" w:tplc="1E1C87E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425D64"/>
    <w:multiLevelType w:val="hybridMultilevel"/>
    <w:tmpl w:val="2174A808"/>
    <w:lvl w:ilvl="0" w:tplc="04D0E4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AC3543F"/>
    <w:multiLevelType w:val="hybridMultilevel"/>
    <w:tmpl w:val="17FC92D6"/>
    <w:lvl w:ilvl="0" w:tplc="8F18105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43E261E"/>
    <w:multiLevelType w:val="hybridMultilevel"/>
    <w:tmpl w:val="D8DAC3DE"/>
    <w:lvl w:ilvl="0" w:tplc="3EFA79B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B3D2F6F8">
      <w:start w:val="5"/>
      <w:numFmt w:val="lowerLetter"/>
      <w:lvlText w:val="%5)"/>
      <w:lvlJc w:val="left"/>
      <w:pPr>
        <w:ind w:left="225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BA76E0"/>
    <w:multiLevelType w:val="hybridMultilevel"/>
    <w:tmpl w:val="4434F4BE"/>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C766E27"/>
    <w:multiLevelType w:val="hybridMultilevel"/>
    <w:tmpl w:val="6C70673C"/>
    <w:lvl w:ilvl="0" w:tplc="C748B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C41ACD"/>
    <w:multiLevelType w:val="hybridMultilevel"/>
    <w:tmpl w:val="D7405668"/>
    <w:lvl w:ilvl="0" w:tplc="EF18256A">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B30E4"/>
    <w:multiLevelType w:val="hybridMultilevel"/>
    <w:tmpl w:val="96886700"/>
    <w:lvl w:ilvl="0" w:tplc="17A454B8">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0DB5A16"/>
    <w:multiLevelType w:val="hybridMultilevel"/>
    <w:tmpl w:val="DE9A498A"/>
    <w:lvl w:ilvl="0" w:tplc="1C6A76D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0"/>
  </w:num>
  <w:num w:numId="3">
    <w:abstractNumId w:val="8"/>
  </w:num>
  <w:num w:numId="4">
    <w:abstractNumId w:val="1"/>
  </w:num>
  <w:num w:numId="5">
    <w:abstractNumId w:val="2"/>
  </w:num>
  <w:num w:numId="6">
    <w:abstractNumId w:val="5"/>
  </w:num>
  <w:num w:numId="7">
    <w:abstractNumId w:val="12"/>
  </w:num>
  <w:num w:numId="8">
    <w:abstractNumId w:val="9"/>
  </w:num>
  <w:num w:numId="9">
    <w:abstractNumId w:val="13"/>
  </w:num>
  <w:num w:numId="10">
    <w:abstractNumId w:val="18"/>
  </w:num>
  <w:num w:numId="11">
    <w:abstractNumId w:val="7"/>
  </w:num>
  <w:num w:numId="12">
    <w:abstractNumId w:val="11"/>
  </w:num>
  <w:num w:numId="13">
    <w:abstractNumId w:val="6"/>
  </w:num>
  <w:num w:numId="14">
    <w:abstractNumId w:val="0"/>
  </w:num>
  <w:num w:numId="15">
    <w:abstractNumId w:val="17"/>
  </w:num>
  <w:num w:numId="16">
    <w:abstractNumId w:val="3"/>
  </w:num>
  <w:num w:numId="17">
    <w:abstractNumId w:val="4"/>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35A7D"/>
    <w:rsid w:val="00047A15"/>
    <w:rsid w:val="0007703C"/>
    <w:rsid w:val="000E5358"/>
    <w:rsid w:val="000F3C58"/>
    <w:rsid w:val="000F6255"/>
    <w:rsid w:val="00106977"/>
    <w:rsid w:val="00110FE6"/>
    <w:rsid w:val="00154445"/>
    <w:rsid w:val="001A5285"/>
    <w:rsid w:val="001B5475"/>
    <w:rsid w:val="001C1423"/>
    <w:rsid w:val="001E4068"/>
    <w:rsid w:val="001E59F2"/>
    <w:rsid w:val="00206AA8"/>
    <w:rsid w:val="002362B1"/>
    <w:rsid w:val="002623B5"/>
    <w:rsid w:val="0027198D"/>
    <w:rsid w:val="0028357E"/>
    <w:rsid w:val="002A0923"/>
    <w:rsid w:val="002C24D8"/>
    <w:rsid w:val="002C4274"/>
    <w:rsid w:val="002E207F"/>
    <w:rsid w:val="002F4428"/>
    <w:rsid w:val="002F4DA6"/>
    <w:rsid w:val="00307918"/>
    <w:rsid w:val="0031670F"/>
    <w:rsid w:val="003548E7"/>
    <w:rsid w:val="003670CC"/>
    <w:rsid w:val="00372F46"/>
    <w:rsid w:val="003B38D4"/>
    <w:rsid w:val="003D38D5"/>
    <w:rsid w:val="004014CD"/>
    <w:rsid w:val="00401F8C"/>
    <w:rsid w:val="004109C2"/>
    <w:rsid w:val="00424917"/>
    <w:rsid w:val="00436353"/>
    <w:rsid w:val="004476C0"/>
    <w:rsid w:val="00456A20"/>
    <w:rsid w:val="00491AAF"/>
    <w:rsid w:val="004A14AF"/>
    <w:rsid w:val="004E311C"/>
    <w:rsid w:val="00502655"/>
    <w:rsid w:val="00550F72"/>
    <w:rsid w:val="005A76EF"/>
    <w:rsid w:val="005D21F3"/>
    <w:rsid w:val="005F6DCF"/>
    <w:rsid w:val="00615C77"/>
    <w:rsid w:val="006343A1"/>
    <w:rsid w:val="006425F3"/>
    <w:rsid w:val="00696D9F"/>
    <w:rsid w:val="006A6B04"/>
    <w:rsid w:val="006E7B75"/>
    <w:rsid w:val="006F7BF3"/>
    <w:rsid w:val="00701C19"/>
    <w:rsid w:val="00741387"/>
    <w:rsid w:val="00752667"/>
    <w:rsid w:val="00755338"/>
    <w:rsid w:val="00766EF2"/>
    <w:rsid w:val="007A1BC3"/>
    <w:rsid w:val="007B3626"/>
    <w:rsid w:val="007B48C6"/>
    <w:rsid w:val="007D1C0F"/>
    <w:rsid w:val="0080402E"/>
    <w:rsid w:val="008144A6"/>
    <w:rsid w:val="00837F44"/>
    <w:rsid w:val="00855363"/>
    <w:rsid w:val="00870A0A"/>
    <w:rsid w:val="008A224A"/>
    <w:rsid w:val="008A2D21"/>
    <w:rsid w:val="008E76C6"/>
    <w:rsid w:val="008F470A"/>
    <w:rsid w:val="00913855"/>
    <w:rsid w:val="00924060"/>
    <w:rsid w:val="00935042"/>
    <w:rsid w:val="00961173"/>
    <w:rsid w:val="009633F1"/>
    <w:rsid w:val="00996C59"/>
    <w:rsid w:val="009F2684"/>
    <w:rsid w:val="00A9317E"/>
    <w:rsid w:val="00AA2352"/>
    <w:rsid w:val="00AC60DB"/>
    <w:rsid w:val="00AF668F"/>
    <w:rsid w:val="00B15A84"/>
    <w:rsid w:val="00B23509"/>
    <w:rsid w:val="00B26AD9"/>
    <w:rsid w:val="00B4018E"/>
    <w:rsid w:val="00B55289"/>
    <w:rsid w:val="00B556D0"/>
    <w:rsid w:val="00C45828"/>
    <w:rsid w:val="00C76034"/>
    <w:rsid w:val="00CC4644"/>
    <w:rsid w:val="00CE35E4"/>
    <w:rsid w:val="00CF635F"/>
    <w:rsid w:val="00D256D1"/>
    <w:rsid w:val="00D422BC"/>
    <w:rsid w:val="00D43A15"/>
    <w:rsid w:val="00D6552E"/>
    <w:rsid w:val="00D7095D"/>
    <w:rsid w:val="00D80B1E"/>
    <w:rsid w:val="00D96970"/>
    <w:rsid w:val="00DB2640"/>
    <w:rsid w:val="00DC71B2"/>
    <w:rsid w:val="00DD688B"/>
    <w:rsid w:val="00E20306"/>
    <w:rsid w:val="00E27AAA"/>
    <w:rsid w:val="00E343FB"/>
    <w:rsid w:val="00E4155B"/>
    <w:rsid w:val="00E74400"/>
    <w:rsid w:val="00E80491"/>
    <w:rsid w:val="00EA749C"/>
    <w:rsid w:val="00EB245C"/>
    <w:rsid w:val="00EE2E53"/>
    <w:rsid w:val="00F2133E"/>
    <w:rsid w:val="00F41B32"/>
    <w:rsid w:val="00F61C7A"/>
    <w:rsid w:val="00F622FD"/>
    <w:rsid w:val="00F62C6B"/>
    <w:rsid w:val="00FF0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445BF"/>
  <w15:docId w15:val="{C96CF935-ED7F-4707-B39E-C3D93198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10</Pages>
  <Words>1863</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Buck</dc:creator>
  <cp:lastModifiedBy>Ryan Crum</cp:lastModifiedBy>
  <cp:revision>12</cp:revision>
  <cp:lastPrinted>2017-04-06T21:44:00Z</cp:lastPrinted>
  <dcterms:created xsi:type="dcterms:W3CDTF">2019-07-11T14:31:00Z</dcterms:created>
  <dcterms:modified xsi:type="dcterms:W3CDTF">2019-07-12T19:43:00Z</dcterms:modified>
</cp:coreProperties>
</file>