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C23FA" w14:textId="22E9C70E" w:rsidR="000D18D7" w:rsidRDefault="000D18D7">
      <w:r>
        <w:t xml:space="preserve">Special Public Works Committee </w:t>
      </w:r>
      <w:r w:rsidR="0038418B">
        <w:t>– 12/17</w:t>
      </w:r>
      <w:r w:rsidR="00B85F41">
        <w:t>/18</w:t>
      </w:r>
    </w:p>
    <w:p w14:paraId="132CEA4A" w14:textId="77777777" w:rsidR="00D168EB" w:rsidRDefault="00D168EB"/>
    <w:p w14:paraId="3D24E2C3" w14:textId="77777777" w:rsidR="00D168EB" w:rsidRDefault="00D168EB">
      <w:r>
        <w:t xml:space="preserve">Members present:  Tom Strayer, chair, Mark </w:t>
      </w:r>
      <w:proofErr w:type="spellStart"/>
      <w:r>
        <w:t>Witsman</w:t>
      </w:r>
      <w:proofErr w:type="spellEnd"/>
      <w:r>
        <w:t>, Ron Crider and Tonya Galbraith</w:t>
      </w:r>
    </w:p>
    <w:p w14:paraId="4B1C306D" w14:textId="77777777" w:rsidR="00D168EB" w:rsidRDefault="00D168EB">
      <w:r>
        <w:t>Members absent:  Patrick Bragg</w:t>
      </w:r>
    </w:p>
    <w:p w14:paraId="137A9A6B" w14:textId="77777777" w:rsidR="00D168EB" w:rsidRDefault="00D168EB">
      <w:r>
        <w:t xml:space="preserve">Others present:  Staci </w:t>
      </w:r>
      <w:proofErr w:type="spellStart"/>
      <w:r>
        <w:t>Starcher</w:t>
      </w:r>
      <w:proofErr w:type="spellEnd"/>
      <w:r>
        <w:t xml:space="preserve"> and Carl </w:t>
      </w:r>
      <w:proofErr w:type="spellStart"/>
      <w:r>
        <w:t>Marlett</w:t>
      </w:r>
      <w:proofErr w:type="spellEnd"/>
    </w:p>
    <w:p w14:paraId="6182C606" w14:textId="77777777" w:rsidR="000D18D7" w:rsidRPr="00D168EB" w:rsidRDefault="000D18D7">
      <w:pPr>
        <w:rPr>
          <w:b/>
        </w:rPr>
      </w:pPr>
    </w:p>
    <w:p w14:paraId="70F3B522" w14:textId="77777777" w:rsidR="000D18D7" w:rsidRPr="00D168EB" w:rsidRDefault="000D18D7">
      <w:pPr>
        <w:rPr>
          <w:b/>
        </w:rPr>
      </w:pPr>
      <w:r w:rsidRPr="00D168EB">
        <w:rPr>
          <w:b/>
        </w:rPr>
        <w:t xml:space="preserve">Bid openings – </w:t>
      </w:r>
    </w:p>
    <w:p w14:paraId="5078DB34" w14:textId="77777777" w:rsidR="004C0BB6" w:rsidRDefault="000D18D7" w:rsidP="00155B5C">
      <w:pPr>
        <w:pStyle w:val="ListParagraph"/>
      </w:pPr>
      <w:r>
        <w:t>Mill and resurface of 600W</w:t>
      </w:r>
      <w:r w:rsidR="00477D25">
        <w:t>:</w:t>
      </w:r>
    </w:p>
    <w:p w14:paraId="477E2B7D" w14:textId="77777777" w:rsidR="000D18D7" w:rsidRDefault="000D18D7" w:rsidP="000D18D7">
      <w:pPr>
        <w:pStyle w:val="ListParagraph"/>
        <w:numPr>
          <w:ilvl w:val="0"/>
          <w:numId w:val="1"/>
        </w:numPr>
      </w:pPr>
      <w:r>
        <w:t>Baumgartner &amp; Co. -</w:t>
      </w:r>
      <w:r w:rsidR="004C0BB6">
        <w:t>$</w:t>
      </w:r>
      <w:r>
        <w:t>555,834.70</w:t>
      </w:r>
    </w:p>
    <w:p w14:paraId="4E572CD5" w14:textId="77777777" w:rsidR="004C0BB6" w:rsidRDefault="004C0BB6" w:rsidP="000D18D7">
      <w:pPr>
        <w:pStyle w:val="ListParagraph"/>
        <w:numPr>
          <w:ilvl w:val="0"/>
          <w:numId w:val="1"/>
        </w:numPr>
      </w:pPr>
      <w:r>
        <w:t>Calumet – 575,000</w:t>
      </w:r>
    </w:p>
    <w:p w14:paraId="015FB9BB" w14:textId="77777777" w:rsidR="004C0BB6" w:rsidRDefault="00477D25" w:rsidP="000D18D7">
      <w:pPr>
        <w:pStyle w:val="ListParagraph"/>
        <w:numPr>
          <w:ilvl w:val="0"/>
          <w:numId w:val="1"/>
        </w:numPr>
      </w:pPr>
      <w:r>
        <w:t>E&amp;B paving – 517,177.75</w:t>
      </w:r>
    </w:p>
    <w:p w14:paraId="5064DFF3" w14:textId="77777777" w:rsidR="00477D25" w:rsidRDefault="00477D25" w:rsidP="000D18D7">
      <w:pPr>
        <w:pStyle w:val="ListParagraph"/>
        <w:numPr>
          <w:ilvl w:val="0"/>
          <w:numId w:val="1"/>
        </w:numPr>
      </w:pPr>
      <w:r>
        <w:t xml:space="preserve">Globe Asphalt - </w:t>
      </w:r>
      <w:r w:rsidR="00B85F41">
        <w:t>$609,997</w:t>
      </w:r>
    </w:p>
    <w:p w14:paraId="48F03CC7" w14:textId="77777777" w:rsidR="00B85F41" w:rsidRDefault="00B85F41" w:rsidP="000D18D7">
      <w:pPr>
        <w:pStyle w:val="ListParagraph"/>
        <w:numPr>
          <w:ilvl w:val="0"/>
          <w:numId w:val="1"/>
        </w:numPr>
      </w:pPr>
      <w:r>
        <w:t xml:space="preserve">Grady Bros </w:t>
      </w:r>
      <w:r w:rsidR="00155B5C">
        <w:t>–</w:t>
      </w:r>
      <w:r>
        <w:t xml:space="preserve"> </w:t>
      </w:r>
      <w:r w:rsidR="00155B5C">
        <w:t>592,251.40</w:t>
      </w:r>
    </w:p>
    <w:p w14:paraId="435878E2" w14:textId="77777777" w:rsidR="00155B5C" w:rsidRDefault="00C53A37" w:rsidP="000D18D7">
      <w:pPr>
        <w:pStyle w:val="ListParagraph"/>
        <w:numPr>
          <w:ilvl w:val="0"/>
          <w:numId w:val="1"/>
        </w:numPr>
      </w:pPr>
      <w:r>
        <w:t>Harding Group – 566,987.30</w:t>
      </w:r>
    </w:p>
    <w:p w14:paraId="342240BB" w14:textId="77777777" w:rsidR="006C3FEE" w:rsidRDefault="006C3FEE" w:rsidP="000D18D7">
      <w:pPr>
        <w:pStyle w:val="ListParagraph"/>
        <w:numPr>
          <w:ilvl w:val="0"/>
          <w:numId w:val="1"/>
        </w:numPr>
      </w:pPr>
      <w:r>
        <w:t>Midwest Paving – 531,095.65</w:t>
      </w:r>
    </w:p>
    <w:p w14:paraId="211A1C7A" w14:textId="77777777" w:rsidR="006C3FEE" w:rsidRDefault="00AF5CF7" w:rsidP="000D18D7">
      <w:pPr>
        <w:pStyle w:val="ListParagraph"/>
        <w:numPr>
          <w:ilvl w:val="0"/>
          <w:numId w:val="1"/>
        </w:numPr>
      </w:pPr>
      <w:r>
        <w:t>Milestone Contractors – 483,000</w:t>
      </w:r>
    </w:p>
    <w:p w14:paraId="01C3464C" w14:textId="77777777" w:rsidR="002E25D9" w:rsidRDefault="002E25D9" w:rsidP="000D18D7">
      <w:pPr>
        <w:pStyle w:val="ListParagraph"/>
        <w:numPr>
          <w:ilvl w:val="0"/>
          <w:numId w:val="1"/>
        </w:numPr>
      </w:pPr>
      <w:r>
        <w:t>Reith Riley – 603,800</w:t>
      </w:r>
    </w:p>
    <w:p w14:paraId="3B6C7A25" w14:textId="77777777" w:rsidR="002E25D9" w:rsidRPr="00D168EB" w:rsidRDefault="002E25D9" w:rsidP="002E25D9">
      <w:pPr>
        <w:rPr>
          <w:b/>
        </w:rPr>
      </w:pPr>
    </w:p>
    <w:p w14:paraId="4B96C18C" w14:textId="77777777" w:rsidR="002E25D9" w:rsidRPr="00D168EB" w:rsidRDefault="002E25D9" w:rsidP="002E25D9">
      <w:pPr>
        <w:rPr>
          <w:b/>
        </w:rPr>
      </w:pPr>
      <w:r w:rsidRPr="00D168EB">
        <w:rPr>
          <w:b/>
        </w:rPr>
        <w:t>Mill and resurface – 600 N:</w:t>
      </w:r>
    </w:p>
    <w:p w14:paraId="718BFC1C" w14:textId="77777777" w:rsidR="002E25D9" w:rsidRDefault="002E25D9" w:rsidP="002E25D9">
      <w:pPr>
        <w:pStyle w:val="ListParagraph"/>
        <w:numPr>
          <w:ilvl w:val="0"/>
          <w:numId w:val="2"/>
        </w:numPr>
      </w:pPr>
      <w:r>
        <w:t>Ace Paving – 258,993.95</w:t>
      </w:r>
    </w:p>
    <w:p w14:paraId="2253BFBA" w14:textId="77777777" w:rsidR="002E25D9" w:rsidRDefault="002E25D9" w:rsidP="002E25D9">
      <w:pPr>
        <w:pStyle w:val="ListParagraph"/>
        <w:numPr>
          <w:ilvl w:val="0"/>
          <w:numId w:val="2"/>
        </w:numPr>
      </w:pPr>
      <w:r>
        <w:t xml:space="preserve">Baumgartner </w:t>
      </w:r>
      <w:r w:rsidR="00B210B1">
        <w:t>&amp; Co. – 208,301.20</w:t>
      </w:r>
    </w:p>
    <w:p w14:paraId="01EEF84C" w14:textId="77777777" w:rsidR="00B210B1" w:rsidRDefault="00B210B1" w:rsidP="002E25D9">
      <w:pPr>
        <w:pStyle w:val="ListParagraph"/>
        <w:numPr>
          <w:ilvl w:val="0"/>
          <w:numId w:val="2"/>
        </w:numPr>
      </w:pPr>
      <w:r>
        <w:t xml:space="preserve">Calumet </w:t>
      </w:r>
      <w:r w:rsidR="006A1880">
        <w:t>–</w:t>
      </w:r>
      <w:r>
        <w:t xml:space="preserve"> </w:t>
      </w:r>
      <w:r w:rsidR="006A1880">
        <w:t>217,000</w:t>
      </w:r>
    </w:p>
    <w:p w14:paraId="47B83827" w14:textId="77777777" w:rsidR="006A1880" w:rsidRDefault="006A1880" w:rsidP="002E25D9">
      <w:pPr>
        <w:pStyle w:val="ListParagraph"/>
        <w:numPr>
          <w:ilvl w:val="0"/>
          <w:numId w:val="2"/>
        </w:numPr>
      </w:pPr>
      <w:r>
        <w:t xml:space="preserve">E&amp;B Paving </w:t>
      </w:r>
      <w:r w:rsidR="00EC7905">
        <w:t>–</w:t>
      </w:r>
      <w:r>
        <w:t xml:space="preserve"> </w:t>
      </w:r>
      <w:r w:rsidR="00EC7905">
        <w:t>232,333.50</w:t>
      </w:r>
    </w:p>
    <w:p w14:paraId="014F0106" w14:textId="77777777" w:rsidR="00EC7905" w:rsidRDefault="00447EDA" w:rsidP="002E25D9">
      <w:pPr>
        <w:pStyle w:val="ListParagraph"/>
        <w:numPr>
          <w:ilvl w:val="0"/>
          <w:numId w:val="2"/>
        </w:numPr>
      </w:pPr>
      <w:r>
        <w:t xml:space="preserve">Globe Asphalt </w:t>
      </w:r>
      <w:r w:rsidR="00BF307A">
        <w:t>–</w:t>
      </w:r>
      <w:r>
        <w:t xml:space="preserve"> 2</w:t>
      </w:r>
      <w:r w:rsidR="00BF307A">
        <w:t>41,432.50</w:t>
      </w:r>
    </w:p>
    <w:p w14:paraId="4EE6E6EB" w14:textId="77777777" w:rsidR="00BF307A" w:rsidRDefault="000B38FC" w:rsidP="002E25D9">
      <w:pPr>
        <w:pStyle w:val="ListParagraph"/>
        <w:numPr>
          <w:ilvl w:val="0"/>
          <w:numId w:val="2"/>
        </w:numPr>
      </w:pPr>
      <w:r>
        <w:t xml:space="preserve">Grady Bros. </w:t>
      </w:r>
      <w:r w:rsidR="005D55FA">
        <w:t>–</w:t>
      </w:r>
      <w:r>
        <w:t xml:space="preserve"> </w:t>
      </w:r>
      <w:r w:rsidR="00B60C2A">
        <w:t>2</w:t>
      </w:r>
      <w:r w:rsidR="005D55FA">
        <w:t>18,392</w:t>
      </w:r>
    </w:p>
    <w:p w14:paraId="0B35B7DE" w14:textId="77777777" w:rsidR="005D55FA" w:rsidRDefault="005D55FA" w:rsidP="002E25D9">
      <w:pPr>
        <w:pStyle w:val="ListParagraph"/>
        <w:numPr>
          <w:ilvl w:val="0"/>
          <w:numId w:val="2"/>
        </w:numPr>
      </w:pPr>
      <w:r>
        <w:t xml:space="preserve">Midwest Paving </w:t>
      </w:r>
      <w:r w:rsidR="005D16BC">
        <w:t>–</w:t>
      </w:r>
      <w:r>
        <w:t xml:space="preserve"> </w:t>
      </w:r>
      <w:r w:rsidR="005D16BC">
        <w:t>213,846.40</w:t>
      </w:r>
    </w:p>
    <w:p w14:paraId="26DB6D35" w14:textId="77777777" w:rsidR="005D16BC" w:rsidRDefault="005D16BC" w:rsidP="002E25D9">
      <w:pPr>
        <w:pStyle w:val="ListParagraph"/>
        <w:numPr>
          <w:ilvl w:val="0"/>
          <w:numId w:val="2"/>
        </w:numPr>
      </w:pPr>
      <w:r>
        <w:t xml:space="preserve">Milestone Contractors </w:t>
      </w:r>
      <w:r w:rsidR="008B6B84">
        <w:t>–</w:t>
      </w:r>
      <w:r>
        <w:t xml:space="preserve"> 2</w:t>
      </w:r>
      <w:r w:rsidR="008B6B84">
        <w:t>29,000</w:t>
      </w:r>
    </w:p>
    <w:p w14:paraId="4AF94E83" w14:textId="77777777" w:rsidR="0025776D" w:rsidRDefault="0025776D" w:rsidP="002E25D9">
      <w:pPr>
        <w:pStyle w:val="ListParagraph"/>
        <w:numPr>
          <w:ilvl w:val="0"/>
          <w:numId w:val="2"/>
        </w:numPr>
      </w:pPr>
      <w:r>
        <w:t xml:space="preserve">Reith Riley </w:t>
      </w:r>
      <w:r w:rsidR="00430359">
        <w:t>–</w:t>
      </w:r>
      <w:r>
        <w:t xml:space="preserve"> </w:t>
      </w:r>
      <w:r w:rsidR="00430359">
        <w:t>297,600</w:t>
      </w:r>
    </w:p>
    <w:p w14:paraId="5945E3A3" w14:textId="77777777" w:rsidR="008B6B84" w:rsidRPr="00D168EB" w:rsidRDefault="008B6B84" w:rsidP="008B6B84">
      <w:pPr>
        <w:rPr>
          <w:b/>
        </w:rPr>
      </w:pPr>
    </w:p>
    <w:p w14:paraId="693ABB34" w14:textId="77777777" w:rsidR="008B6B84" w:rsidRPr="00D168EB" w:rsidRDefault="008B6B84" w:rsidP="008B6B84">
      <w:pPr>
        <w:rPr>
          <w:b/>
        </w:rPr>
      </w:pPr>
      <w:r w:rsidRPr="00D168EB">
        <w:rPr>
          <w:b/>
        </w:rPr>
        <w:t>Town Hall patching:</w:t>
      </w:r>
    </w:p>
    <w:p w14:paraId="0D2CB5AD" w14:textId="77777777" w:rsidR="008B6B84" w:rsidRDefault="008B6B84" w:rsidP="008B6B84">
      <w:pPr>
        <w:pStyle w:val="ListParagraph"/>
        <w:numPr>
          <w:ilvl w:val="0"/>
          <w:numId w:val="3"/>
        </w:numPr>
      </w:pPr>
      <w:r>
        <w:t xml:space="preserve">Ace Paving </w:t>
      </w:r>
      <w:r w:rsidR="00A45247">
        <w:t>–</w:t>
      </w:r>
      <w:r>
        <w:t xml:space="preserve"> </w:t>
      </w:r>
      <w:r w:rsidR="00A45247">
        <w:t>45,000</w:t>
      </w:r>
    </w:p>
    <w:p w14:paraId="07426406" w14:textId="77777777" w:rsidR="00A45247" w:rsidRDefault="00A45247" w:rsidP="008B6B84">
      <w:pPr>
        <w:pStyle w:val="ListParagraph"/>
        <w:numPr>
          <w:ilvl w:val="0"/>
          <w:numId w:val="3"/>
        </w:numPr>
      </w:pPr>
      <w:r>
        <w:t xml:space="preserve">Baumgartner &amp; Co. </w:t>
      </w:r>
      <w:r w:rsidR="00BA6D42">
        <w:t>–</w:t>
      </w:r>
      <w:r>
        <w:t xml:space="preserve"> </w:t>
      </w:r>
      <w:r w:rsidR="00BA6D42">
        <w:t>45,975</w:t>
      </w:r>
    </w:p>
    <w:p w14:paraId="1903FA2C" w14:textId="77777777" w:rsidR="00BA6D42" w:rsidRDefault="00BA6D42" w:rsidP="008B6B84">
      <w:pPr>
        <w:pStyle w:val="ListParagraph"/>
        <w:numPr>
          <w:ilvl w:val="0"/>
          <w:numId w:val="3"/>
        </w:numPr>
      </w:pPr>
      <w:r>
        <w:t xml:space="preserve">E&amp;B Paving </w:t>
      </w:r>
      <w:r w:rsidR="00DF1952">
        <w:t>–</w:t>
      </w:r>
      <w:r>
        <w:t xml:space="preserve"> </w:t>
      </w:r>
      <w:r w:rsidR="00DF1952">
        <w:t>63,336</w:t>
      </w:r>
    </w:p>
    <w:p w14:paraId="48A1221B" w14:textId="77777777" w:rsidR="00DF1952" w:rsidRDefault="00DF1952" w:rsidP="008B6B84">
      <w:pPr>
        <w:pStyle w:val="ListParagraph"/>
        <w:numPr>
          <w:ilvl w:val="0"/>
          <w:numId w:val="3"/>
        </w:numPr>
      </w:pPr>
      <w:r>
        <w:t xml:space="preserve">Globe Asphalt </w:t>
      </w:r>
      <w:r w:rsidR="00F054C6">
        <w:t>–</w:t>
      </w:r>
      <w:r>
        <w:t xml:space="preserve"> </w:t>
      </w:r>
      <w:r w:rsidR="00F054C6">
        <w:t>40,585</w:t>
      </w:r>
    </w:p>
    <w:p w14:paraId="68A64185" w14:textId="77777777" w:rsidR="00F054C6" w:rsidRDefault="00F054C6" w:rsidP="008B6B84">
      <w:pPr>
        <w:pStyle w:val="ListParagraph"/>
        <w:numPr>
          <w:ilvl w:val="0"/>
          <w:numId w:val="3"/>
        </w:numPr>
      </w:pPr>
      <w:r>
        <w:t xml:space="preserve">Grady Bros. </w:t>
      </w:r>
      <w:r w:rsidR="008007DC">
        <w:t>–</w:t>
      </w:r>
      <w:r>
        <w:t xml:space="preserve"> </w:t>
      </w:r>
      <w:r w:rsidR="008007DC">
        <w:t>39,902.50</w:t>
      </w:r>
    </w:p>
    <w:p w14:paraId="4D2C71BE" w14:textId="77777777" w:rsidR="008007DC" w:rsidRDefault="008007DC" w:rsidP="008B6B84">
      <w:pPr>
        <w:pStyle w:val="ListParagraph"/>
        <w:numPr>
          <w:ilvl w:val="0"/>
          <w:numId w:val="3"/>
        </w:numPr>
      </w:pPr>
      <w:r>
        <w:t xml:space="preserve">Midwest Paving </w:t>
      </w:r>
      <w:r w:rsidR="00D329A2">
        <w:t>–</w:t>
      </w:r>
      <w:r>
        <w:t xml:space="preserve"> </w:t>
      </w:r>
      <w:r w:rsidR="00D329A2">
        <w:t>44,924.50</w:t>
      </w:r>
    </w:p>
    <w:p w14:paraId="3D146B7A" w14:textId="77777777" w:rsidR="00D329A2" w:rsidRDefault="00D329A2" w:rsidP="008B6B84">
      <w:pPr>
        <w:pStyle w:val="ListParagraph"/>
        <w:numPr>
          <w:ilvl w:val="0"/>
          <w:numId w:val="3"/>
        </w:numPr>
      </w:pPr>
      <w:r>
        <w:t xml:space="preserve">Milestone Contractors </w:t>
      </w:r>
      <w:r w:rsidR="0025776D">
        <w:t>–</w:t>
      </w:r>
      <w:r>
        <w:t xml:space="preserve"> </w:t>
      </w:r>
      <w:r w:rsidR="0025776D">
        <w:t>88,00</w:t>
      </w:r>
      <w:r w:rsidR="00430359">
        <w:t>0</w:t>
      </w:r>
    </w:p>
    <w:p w14:paraId="536BFEE9" w14:textId="77777777" w:rsidR="00430359" w:rsidRDefault="00430359" w:rsidP="00430359"/>
    <w:p w14:paraId="711F1772" w14:textId="3699703B" w:rsidR="00430359" w:rsidRDefault="0038418B" w:rsidP="00430359">
      <w:r>
        <w:t xml:space="preserve">The </w:t>
      </w:r>
      <w:r w:rsidR="00430359">
        <w:t xml:space="preserve">Town Council will </w:t>
      </w:r>
      <w:proofErr w:type="gramStart"/>
      <w:r w:rsidR="00430359">
        <w:t>take action</w:t>
      </w:r>
      <w:proofErr w:type="gramEnd"/>
      <w:r w:rsidR="00430359">
        <w:t xml:space="preserve"> on Wednesday during their special meeting.  </w:t>
      </w:r>
      <w:r w:rsidR="004914B8">
        <w:t>Mark Witsman will develop a bid tabulation for council review.</w:t>
      </w:r>
    </w:p>
    <w:p w14:paraId="50D35258" w14:textId="77777777" w:rsidR="0025776D" w:rsidRDefault="0025776D" w:rsidP="0025776D"/>
    <w:p w14:paraId="560AE364" w14:textId="77777777" w:rsidR="0025776D" w:rsidRDefault="0025776D" w:rsidP="0025776D">
      <w:r>
        <w:t>Town</w:t>
      </w:r>
      <w:r w:rsidR="00430359">
        <w:t>-wide crack sealing</w:t>
      </w:r>
      <w:r w:rsidR="004914B8">
        <w:t xml:space="preserve"> – received two quotes </w:t>
      </w:r>
      <w:r w:rsidR="00852A9C">
        <w:t>back.</w:t>
      </w:r>
    </w:p>
    <w:p w14:paraId="7AC262F8" w14:textId="77777777" w:rsidR="00430359" w:rsidRDefault="00852A9C" w:rsidP="00430359">
      <w:pPr>
        <w:pStyle w:val="ListParagraph"/>
        <w:numPr>
          <w:ilvl w:val="0"/>
          <w:numId w:val="4"/>
        </w:numPr>
      </w:pPr>
      <w:r>
        <w:t xml:space="preserve">Pavement Solutions – </w:t>
      </w:r>
      <w:r w:rsidR="00C16EC8">
        <w:t>32,856.85</w:t>
      </w:r>
    </w:p>
    <w:p w14:paraId="0E5BB6AA" w14:textId="77777777" w:rsidR="00852A9C" w:rsidRDefault="00852A9C" w:rsidP="00430359">
      <w:pPr>
        <w:pStyle w:val="ListParagraph"/>
        <w:numPr>
          <w:ilvl w:val="0"/>
          <w:numId w:val="4"/>
        </w:numPr>
      </w:pPr>
      <w:r>
        <w:t>David Denler, Inc. – 40,439.20</w:t>
      </w:r>
    </w:p>
    <w:p w14:paraId="6F7B40E4" w14:textId="77777777" w:rsidR="00D24B47" w:rsidRDefault="00D24B47" w:rsidP="00D24B47"/>
    <w:p w14:paraId="66756050" w14:textId="1B406AD9" w:rsidR="00D24B47" w:rsidRDefault="00D168EB" w:rsidP="00D24B47">
      <w:r>
        <w:t xml:space="preserve">Mark </w:t>
      </w:r>
      <w:proofErr w:type="spellStart"/>
      <w:r>
        <w:t>Witsman</w:t>
      </w:r>
      <w:proofErr w:type="spellEnd"/>
      <w:r>
        <w:t xml:space="preserve"> discussed t</w:t>
      </w:r>
      <w:r w:rsidR="00D24B47">
        <w:t xml:space="preserve">echnology updates for </w:t>
      </w:r>
      <w:r>
        <w:t xml:space="preserve">the </w:t>
      </w:r>
      <w:r w:rsidR="00D24B47">
        <w:t>town council chambers and conference room.</w:t>
      </w:r>
      <w:r w:rsidR="00885F68">
        <w:t xml:space="preserve"> </w:t>
      </w:r>
      <w:r>
        <w:t>Technology updates were p</w:t>
      </w:r>
      <w:r w:rsidR="00885F68">
        <w:t xml:space="preserve">art </w:t>
      </w:r>
      <w:r>
        <w:t xml:space="preserve">of the </w:t>
      </w:r>
      <w:r w:rsidR="00885F68">
        <w:t>capital projects plan</w:t>
      </w:r>
      <w:r w:rsidR="006711D4">
        <w:t xml:space="preserve">.  </w:t>
      </w:r>
      <w:r>
        <w:t>We need to r</w:t>
      </w:r>
      <w:r w:rsidR="001A11B3">
        <w:t xml:space="preserve">ecommend to </w:t>
      </w:r>
      <w:r>
        <w:t xml:space="preserve">the </w:t>
      </w:r>
      <w:r w:rsidR="001A11B3">
        <w:t xml:space="preserve">council </w:t>
      </w:r>
      <w:r w:rsidR="00D61CDC">
        <w:t xml:space="preserve">for an encumbrance.  We already have the funding in 2018 budget. We will also need to get a couple of </w:t>
      </w:r>
      <w:r w:rsidR="00D61CDC">
        <w:lastRenderedPageBreak/>
        <w:t>co</w:t>
      </w:r>
      <w:r>
        <w:t>mputers, but that will be later</w:t>
      </w:r>
      <w:r w:rsidR="00D61CDC">
        <w:t xml:space="preserve">. </w:t>
      </w:r>
      <w:r>
        <w:t>The q</w:t>
      </w:r>
      <w:r w:rsidR="00D61CDC">
        <w:t xml:space="preserve">uote doesn’t affect the current screen and projector.  </w:t>
      </w:r>
      <w:r w:rsidR="0038418B">
        <w:t>We will n</w:t>
      </w:r>
      <w:r w:rsidR="00D61CDC">
        <w:t xml:space="preserve">eed to be able to allow the monitor in the community room to be used in that room via a computer.  The way it is set up is that the only computer that would drive the monitor is in the council room and we don’t allow people using the community room in the council chambers. We have the number for the encumbrance, but there is a lot of set-up work needs to be revisited. Mark </w:t>
      </w:r>
      <w:proofErr w:type="spellStart"/>
      <w:r>
        <w:t>Witsman</w:t>
      </w:r>
      <w:proofErr w:type="spellEnd"/>
      <w:r>
        <w:t xml:space="preserve"> </w:t>
      </w:r>
      <w:r w:rsidR="00D61CDC">
        <w:t xml:space="preserve">makes a motion to recommend to council to enter </w:t>
      </w:r>
      <w:r>
        <w:t>into an agreement with Sensory T</w:t>
      </w:r>
      <w:r w:rsidR="00D61CDC">
        <w:t xml:space="preserve">echnologies for </w:t>
      </w:r>
      <w:r w:rsidR="0038418B">
        <w:t>$</w:t>
      </w:r>
      <w:r w:rsidR="00D61CDC">
        <w:t>26,536 and accept the estimate from RU Electric for $1,573.02 t</w:t>
      </w:r>
      <w:r>
        <w:t>o provide the receptacles whe</w:t>
      </w:r>
      <w:r w:rsidR="0038418B">
        <w:t>r</w:t>
      </w:r>
      <w:r w:rsidR="00D61CDC">
        <w:t xml:space="preserve">ever we have a monitor and CAT 6 cable. It should be noted that the scope of the project will change. Seconded by Ron Crider.  Recommended 4-0. </w:t>
      </w:r>
    </w:p>
    <w:p w14:paraId="3FFCD612" w14:textId="77777777" w:rsidR="00B72417" w:rsidRDefault="00B72417" w:rsidP="00D24B47"/>
    <w:p w14:paraId="61AD57CA" w14:textId="77777777" w:rsidR="00B72417" w:rsidRDefault="005F1A14" w:rsidP="00D24B47">
      <w:r>
        <w:t xml:space="preserve">Ron and Mark also talked to Chris Ross </w:t>
      </w:r>
      <w:r w:rsidR="00D168EB">
        <w:t xml:space="preserve">from CGS </w:t>
      </w:r>
      <w:r>
        <w:t xml:space="preserve">about the recycling bins </w:t>
      </w:r>
      <w:r w:rsidR="00D168EB">
        <w:t xml:space="preserve">at town hall and they will be delivered and ready to use by the first of the year. </w:t>
      </w:r>
    </w:p>
    <w:p w14:paraId="520DC5C3" w14:textId="77777777" w:rsidR="00046766" w:rsidRDefault="00046766" w:rsidP="00D24B47"/>
    <w:p w14:paraId="75689A76" w14:textId="77777777" w:rsidR="00046766" w:rsidRDefault="00046766" w:rsidP="00D24B47">
      <w:r>
        <w:t>Motion to adjourn Mark</w:t>
      </w:r>
      <w:r w:rsidR="00D168EB">
        <w:t xml:space="preserve"> </w:t>
      </w:r>
      <w:proofErr w:type="spellStart"/>
      <w:r w:rsidR="00D168EB">
        <w:t>Witsman</w:t>
      </w:r>
      <w:proofErr w:type="spellEnd"/>
      <w:r>
        <w:t>, seconded b</w:t>
      </w:r>
      <w:r w:rsidR="00D168EB">
        <w:t>y Ron Crider.</w:t>
      </w:r>
    </w:p>
    <w:p w14:paraId="48FA8BCA" w14:textId="77777777" w:rsidR="008B6B84" w:rsidRDefault="008B6B84" w:rsidP="008B6B84">
      <w:pPr>
        <w:pStyle w:val="ListParagraph"/>
      </w:pPr>
    </w:p>
    <w:p w14:paraId="4ED1A604" w14:textId="77777777" w:rsidR="008B6B84" w:rsidRDefault="008B6B84" w:rsidP="008B6B84">
      <w:pPr>
        <w:pStyle w:val="ListParagraph"/>
      </w:pPr>
      <w:bookmarkStart w:id="0" w:name="_GoBack"/>
      <w:bookmarkEnd w:id="0"/>
    </w:p>
    <w:sectPr w:rsidR="008B6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C0919"/>
    <w:multiLevelType w:val="hybridMultilevel"/>
    <w:tmpl w:val="8AE62BE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51BB9"/>
    <w:multiLevelType w:val="hybridMultilevel"/>
    <w:tmpl w:val="ACCEE224"/>
    <w:lvl w:ilvl="0" w:tplc="45A2BD5C">
      <w:start w:val="1"/>
      <w:numFmt w:val="decimal"/>
      <w:lvlText w:val="%1."/>
      <w:lvlJc w:val="left"/>
      <w:pPr>
        <w:ind w:left="720" w:hanging="360"/>
      </w:pPr>
      <w:rPr>
        <w:rFonts w:asciiTheme="minorHAnsi" w:eastAsiaTheme="minorEastAsia"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B1728"/>
    <w:multiLevelType w:val="hybridMultilevel"/>
    <w:tmpl w:val="33B2AC2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011134"/>
    <w:multiLevelType w:val="hybridMultilevel"/>
    <w:tmpl w:val="3962B73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8D7"/>
    <w:rsid w:val="00046766"/>
    <w:rsid w:val="000B38FC"/>
    <w:rsid w:val="000D18D7"/>
    <w:rsid w:val="00155B5C"/>
    <w:rsid w:val="001A11B3"/>
    <w:rsid w:val="0025776D"/>
    <w:rsid w:val="002E25D9"/>
    <w:rsid w:val="0038418B"/>
    <w:rsid w:val="00430359"/>
    <w:rsid w:val="00447EDA"/>
    <w:rsid w:val="00477D25"/>
    <w:rsid w:val="004914B8"/>
    <w:rsid w:val="004C0BB6"/>
    <w:rsid w:val="005D16BC"/>
    <w:rsid w:val="005D55FA"/>
    <w:rsid w:val="005F1A14"/>
    <w:rsid w:val="006711D4"/>
    <w:rsid w:val="006A1880"/>
    <w:rsid w:val="006C3FEE"/>
    <w:rsid w:val="008007DC"/>
    <w:rsid w:val="00852A9C"/>
    <w:rsid w:val="00885F68"/>
    <w:rsid w:val="008B6B84"/>
    <w:rsid w:val="009842C9"/>
    <w:rsid w:val="00A45247"/>
    <w:rsid w:val="00AF5CF7"/>
    <w:rsid w:val="00B210B1"/>
    <w:rsid w:val="00B60C2A"/>
    <w:rsid w:val="00B72417"/>
    <w:rsid w:val="00B85F41"/>
    <w:rsid w:val="00BA6D42"/>
    <w:rsid w:val="00BF307A"/>
    <w:rsid w:val="00C16EC8"/>
    <w:rsid w:val="00C53A37"/>
    <w:rsid w:val="00D168EB"/>
    <w:rsid w:val="00D24B47"/>
    <w:rsid w:val="00D329A2"/>
    <w:rsid w:val="00D61CDC"/>
    <w:rsid w:val="00DF1952"/>
    <w:rsid w:val="00EC7905"/>
    <w:rsid w:val="00F05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73DB"/>
  <w15:chartTrackingRefBased/>
  <w15:docId w15:val="{A64EF2FF-C2BD-024D-8AD1-D6568B2D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Galbraith</dc:creator>
  <cp:keywords/>
  <dc:description/>
  <cp:lastModifiedBy> </cp:lastModifiedBy>
  <cp:revision>2</cp:revision>
  <dcterms:created xsi:type="dcterms:W3CDTF">2019-01-17T16:02:00Z</dcterms:created>
  <dcterms:modified xsi:type="dcterms:W3CDTF">2019-01-17T16:02:00Z</dcterms:modified>
</cp:coreProperties>
</file>